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E8" w:rsidRPr="00CA270E" w:rsidRDefault="00C47D91" w:rsidP="00DB26CB">
      <w:pPr>
        <w:spacing w:after="120"/>
        <w:ind w:left="5245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CA27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ПРОЕКТ</w:t>
      </w:r>
      <w:r w:rsidR="00C323E8" w:rsidRPr="00CA270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C323E8" w:rsidRDefault="00CA270E" w:rsidP="00DB26CB">
      <w:pPr>
        <w:spacing w:after="120"/>
        <w:ind w:left="5245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  <w:t xml:space="preserve"> Протоколом </w:t>
      </w:r>
      <w:r w:rsidR="005E013A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  <w:t>съезда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  <w:t xml:space="preserve"> от </w:t>
      </w:r>
      <w:r w:rsidR="00C23DA1" w:rsidRPr="00C23DA1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  <w:t xml:space="preserve"> декабря 2019 года</w:t>
      </w:r>
    </w:p>
    <w:p w:rsidR="00C323E8" w:rsidRDefault="00C323E8" w:rsidP="00DB26CB">
      <w:pPr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</w:pPr>
    </w:p>
    <w:p w:rsidR="004C0D13" w:rsidRPr="00C323E8" w:rsidRDefault="004C0D13" w:rsidP="00DB26CB">
      <w:pPr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26"/>
          <w:bdr w:val="none" w:sz="0" w:space="0" w:color="auto" w:frame="1"/>
          <w:lang w:eastAsia="ru-RU"/>
        </w:rPr>
      </w:pPr>
      <w:r w:rsidRPr="00C323E8"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26"/>
          <w:bdr w:val="none" w:sz="0" w:space="0" w:color="auto" w:frame="1"/>
          <w:lang w:eastAsia="ru-RU"/>
        </w:rPr>
        <w:t>УСТАВ</w:t>
      </w:r>
    </w:p>
    <w:p w:rsidR="00C323E8" w:rsidRPr="00C323E8" w:rsidRDefault="00C323E8" w:rsidP="00DB26CB">
      <w:pPr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bdr w:val="none" w:sz="0" w:space="0" w:color="auto" w:frame="1"/>
          <w:lang w:eastAsia="ru-RU"/>
        </w:rPr>
      </w:pPr>
    </w:p>
    <w:p w:rsidR="00C323E8" w:rsidRPr="00C323E8" w:rsidRDefault="00C323E8" w:rsidP="00DB26CB">
      <w:pPr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26"/>
          <w:bdr w:val="none" w:sz="0" w:space="0" w:color="auto" w:frame="1"/>
          <w:lang w:eastAsia="ru-RU"/>
        </w:rPr>
      </w:pPr>
      <w:r w:rsidRPr="00C323E8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26"/>
          <w:bdr w:val="none" w:sz="0" w:space="0" w:color="auto" w:frame="1"/>
          <w:lang w:eastAsia="ru-RU"/>
        </w:rPr>
        <w:t>Общественного объединения</w:t>
      </w:r>
      <w:r w:rsidR="004C0D13" w:rsidRPr="00C323E8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26"/>
          <w:bdr w:val="none" w:sz="0" w:space="0" w:color="auto" w:frame="1"/>
          <w:lang w:eastAsia="ru-RU"/>
        </w:rPr>
        <w:t xml:space="preserve"> </w:t>
      </w:r>
    </w:p>
    <w:p w:rsidR="004C0D13" w:rsidRPr="00C323E8" w:rsidRDefault="00C323E8" w:rsidP="00DB26CB">
      <w:pPr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26"/>
          <w:bdr w:val="none" w:sz="0" w:space="0" w:color="auto" w:frame="1"/>
          <w:lang w:eastAsia="ru-RU"/>
        </w:rPr>
      </w:pPr>
      <w:r w:rsidRPr="00C323E8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26"/>
          <w:bdr w:val="none" w:sz="0" w:space="0" w:color="auto" w:frame="1"/>
          <w:lang w:eastAsia="ru-RU"/>
        </w:rPr>
        <w:t>«Ассоциация судей Кыргызс</w:t>
      </w:r>
      <w:r w:rsidR="00C23DA1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26"/>
          <w:bdr w:val="none" w:sz="0" w:space="0" w:color="auto" w:frame="1"/>
          <w:lang w:eastAsia="ru-RU"/>
        </w:rPr>
        <w:t>кой Республики</w:t>
      </w:r>
      <w:r w:rsidRPr="00C323E8">
        <w:rPr>
          <w:rFonts w:ascii="Times New Roman" w:eastAsia="Times New Roman" w:hAnsi="Times New Roman" w:cs="Times New Roman"/>
          <w:b/>
          <w:bCs/>
          <w:iCs/>
          <w:kern w:val="36"/>
          <w:sz w:val="36"/>
          <w:szCs w:val="26"/>
          <w:bdr w:val="none" w:sz="0" w:space="0" w:color="auto" w:frame="1"/>
          <w:lang w:eastAsia="ru-RU"/>
        </w:rPr>
        <w:t>»</w:t>
      </w:r>
    </w:p>
    <w:p w:rsidR="004C0D13" w:rsidRPr="004C0D13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1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79319010" wp14:editId="7D70BEC7">
                <wp:extent cx="304800" cy="304800"/>
                <wp:effectExtent l="0" t="0" r="0" b="0"/>
                <wp:docPr id="1" name="Прямоугольник 1" descr="ustav rossijskogo obedineniya sud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ustav rossijskogo obedineniya sude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FU9wIAAPQFAAAOAAAAZHJzL2Uyb0RvYy54bWysVN1u0zAUvkfiHSzfZ0m69CfR0mn0ByEN&#10;mDR4ADdxGm+JHWy36UBISNwi8Qg8BDeInz1D+kYcO23XbjcIyIVln+N853znfD4np6uyQEsqFRM8&#10;xv6RhxHliUgZn8f49aupM8BIacJTUghOY3xDFT4dPn50UlcR7YhcFCmVCEC4iuoqxrnWVeS6Kslp&#10;SdSRqCgHZyZkSTQc5dxNJakBvSzcjuf13FrItJIioUqBddw68dDiZxlN9MssU1SjIsaQm7artOvM&#10;rO7whERzSaqcJZs0yF9kURLGIegOakw0QQvJHkCVLJFCiUwfJaJ0RZaxhFoOwMb37rG5zElFLRco&#10;jqp2ZVL/DzZ5sbyQiKXQO4w4KaFFzZf1h/Xn5mdzu/7YfG1umx/rT82v5lvzHcGdlKoE6reApi4R&#10;UFHsSl2LuUBiRqHrlLMbgtQipVemtnWlIghxWV1IUx1VnYvkWiEuRjnhc3qmKuhQG3trklLUOSUp&#10;kPQNhHuAYQ4K0NCsfi5SyJYstLCVX2WyNDGgpmhlG3yzazBdaZSA8dgLBh7IIAHXZm8ikGj7cyWV&#10;fkpFicwmxhKys+Bkea50e3V7xcTiYsqKAuwkKviBATBbC4SGX43PJGEl8S70wslgMgicoNObOIE3&#10;Hjtn01Hg9KZ+vzs+Ho9GY/+9iesHUc7SlHITZitPP/iz9m8eSiusnUCVKFhq4ExKSs5no0KiJYHn&#10;MbWfLTl47q65h2nYegGXe5T8TuA96YTOtDfoO8E06Dph3xs4nh8+CXteEAbj6SGlcxDLv1NCdYzD&#10;bqdru7SX9D1unv0eciNRyTQMoIKVMQZpwGcukcgocMJTu9eEFe1+rxQm/btSQLu3jbZ6NRJt1T8T&#10;6Q3IVQqQEygPRiVsciHfYlTD2ImxerMgkmJUPOMg+dAPAjOn7CHo9jtwkPue2b6H8ASgYqwxarcj&#10;3c62RSXZPIdIvi0MF2fwTDJmJWyeUJvV5nHBaLFMNmPQzK79s711N6y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bZiFU9wIA&#10;APQ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323E8" w:rsidRDefault="00C323E8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C0D13" w:rsidRPr="00CA270E" w:rsidRDefault="00CA270E" w:rsidP="00DB26CB">
      <w:pPr>
        <w:spacing w:after="12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spellStart"/>
      <w:r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proofErr w:type="gramStart"/>
      <w:r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.Б</w:t>
      </w:r>
      <w:proofErr w:type="gramEnd"/>
      <w:r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ишкек</w:t>
      </w:r>
      <w:proofErr w:type="spellEnd"/>
      <w:r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="004C0D13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C323E8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2019</w:t>
      </w:r>
      <w:r w:rsidR="004C0D13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г.</w:t>
      </w:r>
    </w:p>
    <w:p w:rsidR="004C0D13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D13" w:rsidRPr="00C47D91" w:rsidRDefault="004C0D13" w:rsidP="00DB26CB">
      <w:pPr>
        <w:pStyle w:val="a4"/>
        <w:numPr>
          <w:ilvl w:val="0"/>
          <w:numId w:val="1"/>
        </w:numPr>
        <w:spacing w:after="1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C47D9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Общие положения</w:t>
      </w:r>
    </w:p>
    <w:p w:rsidR="004C0D13" w:rsidRPr="0000126C" w:rsidRDefault="00C47D91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4C0D13"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является</w:t>
      </w:r>
      <w:r w:rsidR="004172A5"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добровольным общественным</w:t>
      </w:r>
      <w:r w:rsidR="004C0D13"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172A5"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объединением</w:t>
      </w:r>
      <w:r w:rsidR="006C00D0"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судей Кыргызской Республики</w:t>
      </w:r>
      <w:r w:rsidR="004C0D13"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B26CB" w:rsidRPr="00DB26CB" w:rsidRDefault="00C47D91" w:rsidP="00DB26CB">
      <w:pPr>
        <w:pStyle w:val="a4"/>
        <w:numPr>
          <w:ilvl w:val="1"/>
          <w:numId w:val="1"/>
        </w:numPr>
        <w:tabs>
          <w:tab w:val="num" w:pos="0"/>
          <w:tab w:val="num" w:pos="720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6CB">
        <w:rPr>
          <w:rFonts w:ascii="Times New Roman" w:hAnsi="Times New Roman" w:cs="Times New Roman"/>
          <w:sz w:val="26"/>
          <w:szCs w:val="26"/>
        </w:rPr>
        <w:t xml:space="preserve">Полное наименование </w:t>
      </w:r>
      <w:r w:rsidRPr="00DB26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DB26CB">
        <w:rPr>
          <w:rFonts w:ascii="Times New Roman" w:hAnsi="Times New Roman" w:cs="Times New Roman"/>
          <w:sz w:val="26"/>
          <w:szCs w:val="26"/>
        </w:rPr>
        <w:t>:</w:t>
      </w:r>
    </w:p>
    <w:p w:rsidR="00DB26CB" w:rsidRPr="00C23DA1" w:rsidRDefault="00C47D91" w:rsidP="00DB26CB">
      <w:pPr>
        <w:pStyle w:val="a4"/>
        <w:tabs>
          <w:tab w:val="num" w:pos="0"/>
          <w:tab w:val="num" w:pos="720"/>
        </w:tabs>
        <w:spacing w:after="12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6CB">
        <w:rPr>
          <w:rFonts w:ascii="Times New Roman" w:hAnsi="Times New Roman" w:cs="Times New Roman"/>
          <w:sz w:val="26"/>
          <w:szCs w:val="26"/>
        </w:rPr>
        <w:t>- на официальном языке:</w:t>
      </w:r>
      <w:r w:rsidRPr="00DB26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3DA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Общественное объединение «Ассоциация судей </w:t>
      </w:r>
      <w:r w:rsidR="00C23DA1" w:rsidRPr="00C23DA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Кыргызской Республики</w:t>
      </w:r>
      <w:r w:rsidRPr="00C23DA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»</w:t>
      </w:r>
      <w:r w:rsidRPr="00C23DA1">
        <w:rPr>
          <w:rFonts w:ascii="Times New Roman" w:hAnsi="Times New Roman" w:cs="Times New Roman"/>
          <w:b/>
          <w:sz w:val="26"/>
          <w:szCs w:val="26"/>
        </w:rPr>
        <w:t>;</w:t>
      </w:r>
    </w:p>
    <w:p w:rsidR="00C47D91" w:rsidRPr="0000126C" w:rsidRDefault="00C47D91" w:rsidP="00DB26CB">
      <w:pPr>
        <w:pStyle w:val="a4"/>
        <w:tabs>
          <w:tab w:val="num" w:pos="0"/>
          <w:tab w:val="num" w:pos="720"/>
        </w:tabs>
        <w:spacing w:after="120"/>
        <w:ind w:left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00126C">
        <w:rPr>
          <w:rFonts w:ascii="Times New Roman" w:hAnsi="Times New Roman" w:cs="Times New Roman"/>
          <w:sz w:val="26"/>
          <w:szCs w:val="26"/>
        </w:rPr>
        <w:t xml:space="preserve">- на государственном языке: </w:t>
      </w:r>
      <w:r w:rsidRPr="0000126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00126C">
        <w:rPr>
          <w:rFonts w:ascii="Times New Roman" w:eastAsia="MS Mincho" w:hAnsi="Times New Roman" w:cs="Times New Roman"/>
          <w:b/>
          <w:sz w:val="26"/>
          <w:szCs w:val="26"/>
        </w:rPr>
        <w:t>Кыргыз</w:t>
      </w:r>
      <w:proofErr w:type="spellEnd"/>
      <w:r w:rsidR="00C23DA1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proofErr w:type="spellStart"/>
      <w:r w:rsidR="00C23DA1">
        <w:rPr>
          <w:rFonts w:ascii="Times New Roman" w:eastAsia="MS Mincho" w:hAnsi="Times New Roman" w:cs="Times New Roman"/>
          <w:b/>
          <w:sz w:val="26"/>
          <w:szCs w:val="26"/>
        </w:rPr>
        <w:t>Республикасынын</w:t>
      </w:r>
      <w:proofErr w:type="spellEnd"/>
      <w:r w:rsidR="00C23DA1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proofErr w:type="spellStart"/>
      <w:r w:rsidR="00E62CA6">
        <w:rPr>
          <w:rFonts w:ascii="Times New Roman" w:eastAsia="MS Mincho" w:hAnsi="Times New Roman" w:cs="Times New Roman"/>
          <w:b/>
          <w:sz w:val="26"/>
          <w:szCs w:val="26"/>
        </w:rPr>
        <w:t>судьяларынын</w:t>
      </w:r>
      <w:proofErr w:type="spellEnd"/>
      <w:r w:rsidRPr="0000126C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proofErr w:type="spellStart"/>
      <w:r w:rsidRPr="0000126C">
        <w:rPr>
          <w:rFonts w:ascii="Times New Roman" w:eastAsia="MS Mincho" w:hAnsi="Times New Roman" w:cs="Times New Roman"/>
          <w:b/>
          <w:sz w:val="26"/>
          <w:szCs w:val="26"/>
        </w:rPr>
        <w:t>Ассоциациясы</w:t>
      </w:r>
      <w:proofErr w:type="spellEnd"/>
      <w:r w:rsidRPr="0000126C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Pr="0000126C">
        <w:rPr>
          <w:rFonts w:ascii="Times New Roman" w:hAnsi="Times New Roman" w:cs="Times New Roman"/>
          <w:b/>
          <w:sz w:val="26"/>
          <w:szCs w:val="26"/>
        </w:rPr>
        <w:t>коомдук</w:t>
      </w:r>
      <w:proofErr w:type="spellEnd"/>
      <w:r w:rsidRPr="000012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0126C">
        <w:rPr>
          <w:rFonts w:ascii="Times New Roman" w:hAnsi="Times New Roman" w:cs="Times New Roman"/>
          <w:b/>
          <w:sz w:val="26"/>
          <w:szCs w:val="26"/>
        </w:rPr>
        <w:t>бирикмеси</w:t>
      </w:r>
      <w:proofErr w:type="spellEnd"/>
      <w:r w:rsidRPr="0000126C">
        <w:rPr>
          <w:rFonts w:ascii="Times New Roman" w:hAnsi="Times New Roman" w:cs="Times New Roman"/>
          <w:b/>
          <w:sz w:val="26"/>
          <w:szCs w:val="26"/>
        </w:rPr>
        <w:t>;</w:t>
      </w:r>
    </w:p>
    <w:p w:rsidR="00DB26CB" w:rsidRDefault="00C47D91" w:rsidP="00DB26CB">
      <w:pPr>
        <w:pStyle w:val="a4"/>
        <w:tabs>
          <w:tab w:val="left" w:pos="720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0126C">
        <w:rPr>
          <w:rFonts w:ascii="Times New Roman" w:hAnsi="Times New Roman" w:cs="Times New Roman"/>
          <w:sz w:val="26"/>
          <w:szCs w:val="26"/>
        </w:rPr>
        <w:t>Сокращённое наименование  Объединения:</w:t>
      </w:r>
    </w:p>
    <w:p w:rsidR="00DB26CB" w:rsidRDefault="00C47D91" w:rsidP="00DB26CB">
      <w:pPr>
        <w:pStyle w:val="a4"/>
        <w:tabs>
          <w:tab w:val="left" w:pos="720"/>
        </w:tabs>
        <w:spacing w:after="12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26C">
        <w:rPr>
          <w:rFonts w:ascii="Times New Roman" w:hAnsi="Times New Roman" w:cs="Times New Roman"/>
          <w:sz w:val="26"/>
          <w:szCs w:val="26"/>
        </w:rPr>
        <w:t xml:space="preserve">-на официальном языке: </w:t>
      </w:r>
      <w:r w:rsidRPr="0000126C">
        <w:rPr>
          <w:rFonts w:ascii="Times New Roman" w:hAnsi="Times New Roman" w:cs="Times New Roman"/>
          <w:b/>
          <w:sz w:val="26"/>
          <w:szCs w:val="26"/>
        </w:rPr>
        <w:t xml:space="preserve">ОО </w:t>
      </w:r>
      <w:r w:rsidRPr="006775B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 xml:space="preserve">«Ассоциация судей </w:t>
      </w:r>
      <w:r w:rsidR="00C23DA1" w:rsidRPr="00C23DA1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Кыргызской Республики</w:t>
      </w:r>
      <w:r w:rsidRPr="006775B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»</w:t>
      </w:r>
      <w:r w:rsidRPr="006775BD">
        <w:rPr>
          <w:rFonts w:ascii="Times New Roman" w:hAnsi="Times New Roman" w:cs="Times New Roman"/>
          <w:b/>
          <w:sz w:val="26"/>
          <w:szCs w:val="26"/>
        </w:rPr>
        <w:t>;</w:t>
      </w:r>
    </w:p>
    <w:p w:rsidR="00C47D91" w:rsidRPr="0000126C" w:rsidRDefault="00C47D91" w:rsidP="00DB26CB">
      <w:pPr>
        <w:pStyle w:val="a4"/>
        <w:tabs>
          <w:tab w:val="left" w:pos="720"/>
        </w:tabs>
        <w:spacing w:after="12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126C">
        <w:rPr>
          <w:rFonts w:ascii="Times New Roman" w:hAnsi="Times New Roman" w:cs="Times New Roman"/>
          <w:sz w:val="26"/>
          <w:szCs w:val="26"/>
        </w:rPr>
        <w:t xml:space="preserve"> -на государственном языке: </w:t>
      </w:r>
      <w:r w:rsidRPr="0000126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C23DA1" w:rsidRPr="0000126C">
        <w:rPr>
          <w:rFonts w:ascii="Times New Roman" w:eastAsia="MS Mincho" w:hAnsi="Times New Roman" w:cs="Times New Roman"/>
          <w:b/>
          <w:sz w:val="26"/>
          <w:szCs w:val="26"/>
        </w:rPr>
        <w:t>Кыргыз</w:t>
      </w:r>
      <w:proofErr w:type="spellEnd"/>
      <w:r w:rsidR="00C23DA1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proofErr w:type="spellStart"/>
      <w:r w:rsidR="00C23DA1">
        <w:rPr>
          <w:rFonts w:ascii="Times New Roman" w:eastAsia="MS Mincho" w:hAnsi="Times New Roman" w:cs="Times New Roman"/>
          <w:b/>
          <w:sz w:val="26"/>
          <w:szCs w:val="26"/>
        </w:rPr>
        <w:t>Республикасынын</w:t>
      </w:r>
      <w:proofErr w:type="spellEnd"/>
      <w:r w:rsidR="00C23DA1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proofErr w:type="spellStart"/>
      <w:r w:rsidR="00E62CA6">
        <w:rPr>
          <w:rFonts w:ascii="Times New Roman" w:eastAsia="MS Mincho" w:hAnsi="Times New Roman" w:cs="Times New Roman"/>
          <w:b/>
          <w:sz w:val="26"/>
          <w:szCs w:val="26"/>
        </w:rPr>
        <w:t>судьяларынын</w:t>
      </w:r>
      <w:proofErr w:type="spellEnd"/>
      <w:r w:rsidR="00E62CA6" w:rsidRPr="0000126C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proofErr w:type="spellStart"/>
      <w:r w:rsidRPr="0000126C">
        <w:rPr>
          <w:rFonts w:ascii="Times New Roman" w:eastAsia="MS Mincho" w:hAnsi="Times New Roman" w:cs="Times New Roman"/>
          <w:b/>
          <w:sz w:val="26"/>
          <w:szCs w:val="26"/>
        </w:rPr>
        <w:t>Ассоциациясы</w:t>
      </w:r>
      <w:proofErr w:type="spellEnd"/>
      <w:r w:rsidRPr="0000126C">
        <w:rPr>
          <w:rFonts w:ascii="Times New Roman" w:hAnsi="Times New Roman" w:cs="Times New Roman"/>
          <w:b/>
          <w:sz w:val="26"/>
          <w:szCs w:val="26"/>
        </w:rPr>
        <w:t>» КБ;</w:t>
      </w:r>
    </w:p>
    <w:p w:rsidR="0000126C" w:rsidRPr="006775BD" w:rsidRDefault="00C23DA1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hyperlink r:id="rId7" w:tgtFrame="_self" w:history="1">
        <w:r w:rsidR="0000126C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Ассоциация </w:t>
        </w:r>
        <w:r w:rsidR="004C0D13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руководствуется в своей деятельности Конституцией </w:t>
        </w:r>
        <w:r w:rsidR="0000126C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Кыргызской Республики</w:t>
        </w:r>
        <w:r w:rsidR="004C0D13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, </w:t>
        </w:r>
        <w:r w:rsidR="0000126C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Законом Кыргызской Республики «О некоммерческих организациях»</w:t>
        </w:r>
        <w:r w:rsidR="004C0D13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, </w:t>
        </w:r>
        <w:r w:rsidR="0000126C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конституционным Законом </w:t>
        </w:r>
        <w:r w:rsidR="004C0D13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«О статусе судей </w:t>
        </w:r>
        <w:r w:rsidR="0000126C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Кыргызской Республики</w:t>
        </w:r>
        <w:r w:rsidR="004C0D13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», Кодексом </w:t>
        </w:r>
        <w:r w:rsidR="0000126C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чести судьи</w:t>
        </w:r>
        <w:r w:rsidR="004C0D13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, иными нормативными правовыми актами </w:t>
        </w:r>
        <w:r w:rsidR="0000126C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Кыргызской Республики</w:t>
        </w:r>
        <w:r w:rsidR="004C0D13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, общепризнанными принципами и нормами международного права, а также настоящим Уставом.</w:t>
        </w:r>
      </w:hyperlink>
      <w:r w:rsidR="0000126C" w:rsidRPr="006775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775BD" w:rsidRPr="006775BD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hyperlink r:id="rId8" w:tgtFrame="_blank" w:history="1">
        <w:r w:rsidR="004C0D13" w:rsidRPr="006775B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действует на принципах</w:t>
        </w:r>
      </w:hyperlink>
      <w:r w:rsidRPr="006775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6775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добровольности, равноправия, самоуправления, законности, гласности.</w:t>
      </w:r>
      <w:r w:rsidRPr="006775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775BD" w:rsidRPr="006775BD" w:rsidRDefault="006775BD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775BD">
        <w:rPr>
          <w:rFonts w:ascii="Times New Roman" w:hAnsi="Times New Roman" w:cs="Times New Roman"/>
          <w:sz w:val="26"/>
          <w:szCs w:val="26"/>
        </w:rPr>
        <w:t xml:space="preserve">Местонахождение постоянно действующего органа управления </w:t>
      </w:r>
      <w:r w:rsidR="0000126C"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00126C"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775BD">
        <w:rPr>
          <w:rFonts w:ascii="Times New Roman" w:hAnsi="Times New Roman" w:cs="Times New Roman"/>
          <w:sz w:val="26"/>
          <w:szCs w:val="26"/>
        </w:rPr>
        <w:t xml:space="preserve">– Кыргызская Республика, г. Бишкек, ул. </w:t>
      </w:r>
      <w:r>
        <w:rPr>
          <w:rFonts w:ascii="Times New Roman" w:hAnsi="Times New Roman" w:cs="Times New Roman"/>
          <w:sz w:val="26"/>
          <w:szCs w:val="26"/>
        </w:rPr>
        <w:t>Абдумомунова, 205</w:t>
      </w:r>
      <w:r w:rsidRPr="006775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775BD" w:rsidRPr="006775BD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приобретает права юридического лица с момента его государственной регистрации. </w:t>
      </w: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 иметь основные и оборотные средства, самостоятельный баланс, расчетные (сомовые, валютные) и иные счета в банках и кредитных учреждениях Кыргызской Республики и за ее пределами;</w:t>
      </w:r>
    </w:p>
    <w:p w:rsidR="006775BD" w:rsidRPr="006775BD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вправе иметь в собственности обособленное имущество, отражаемое  на ее самостоятельном балансе, включая денежные средства, переданные ей  членами </w:t>
      </w:r>
      <w:r w:rsidR="006775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счет уплаты вступительных и членских взносов;</w:t>
      </w:r>
      <w:r w:rsid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75BD" w:rsidRPr="006775BD" w:rsidRDefault="006775BD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75BD">
        <w:rPr>
          <w:rFonts w:ascii="Times New Roman" w:hAnsi="Times New Roman" w:cs="Times New Roman"/>
          <w:sz w:val="26"/>
          <w:szCs w:val="26"/>
        </w:rPr>
        <w:t xml:space="preserve">Рабочими языками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00126C"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775BD">
        <w:rPr>
          <w:rFonts w:ascii="Times New Roman" w:hAnsi="Times New Roman" w:cs="Times New Roman"/>
          <w:sz w:val="26"/>
          <w:szCs w:val="26"/>
        </w:rPr>
        <w:t>являются кыргызский, русский языки.</w:t>
      </w:r>
    </w:p>
    <w:p w:rsidR="006775BD" w:rsidRPr="006775BD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от своего имени приобретать и осуществлять имущественные и связанные с ними личные неимущественные права, </w:t>
      </w:r>
      <w:proofErr w:type="gramStart"/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нести обязанности</w:t>
      </w:r>
      <w:proofErr w:type="gramEnd"/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законодательством Кыргызской Республики, быть истцом и ответчиком в суде;</w:t>
      </w:r>
      <w:r w:rsid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75BD" w:rsidRPr="006775BD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круглую печать, содержащую ее полное фирменное наименование на государственном и официальном языках;</w:t>
      </w:r>
      <w:r w:rsid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75BD" w:rsidRPr="006775BD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 иметь штампы и бланки со своим наименованием, а также иную символику в соответствии с законодательством Кыргызской Республики;</w:t>
      </w:r>
      <w:r w:rsid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75BD" w:rsidRPr="006775BD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производственную и иную хозяйственную деятельность, на принципах добровольности, равноправия его членов, законности и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гласности, не преследуя цели извлечения прибыли в качестве основной уставной задачи, вся полученная прибыль в результате хозяйственной деятельности направляется на достижение уставных целей;</w:t>
      </w:r>
    </w:p>
    <w:p w:rsidR="006775BD" w:rsidRPr="006775BD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 вступать в международные, общественные, некоммерческие и коммерческие организации, поддерживать прямые международные связи, заключать соответствующие соглашения;</w:t>
      </w:r>
      <w:r w:rsid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6775BD" w:rsidRPr="006775BD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отвечает по обязательствам государства, а государство не отвечает по обязательствам</w:t>
      </w:r>
      <w:r w:rsidR="006775BD" w:rsidRPr="006775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75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Вмешательство государственных органов или должностных лиц в деятельность</w:t>
      </w:r>
      <w:r w:rsidR="006775BD" w:rsidRPr="006775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</w:t>
      </w:r>
      <w:r w:rsidR="006775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равно как и вмешательство </w:t>
      </w:r>
      <w:r w:rsidR="006775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деятельность государственных органов и должностных лиц не допускается, кроме случаев, предусмотренных законом;</w:t>
      </w:r>
      <w:r w:rsid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75BD" w:rsidRPr="006775BD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отвечает по своим обязательствам денежными средствами и всем принадлежащим ему имуществом. </w:t>
      </w: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677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отвечает по обязательствам своих членов;</w:t>
      </w:r>
    </w:p>
    <w:p w:rsidR="006775BD" w:rsidRPr="006775BD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6775BD">
        <w:rPr>
          <w:rFonts w:ascii="Times New Roman" w:hAnsi="Times New Roman" w:cs="Times New Roman"/>
          <w:color w:val="000000"/>
          <w:sz w:val="26"/>
          <w:szCs w:val="26"/>
        </w:rPr>
        <w:t xml:space="preserve">не преследует целей извлечения прибыли. Все доходы, в том числе связанные с хозяйственной деятельностью </w:t>
      </w:r>
      <w:r w:rsidR="006775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6775BD" w:rsidRPr="006775BD">
        <w:rPr>
          <w:rFonts w:ascii="Times New Roman" w:hAnsi="Times New Roman" w:cs="Times New Roman"/>
          <w:color w:val="000000"/>
          <w:sz w:val="26"/>
          <w:szCs w:val="26"/>
        </w:rPr>
        <w:t xml:space="preserve">, направляются на решения задач определенных Уставом </w:t>
      </w:r>
      <w:r w:rsidR="006775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6775BD" w:rsidRPr="006775BD">
        <w:rPr>
          <w:rFonts w:ascii="Times New Roman" w:hAnsi="Times New Roman" w:cs="Times New Roman"/>
          <w:color w:val="000000"/>
          <w:sz w:val="26"/>
          <w:szCs w:val="26"/>
        </w:rPr>
        <w:t>, и не подлежат распределению в процессе его деятельности между членами.</w:t>
      </w:r>
      <w:r w:rsidR="006775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C0D13" w:rsidRPr="00DB26CB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6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6775BD" w:rsidRPr="00DB26CB">
        <w:rPr>
          <w:rFonts w:ascii="Times New Roman" w:hAnsi="Times New Roman" w:cs="Times New Roman"/>
          <w:color w:val="000000"/>
          <w:sz w:val="26"/>
          <w:szCs w:val="26"/>
        </w:rPr>
        <w:t>вправе создавать филиалы и открывать представительства на территории Кыргызской Республики и за рубежом в соответствии с законодательством.</w:t>
      </w:r>
    </w:p>
    <w:p w:rsidR="00DB26CB" w:rsidRPr="00DB26CB" w:rsidRDefault="00DB26CB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D13" w:rsidRPr="006775BD" w:rsidRDefault="004C0D13" w:rsidP="00DB26CB">
      <w:pPr>
        <w:pStyle w:val="a4"/>
        <w:numPr>
          <w:ilvl w:val="0"/>
          <w:numId w:val="1"/>
        </w:numPr>
        <w:spacing w:after="120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75B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Цели и задачи </w:t>
      </w:r>
      <w:r w:rsidR="006775BD" w:rsidRPr="006775BD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Ассоциации</w:t>
      </w:r>
    </w:p>
    <w:p w:rsidR="00247A26" w:rsidRDefault="004C0D13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Деятельность </w:t>
      </w:r>
      <w:r w:rsidR="006775BD"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00126C"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775BD"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направлена на укрепление </w:t>
      </w:r>
      <w:hyperlink r:id="rId9" w:tgtFrame="_blank" w:history="1">
        <w:r w:rsidRPr="00247A2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независимости органов судебной власти путём</w:t>
        </w:r>
      </w:hyperlink>
      <w:r w:rsidR="006775BD"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консолидации, в том числе пребывающих в отставке, в интересах развития правового государства в </w:t>
      </w:r>
      <w:r w:rsidR="00247A26"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Кыргызской Республике</w:t>
      </w:r>
      <w:r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4C0D13" w:rsidRPr="00247A26" w:rsidRDefault="004C0D13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Целями </w:t>
      </w:r>
      <w:r w:rsid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00126C"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являются:</w:t>
      </w:r>
    </w:p>
    <w:p w:rsidR="00247A26" w:rsidRDefault="00247A26" w:rsidP="00DB26CB">
      <w:pPr>
        <w:pStyle w:val="a4"/>
        <w:numPr>
          <w:ilvl w:val="2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</w:t>
      </w:r>
      <w:r w:rsidR="004C0D13"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азвитие правового государства в </w:t>
      </w:r>
      <w:r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Кыргызской Республике</w:t>
      </w:r>
      <w:r w:rsidR="004C0D13"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 повышение качества отправления правосудия;</w:t>
      </w:r>
    </w:p>
    <w:p w:rsidR="00247A26" w:rsidRDefault="00C23DA1" w:rsidP="00DB26CB">
      <w:pPr>
        <w:pStyle w:val="a4"/>
        <w:numPr>
          <w:ilvl w:val="2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hyperlink r:id="rId10" w:tgtFrame="_blank" w:history="1">
        <w:r w:rsidR="00247A2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</w:t>
        </w:r>
        <w:r w:rsidR="004C0D13" w:rsidRPr="00247A2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овышение независимости судей</w:t>
        </w:r>
      </w:hyperlink>
      <w:r w:rsid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как основного требования отправления правосудия и гарантий прав и свобод человека;</w:t>
      </w:r>
    </w:p>
    <w:p w:rsidR="00247A26" w:rsidRPr="00247A26" w:rsidRDefault="00C23DA1" w:rsidP="00DB26CB">
      <w:pPr>
        <w:pStyle w:val="a4"/>
        <w:numPr>
          <w:ilvl w:val="2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tgtFrame="_blank" w:history="1">
        <w:r w:rsidR="00247A2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</w:t>
        </w:r>
        <w:r w:rsidR="004C0D13" w:rsidRPr="00247A2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овышение социально-правовой защищенности судей</w:t>
        </w:r>
      </w:hyperlink>
      <w:hyperlink r:id="rId12" w:tgtFrame="_blank" w:history="1">
        <w:r w:rsidR="004C0D13" w:rsidRPr="00247A2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,</w:t>
        </w:r>
      </w:hyperlink>
      <w:r w:rsid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том </w:t>
      </w:r>
      <w:r w:rsid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числе пребывающих в отставке, и </w:t>
      </w:r>
      <w:hyperlink r:id="rId13" w:tgtFrame="_blank" w:history="1">
        <w:r w:rsidR="004C0D13" w:rsidRPr="00247A2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членов их семей</w:t>
        </w:r>
      </w:hyperlink>
      <w:r w:rsidR="004C0D13"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4C0D13" w:rsidRPr="002739D6" w:rsidRDefault="00247A26" w:rsidP="00DB26CB">
      <w:pPr>
        <w:pStyle w:val="a4"/>
        <w:numPr>
          <w:ilvl w:val="2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</w:t>
      </w:r>
      <w:r w:rsidR="004C0D13" w:rsidRPr="00247A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азвитие и укрепление сотрудничества с судьями и судейскими сообществами других стран,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hyperlink r:id="rId14" w:tgtFrame="_blank" w:history="1">
        <w:r w:rsidR="004C0D13" w:rsidRPr="00247A2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международными судейскими организациями.</w:t>
        </w:r>
      </w:hyperlink>
    </w:p>
    <w:p w:rsidR="004C0D13" w:rsidRDefault="0000126C" w:rsidP="00DB26CB">
      <w:pPr>
        <w:pStyle w:val="a4"/>
        <w:numPr>
          <w:ilvl w:val="1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0012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решает следующие задачи:</w:t>
      </w:r>
      <w:r w:rsidR="002739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916C6" w:rsidRDefault="00C23DA1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hyperlink r:id="rId15" w:tgtFrame="_blank" w:history="1">
        <w:r w:rsidR="00A916C6" w:rsidRPr="00A916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</w:t>
        </w:r>
        <w:r w:rsidR="004C0D13" w:rsidRPr="00A916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существляет взаимодействие с государственными органами, общественными объединениями, международными организациями</w:t>
        </w:r>
      </w:hyperlink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направленное на защиту прав и законных интересов граждан, развитие в </w:t>
      </w:r>
      <w:r w:rsidR="00CA3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Кыргызской Республике 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правового государства;</w:t>
      </w:r>
    </w:p>
    <w:p w:rsidR="00A916C6" w:rsidRDefault="00A916C6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И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зучает и распространяет опыт различных стран в области судебной практики; осуществляет предварительную проработку и подготовку материалов по вопросам международного взаимодействия;</w:t>
      </w:r>
    </w:p>
    <w:p w:rsidR="00A916C6" w:rsidRDefault="00A916C6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существляет сотрудничество с органами судейского сообщества </w:t>
      </w: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Кыргызской Республики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 способствует реализации принятых ими решений;</w:t>
      </w:r>
    </w:p>
    <w:p w:rsidR="00A916C6" w:rsidRDefault="00A916C6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ырабатывает предложения по проблемным вопросам судебной практики и организации судебной деятельности; по вопросам совершенствования законодательства, регулирующего деятельность судебной системы;</w:t>
      </w:r>
    </w:p>
    <w:p w:rsidR="00A916C6" w:rsidRDefault="00A916C6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ыступает с инициативами по различным социально значимым вопросам общественной жизни;</w:t>
      </w:r>
    </w:p>
    <w:p w:rsidR="00A916C6" w:rsidRDefault="00A916C6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ринимает участие в проведении общественных экспертиз социально-экономических программ и проектов по</w:t>
      </w:r>
      <w:r w:rsidR="00CA3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hyperlink r:id="rId16" w:tgtFrame="_blank" w:history="1">
        <w:r w:rsidR="004C0D13" w:rsidRPr="00A916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различным вопросам общественной жизни</w:t>
        </w:r>
      </w:hyperlink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A916C6" w:rsidRDefault="00A916C6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частвует в разработке и реализации правовых, социальных, гуманитарных и иных общественно полезных проектов и программ, в том числе совместно с другими общественными объединениями </w:t>
      </w: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Кыргызской Республики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A916C6" w:rsidRDefault="00A916C6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частвует в разработке и реализации образовательных проектов, направленных на повышение профессионального уровня судей и государств</w:t>
      </w:r>
      <w:r w:rsidR="00CA3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енных служащих судебной системы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A916C6" w:rsidRDefault="00A916C6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азрабатывает предложения по поддержке судей, в том числе пребывающих в отставке; судей, не имеющих семьи; членов семей умерших или погибших судей; принимает участие в их реализации;</w:t>
      </w:r>
    </w:p>
    <w:p w:rsidR="00A916C6" w:rsidRDefault="00C23DA1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hyperlink r:id="rId17" w:tgtFrame="_blank" w:history="1">
        <w:r w:rsidR="00A916C6" w:rsidRPr="00A916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</w:t>
        </w:r>
        <w:r w:rsidR="004C0D13" w:rsidRPr="00A916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существляет культурно-просветительскую деятельность</w:t>
        </w:r>
      </w:hyperlink>
      <w:hyperlink r:id="rId18" w:tgtFrame="_blank" w:history="1">
        <w:r w:rsidR="004C0D13" w:rsidRPr="00A916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,</w:t>
        </w:r>
      </w:hyperlink>
      <w:r w:rsidR="00A916C6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направленную на правовое просвещение граждан и преодоление правового нигилизма в обществе;</w:t>
      </w:r>
    </w:p>
    <w:p w:rsidR="00A916C6" w:rsidRDefault="00A916C6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частвует в разработке и реализации программ, проектов и отдельных мероприятий, направленных на противодействие коррупции, формирование в обществе активного неприятия коррупции;</w:t>
      </w:r>
    </w:p>
    <w:p w:rsidR="00A916C6" w:rsidRDefault="00A916C6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существляет подготовку информационных материалов для размещения в средствах массовой информации и информационных сетях в целях формирования положительного общественного мнения о судебной системе;</w:t>
      </w:r>
    </w:p>
    <w:p w:rsidR="00A916C6" w:rsidRDefault="00A916C6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частвует в организации и проведении профессиональных праздников, лекций, семинаров,</w:t>
      </w:r>
      <w:hyperlink r:id="rId19" w:tgtFrame="_blank" w:history="1"/>
      <w:r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hyperlink r:id="rId20" w:tgtFrame="_blank" w:history="1">
        <w:r w:rsidR="004C0D13" w:rsidRPr="00A916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конференций</w:t>
        </w:r>
      </w:hyperlink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соревнований, выставок, иных культурных, досуговых,</w:t>
      </w:r>
      <w:hyperlink r:id="rId21" w:tgtFrame="_blank" w:history="1">
        <w:r w:rsidRPr="00A916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</w:t>
        </w:r>
        <w:r w:rsidR="004C0D13" w:rsidRPr="00A916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спортивных и оздоровительных мероприятий в интересах судов;</w:t>
        </w:r>
      </w:hyperlink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916C6" w:rsidRDefault="00C23DA1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hyperlink r:id="rId22" w:tgtFrame="_blank" w:history="1">
        <w:r w:rsidR="00A916C6" w:rsidRPr="00A916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Оказывает информационную, консультативную и организационную </w:t>
        </w:r>
        <w:r w:rsidR="004C0D13" w:rsidRPr="00A916C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помощь</w:t>
        </w:r>
      </w:hyperlink>
      <w:r w:rsidR="00A916C6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членам </w:t>
      </w:r>
      <w:r w:rsidR="00CA3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4C0D13" w:rsidRPr="00A916C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C279EB" w:rsidRDefault="00A916C6" w:rsidP="00DB26CB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одействует воспитанию судей в духе неукоснительного соблюдения законности и норм судейской этики в целях повышения авторитета органов правосудия и профессии судьи;</w:t>
      </w:r>
      <w:r w:rsid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C279EB" w:rsidRPr="00E62CA6" w:rsidRDefault="00C279EB" w:rsidP="0056539E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E62C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4C0D13" w:rsidRPr="00E62C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ринимает участие в разработке предложений по организационному (в том числе финансовому) обеспечению деятельности судов;</w:t>
      </w:r>
    </w:p>
    <w:p w:rsidR="00C279EB" w:rsidRPr="00E62CA6" w:rsidRDefault="00C279EB" w:rsidP="0056539E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C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r w:rsidR="004C0D13" w:rsidRPr="00E62C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существляет благотворительную деятельность;</w:t>
      </w:r>
    </w:p>
    <w:p w:rsidR="004C0D13" w:rsidRPr="00C279EB" w:rsidRDefault="00C279EB" w:rsidP="002739D6">
      <w:pPr>
        <w:pStyle w:val="a4"/>
        <w:numPr>
          <w:ilvl w:val="0"/>
          <w:numId w:val="3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C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О</w:t>
      </w:r>
      <w:r w:rsidR="004C0D13" w:rsidRPr="00E62C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существляет иную деятельность, не запре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щенную действующим законодательством, настоящим Уставом и направленную на достижение уставных целей и задач.</w:t>
      </w:r>
    </w:p>
    <w:p w:rsidR="004C0D13" w:rsidRPr="002739D6" w:rsidRDefault="00AC730C" w:rsidP="002739D6">
      <w:pPr>
        <w:pStyle w:val="a4"/>
        <w:numPr>
          <w:ilvl w:val="1"/>
          <w:numId w:val="1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739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4C0D13" w:rsidRPr="002739D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 вправе оказывать влияние на отправление правосудия по конкретным делам, а также преследовать политические цели.</w:t>
      </w:r>
    </w:p>
    <w:p w:rsidR="00DB26CB" w:rsidRPr="00DB26CB" w:rsidRDefault="00DB26CB" w:rsidP="00DB26CB">
      <w:pPr>
        <w:pStyle w:val="a4"/>
        <w:spacing w:after="120"/>
        <w:ind w:left="10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D13" w:rsidRPr="00C279EB" w:rsidRDefault="004C0D13" w:rsidP="002739D6">
      <w:pPr>
        <w:pStyle w:val="a4"/>
        <w:numPr>
          <w:ilvl w:val="0"/>
          <w:numId w:val="1"/>
        </w:numPr>
        <w:spacing w:after="120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C279E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Правовое положение </w:t>
      </w:r>
      <w:r w:rsidR="00AC730C" w:rsidRPr="00AC730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Ассоциации</w:t>
      </w:r>
    </w:p>
    <w:p w:rsidR="00C279EB" w:rsidRPr="0056539E" w:rsidRDefault="00CA34AB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3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4C0D13" w:rsidRPr="0056539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является юридическим лицом с момента её государственной регистрации.</w:t>
      </w:r>
    </w:p>
    <w:p w:rsidR="004C0D13" w:rsidRPr="00C279EB" w:rsidRDefault="00CA34AB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Ассоциация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вправе: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C279EB" w:rsidRPr="00C279EB" w:rsidRDefault="00C279EB" w:rsidP="0056539E">
      <w:pPr>
        <w:pStyle w:val="a4"/>
        <w:numPr>
          <w:ilvl w:val="2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вободно распространять в различн</w:t>
      </w:r>
      <w:r w:rsidR="00CA3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ых формах </w:t>
      </w:r>
      <w:hyperlink r:id="rId23" w:tgtFrame="_blank" w:history="1">
        <w:r w:rsidR="004C0D13" w:rsidRPr="00C279EB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информацию о своей деятельности</w:t>
        </w:r>
      </w:hyperlink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обеспечивать доступ к ней для граждан и организаций;</w:t>
      </w:r>
    </w:p>
    <w:p w:rsidR="00C279EB" w:rsidRPr="00C279EB" w:rsidRDefault="00C279EB" w:rsidP="0056539E">
      <w:pPr>
        <w:pStyle w:val="a4"/>
        <w:numPr>
          <w:ilvl w:val="2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частвовать в выработке решений органов государственной власти, органов судейского сообщества по вопросам совершенствования судебной деятельности, развития правового государства в </w:t>
      </w:r>
      <w:r w:rsidR="00CA3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Кыргызской Республике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C279EB" w:rsidRPr="00C279EB" w:rsidRDefault="00C279EB" w:rsidP="0056539E">
      <w:pPr>
        <w:pStyle w:val="a4"/>
        <w:numPr>
          <w:ilvl w:val="2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частвовать в конкурсах на право получения целевого финансирования отдельных общественно полезных программ </w:t>
      </w:r>
      <w:r w:rsidR="00CA3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направленных на достижение уставных целей;</w:t>
      </w:r>
    </w:p>
    <w:p w:rsidR="00C279EB" w:rsidRPr="00C279EB" w:rsidRDefault="00C279EB" w:rsidP="0056539E">
      <w:pPr>
        <w:pStyle w:val="a4"/>
        <w:numPr>
          <w:ilvl w:val="2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чреждать средства массовой информации и осуществлять издательскую деятельность; организовывать центры делового и культурного сотрудничества, проведения досуговых, спортивных, оздоровительных мероприятий, направленных на достижение уставных целей;</w:t>
      </w:r>
    </w:p>
    <w:p w:rsidR="00C279EB" w:rsidRPr="00C279EB" w:rsidRDefault="00C279EB" w:rsidP="0056539E">
      <w:pPr>
        <w:pStyle w:val="a4"/>
        <w:numPr>
          <w:ilvl w:val="2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меть самостоятельный баланс, расчетные счета в банковских учреждениях </w:t>
      </w:r>
      <w:r w:rsidR="00CA3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Кыргызской Республике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эмблему, бланки, печать со своим наименованием, утверждаемые и регистрируемые в установленном законом порядке;</w:t>
      </w:r>
    </w:p>
    <w:p w:rsidR="00C279EB" w:rsidRPr="00C279EB" w:rsidRDefault="00C279EB" w:rsidP="0056539E">
      <w:pPr>
        <w:pStyle w:val="a4"/>
        <w:numPr>
          <w:ilvl w:val="2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риобретать и осуществлять имущественные 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личные неимущественные права, 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права на пользование объектами интеллектуальной собственности; исполнять обязанности, быть истцом и ответчиком в суде;</w:t>
      </w:r>
    </w:p>
    <w:p w:rsidR="00C279EB" w:rsidRPr="00C279EB" w:rsidRDefault="00C279EB" w:rsidP="0056539E">
      <w:pPr>
        <w:pStyle w:val="a4"/>
        <w:numPr>
          <w:ilvl w:val="2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редставлять и защищать свои права, законные интересы своих членов в органах государственной власти и иных организациях;</w:t>
      </w:r>
    </w:p>
    <w:p w:rsidR="004C0D13" w:rsidRPr="00C279EB" w:rsidRDefault="00C279EB" w:rsidP="0056539E">
      <w:pPr>
        <w:pStyle w:val="a4"/>
        <w:numPr>
          <w:ilvl w:val="2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овершать иные действия в соответствии с уставными целями и задачами.</w:t>
      </w:r>
    </w:p>
    <w:p w:rsidR="00C279EB" w:rsidRPr="00C279EB" w:rsidRDefault="00CA34AB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Ассоциация</w:t>
      </w:r>
      <w:r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обязана:</w:t>
      </w:r>
    </w:p>
    <w:p w:rsidR="00C279EB" w:rsidRPr="00C279EB" w:rsidRDefault="00C279EB" w:rsidP="0056539E">
      <w:pPr>
        <w:pStyle w:val="a4"/>
        <w:numPr>
          <w:ilvl w:val="2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облюдать законодательство </w:t>
      </w:r>
      <w:r w:rsidR="00CA34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Кыргызской Республики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общепризнанные принципы и нормы международного права, касающиеся сферы её деятельности, а также нормы, предусмотренные настоящим Уставом;</w:t>
      </w:r>
    </w:p>
    <w:p w:rsidR="00C279EB" w:rsidRPr="00C279EB" w:rsidRDefault="00C279EB" w:rsidP="0056539E">
      <w:pPr>
        <w:pStyle w:val="a4"/>
        <w:numPr>
          <w:ilvl w:val="2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</w:t>
      </w:r>
      <w:r w:rsidR="004C0D13" w:rsidRPr="00C279E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C279EB" w:rsidRPr="00C279EB" w:rsidRDefault="00C279EB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D13" w:rsidRPr="00FB6F68" w:rsidRDefault="004C0D13" w:rsidP="0056539E">
      <w:pPr>
        <w:pStyle w:val="a4"/>
        <w:numPr>
          <w:ilvl w:val="0"/>
          <w:numId w:val="9"/>
        </w:numPr>
        <w:spacing w:after="120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FB6F6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Члены </w:t>
      </w:r>
      <w:r w:rsidR="00AC730C" w:rsidRPr="00AC730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Ассоциации</w:t>
      </w:r>
      <w:r w:rsidRPr="00FB6F6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, их права и обязанности</w:t>
      </w:r>
    </w:p>
    <w:p w:rsidR="00DD5CC4" w:rsidRPr="00DD5CC4" w:rsidRDefault="004C0D13" w:rsidP="00DB26CB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Членами </w:t>
      </w:r>
      <w:r w:rsidR="00FB6F68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могут быть </w:t>
      </w:r>
      <w:r w:rsidR="00DD5CC4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граждане Кыргызской Республики – судьи, в том числе </w:t>
      </w:r>
      <w:hyperlink r:id="rId24" w:tgtFrame="_self" w:history="1">
        <w:r w:rsidRPr="00DD5CC4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пребывающие в отставке</w:t>
        </w:r>
        <w:r w:rsidR="00DD5CC4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,</w:t>
        </w:r>
        <w:r w:rsidRPr="00DD5CC4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либо вышедшие на пенсию с должности </w:t>
        </w:r>
        <w:r w:rsidRPr="00DD5CC4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lastRenderedPageBreak/>
          <w:t>судьи</w:t>
        </w:r>
      </w:hyperlink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="00FB6F68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общественные объединения судей (юридические лица), признающие уставные цели и задачи </w:t>
      </w:r>
      <w:r w:rsidR="003D7283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FB6F68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FB6F68" w:rsidRPr="00DD5CC4" w:rsidRDefault="003D7283" w:rsidP="00DB26CB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Любое лицо, внесшие значительный вклад в развитие юриспруденции, может быть избрано Почетным членом Ассоциации без обязанности </w:t>
      </w:r>
      <w:r w:rsidR="00364D31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уплаты взносов и без права голоса, а также без права занятия должностей в Ассоциации.</w:t>
      </w:r>
    </w:p>
    <w:p w:rsidR="00736405" w:rsidRPr="00736405" w:rsidRDefault="00736405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Приём физических лиц осуществляется на основании письменного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личного заявления кандидата, направленного в адрес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Правления Ассоциации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B818C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оформляется решением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Правления,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принятым простым большинством голосов; принятому члену вручается членская книжка установленного образца.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818C3" w:rsidRDefault="00736405" w:rsidP="00DB26CB">
      <w:pPr>
        <w:pStyle w:val="a4"/>
        <w:spacing w:after="12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Приём общественных объединений судей (юридических лиц) осуществляется на основании письменного заявления руководителя общественного объединения судей (юридических лиц), направленного в адрес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Правления Ассоциации</w:t>
      </w:r>
      <w:r w:rsidR="00B818C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оформляется решением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 принятому члену вручается свидетельство о членстве установленного образца.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818C3" w:rsidRDefault="00736405" w:rsidP="00DB26CB">
      <w:pPr>
        <w:pStyle w:val="a4"/>
        <w:spacing w:after="12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Почетное членство оформляется </w:t>
      </w:r>
      <w:r w:rsidR="00B818C3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решением </w:t>
      </w:r>
      <w:r w:rsidR="00B818C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 почетному члену вручается членская книжка установленного образца.</w:t>
      </w:r>
      <w:r w:rsidR="00B818C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FB6F68" w:rsidRPr="00FB6F68" w:rsidRDefault="004C0D13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Прекращение членства в </w:t>
      </w:r>
      <w:r w:rsidR="00B818C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P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осуществляется:</w:t>
      </w:r>
      <w:r w:rsidR="00B818C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FB6F68" w:rsidRDefault="004C0D13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основании письменного личного заявления члена </w:t>
      </w:r>
      <w:r w:rsidR="00B818C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B818C3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;</w:t>
      </w:r>
    </w:p>
    <w:p w:rsidR="004C0D13" w:rsidRDefault="00B818C3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в случае освобождения от должности судьи, за исключением случаев, когда судья уходит в отставку;</w:t>
      </w:r>
    </w:p>
    <w:p w:rsidR="00B818C3" w:rsidRDefault="00B818C3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за неуплату членских взносов;</w:t>
      </w:r>
    </w:p>
    <w:p w:rsidR="00B818C3" w:rsidRDefault="00B818C3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за нарушение настоящего Устава;</w:t>
      </w:r>
    </w:p>
    <w:p w:rsidR="00B818C3" w:rsidRPr="00FB6F68" w:rsidRDefault="00B818C3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за совершение проступков, несовместимых с пребыванием в Ассоциации.</w:t>
      </w:r>
    </w:p>
    <w:p w:rsidR="00026C1D" w:rsidRDefault="004C0D13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026C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Члены </w:t>
      </w:r>
      <w:r w:rsidR="00B818C3" w:rsidRPr="00026C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Pr="00026C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имеют равные права и равные обязанности.</w:t>
      </w:r>
    </w:p>
    <w:p w:rsidR="00026C1D" w:rsidRDefault="004C0D13" w:rsidP="00026C1D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026C1D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Члены </w:t>
      </w:r>
      <w:r w:rsidR="00B818C3" w:rsidRPr="00026C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Pr="00026C1D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имеют право</w:t>
      </w:r>
      <w:r w:rsidRPr="00026C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026C1D" w:rsidRDefault="004C0D13" w:rsidP="00026C1D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избирать и быть избранным в руководящие и контрольно-ревизионные органы </w:t>
      </w:r>
      <w:r w:rsidR="00B818C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26C1D" w:rsidRDefault="004C0D13" w:rsidP="00026C1D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принимать участие в работ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ах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771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мероприятиях проводимых </w:t>
      </w:r>
      <w:r w:rsidR="00F771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Ассоциацией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26C1D" w:rsidRDefault="004C0D13" w:rsidP="00026C1D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вносить предложения по совершенствованию деятельности 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реализации её уставных целей; вносить предложения о внесении изменений и дополнений в Устав 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26C1D" w:rsidRDefault="004C0D13" w:rsidP="00026C1D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получать необходимую информацию о работе 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</w:t>
      </w:r>
      <w:proofErr w:type="gramStart"/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ии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её</w:t>
      </w:r>
      <w:proofErr w:type="gramEnd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выборных органов, контролировать их деятельность; получать помощь и консультации в осуществлении уставных целей;</w:t>
      </w:r>
    </w:p>
    <w:p w:rsidR="00026C1D" w:rsidRDefault="004C0D13" w:rsidP="00026C1D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направлять обращения и запросы в выборные органы 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получать ответ по существу своего обращения;</w:t>
      </w:r>
    </w:p>
    <w:p w:rsidR="00026C1D" w:rsidRDefault="004C0D13" w:rsidP="00026C1D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B6F6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Члены 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Pr="00FB6F6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обязаны</w:t>
      </w:r>
      <w:r w:rsidRP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026C1D" w:rsidRDefault="004C0D13" w:rsidP="00026C1D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выполнять требования настоящего Устава, решения руководящих органов 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принятые в пределах установленной настоящим Уставом компетенции;</w:t>
      </w:r>
    </w:p>
    <w:p w:rsidR="00026C1D" w:rsidRDefault="004C0D13" w:rsidP="00026C1D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не допускать действий, порочащих 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 умаляющих авторитет судебной власти и причиняющих ущерб репутации судьи;</w:t>
      </w:r>
    </w:p>
    <w:p w:rsidR="00FB6F68" w:rsidRDefault="004C0D13" w:rsidP="00026C1D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-</w:t>
      </w:r>
      <w:r w:rsidR="00FB6F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уплачивать </w:t>
      </w:r>
      <w:proofErr w:type="gramStart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вступительный</w:t>
      </w:r>
      <w:proofErr w:type="gramEnd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членские взносы в порядке и размере, установленными решени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Правления 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6C1D" w:rsidRPr="004C0D13" w:rsidRDefault="00026C1D" w:rsidP="00026C1D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D13" w:rsidRPr="00AF65B6" w:rsidRDefault="00C23DA1" w:rsidP="0056539E">
      <w:pPr>
        <w:pStyle w:val="a4"/>
        <w:numPr>
          <w:ilvl w:val="0"/>
          <w:numId w:val="9"/>
        </w:numPr>
        <w:spacing w:after="120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hyperlink r:id="rId25" w:tgtFrame="_self" w:history="1">
        <w:r w:rsidR="004C0D13" w:rsidRPr="00AF65B6">
          <w:rPr>
            <w:rFonts w:ascii="Times New Roman" w:eastAsia="Times New Roman" w:hAnsi="Times New Roman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 xml:space="preserve">Структура </w:t>
        </w:r>
        <w:r w:rsidR="00AF65B6" w:rsidRPr="00AF65B6">
          <w:rPr>
            <w:rFonts w:ascii="Times New Roman" w:eastAsia="Times New Roman" w:hAnsi="Times New Roman" w:cs="Times New Roman"/>
            <w:b/>
            <w:sz w:val="26"/>
            <w:szCs w:val="26"/>
            <w:bdr w:val="none" w:sz="0" w:space="0" w:color="auto" w:frame="1"/>
            <w:lang w:eastAsia="ru-RU"/>
          </w:rPr>
          <w:t>Ассоциации</w:t>
        </w:r>
        <w:r w:rsidR="00AF65B6" w:rsidRPr="00AF65B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 xml:space="preserve"> </w:t>
        </w:r>
      </w:hyperlink>
    </w:p>
    <w:p w:rsidR="00B103C9" w:rsidRDefault="004C0D13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Высшим руководящим органом </w:t>
      </w:r>
      <w:r w:rsidR="00A90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является </w:t>
      </w:r>
      <w:r w:rsidR="00A90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</w:t>
      </w:r>
      <w:r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которая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созывается</w:t>
      </w:r>
      <w:r w:rsidR="00A90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A90EA0" w:rsidRPr="00A90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один раз в </w:t>
      </w:r>
      <w:r w:rsidR="00A90EA0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три года</w:t>
      </w:r>
      <w:r w:rsidR="00A90EA0" w:rsidRPr="00A90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решению </w:t>
      </w:r>
      <w:r w:rsidR="00A90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="00A90EA0" w:rsidRPr="00A90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который устанавливает дату, время и место проведения съезда. Внеочередной съезд созывается </w:t>
      </w:r>
      <w:r w:rsidR="00B103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Правлением </w:t>
      </w:r>
      <w:r w:rsidR="00B103C9"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случае необходимости принятия каких-либо решений, относящихся к исключительной компетенции </w:t>
      </w:r>
      <w:r w:rsidR="00B103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B103C9"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  <w:r w:rsidR="00B103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103C9" w:rsidRDefault="00B103C9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B103C9" w:rsidRDefault="00B103C9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</w:t>
      </w:r>
      <w:r w:rsidR="00CA546E"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инициативе </w:t>
      </w:r>
      <w:r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Ревизионной комиссии;</w:t>
      </w:r>
    </w:p>
    <w:p w:rsidR="00B103C9" w:rsidRPr="00AF65B6" w:rsidRDefault="00B103C9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CA546E" w:rsidRPr="00A90E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инициативе не менее одной трети </w:t>
      </w:r>
      <w:r w:rsidR="00CA54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членов Ассоциации</w:t>
      </w:r>
      <w:r w:rsidRP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4C0D13" w:rsidRPr="00AF65B6" w:rsidRDefault="004C0D13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5B6" w:rsidRPr="00667830" w:rsidRDefault="004C0D13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Исключительная компетенция </w:t>
      </w:r>
      <w:r w:rsidR="00026C1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съезда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AF65B6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принятие решения о создании, реорганизации и ликвидации </w:t>
      </w:r>
      <w:r w:rsidR="00CA54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AF65B6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принятие Устава </w:t>
      </w:r>
      <w:r w:rsidR="00CA54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 внесение в него изменений и дополнений;</w:t>
      </w:r>
    </w:p>
    <w:p w:rsidR="00AF65B6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избрание председателя </w:t>
      </w:r>
      <w:r w:rsidR="00CA54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CA546E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его заместител</w:t>
      </w:r>
      <w:r w:rsidR="00270E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C86A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="00E72885" w:rsidRPr="00C86A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одновременно являющи</w:t>
      </w:r>
      <w:r w:rsidR="00C96C39" w:rsidRPr="00C86A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</w:t>
      </w:r>
      <w:r w:rsidR="00E72885" w:rsidRPr="00C86A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ся Председателем Правления и заместителем Председателя Правления,</w:t>
      </w:r>
      <w:r w:rsidRPr="00C86A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также досрочное пр</w:t>
      </w:r>
      <w:r w:rsidR="00CA54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екращение их полномочий в случаях предусмотренном в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CA54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Уставе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proofErr w:type="gramEnd"/>
    </w:p>
    <w:p w:rsidR="00AF65B6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избрание членов </w:t>
      </w:r>
      <w:r w:rsidR="00835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а также досроч</w:t>
      </w:r>
      <w:r w:rsidR="00835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ное прекращение их полномочий в случаях предусмотренном в</w:t>
      </w:r>
      <w:r w:rsidR="0083510F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35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Уставе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proofErr w:type="gramEnd"/>
    </w:p>
    <w:p w:rsidR="00AF65B6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избрание членов Ревизионной комиссии и её председателя, а также досрочное прекращение их </w:t>
      </w:r>
      <w:r w:rsidR="00835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случаях предусмотренном в</w:t>
      </w:r>
      <w:r w:rsidR="0083510F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35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Уставе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proofErr w:type="gramEnd"/>
    </w:p>
    <w:p w:rsidR="00AF65B6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утверждение приоритетных направлений деятельности </w:t>
      </w:r>
      <w:r w:rsidR="00835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принципов формирования и использования её имущества;</w:t>
      </w:r>
    </w:p>
    <w:p w:rsidR="00AF65B6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AF65B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утверждение эмблемы и другой символики </w:t>
      </w:r>
      <w:r w:rsidR="00835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AF65B6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утверждение отчетов </w:t>
      </w:r>
      <w:r w:rsidR="00835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="0083510F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Ревизионной комиссии;</w:t>
      </w:r>
      <w:r w:rsidR="00835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F65B6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назначение ликвидационной комиссии и утверждение ликвидационных балансов в случае ликвидации </w:t>
      </w:r>
      <w:r w:rsidR="00835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83510F" w:rsidRDefault="0083510F" w:rsidP="00026C1D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вправе принимать решения по любым другим вопросам деятельности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4C0D13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том числе отнесённым к компетенции её выборных органов.</w:t>
      </w:r>
    </w:p>
    <w:p w:rsidR="007F31C9" w:rsidRPr="007F31C9" w:rsidRDefault="004C0D13" w:rsidP="00026C1D">
      <w:pPr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вопросам исключительной компетенции </w:t>
      </w:r>
      <w:r w:rsidR="008351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83510F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решения принимаются открытым голосованием квалифицированным большинством голосов (не менее 2/3 голосов) присутствующих </w:t>
      </w:r>
      <w:r w:rsidR="00E321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членов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AC730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съезда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Решения по любым другим вопросам принимаются открытым голосованием простым большинством голосов присутствующих </w:t>
      </w:r>
      <w:r w:rsidR="00E321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членов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F3138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C0D13" w:rsidRPr="004C0D13" w:rsidRDefault="007F31C9" w:rsidP="00F31389">
      <w:pPr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правомочна принимать решения, если на ней присутствует более половины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членов</w:t>
      </w:r>
      <w:r w:rsidR="004C0D13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В случае отсутствия кворума на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съезде, Правление </w:t>
      </w:r>
      <w:r w:rsidR="004C0D13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назначает новую дату проведения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съезда</w:t>
      </w:r>
      <w:r w:rsidR="004C0D13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съезда </w:t>
      </w:r>
      <w:r w:rsidR="004C0D13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оформляются протоколом, который подписывается председателем </w:t>
      </w:r>
      <w:r w:rsidR="00AC730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AC730C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секретарем, который избирается в начале каждого заседания из числа присутствующих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членов</w:t>
      </w:r>
      <w:r w:rsidR="004C0D13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1169A9" w:rsidRPr="00444814" w:rsidRDefault="00C96C39" w:rsidP="00444814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Правление состоит из 9 (девяти) членов: председателя, заместителя председателя</w:t>
      </w:r>
      <w:r w:rsidR="002D3D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</w:t>
      </w:r>
      <w:r w:rsidRP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7 (семи) членов</w:t>
      </w:r>
      <w:r w:rsidR="002D3D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которые</w:t>
      </w:r>
      <w:r w:rsidR="00444814" w:rsidRP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избираются</w:t>
      </w:r>
      <w:r w:rsidRP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1E7409" w:rsidRP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сроком на три года. </w:t>
      </w:r>
      <w:r w:rsidR="00CE2AFA" w:rsidRP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Правление</w:t>
      </w:r>
      <w:r w:rsidR="001169A9" w:rsidRP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является постоянно действующим руководящим органом Ассоциации в период между съездом, исполняет права и обязанности юридического лица от имени Ассоциации в соответствии с настоящим Уставом.</w:t>
      </w:r>
      <w:r w:rsidR="001E7409" w:rsidRP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1169A9" w:rsidRP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Досрочное прекращение полномочий членов Правления осуществляется: </w:t>
      </w:r>
    </w:p>
    <w:p w:rsidR="001169A9" w:rsidRDefault="001169A9" w:rsidP="00444814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письменному заявлению члена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169A9" w:rsidRPr="001169A9" w:rsidRDefault="001169A9" w:rsidP="00444814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по решению съезда в случае пропуска более половины заседаний Правления в течение </w:t>
      </w:r>
      <w:r w:rsidR="002B7554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двух лет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без уважительной причины; в случае несоблюдения настоящего Устава.</w:t>
      </w:r>
    </w:p>
    <w:p w:rsidR="00803E87" w:rsidRPr="00667830" w:rsidRDefault="00803E87" w:rsidP="00444814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Правление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осуществляет следующие полномочия: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принимает решение о созыве очередно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внеочередно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съезда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 ф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ормирует повестку её заседания;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организует и контролирует выполнение решений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съезда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разрабатывает основные направления деятельности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утверждает долгосрочные программы и планы работы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решает вопросы создания филиалов и представительств; координации их деятельности; приема в состав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F25BD2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общественных объединений судей (юридических лиц); утверждает почетных членов;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решает вопросы взаимодействия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F25BD2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государственными органами, органами судейского сообщества, общественными объединениями, научными и образовательными учреждениями;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принимает решения об установлении и развитии связей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F25BD2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 иностранными общественными объединениями; о вступлении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F25BD2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международные организации и объединения;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создаёт комиссии, рабочие группы и иные структуры; утверждает их руководителей и планы деятельности; осуществляет </w:t>
      </w:r>
      <w:proofErr w:type="gramStart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их работой;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принимает решения об учреждении средств массовой информации; организации центров делового и культурного сотрудничества;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утверждает порядок приема в члены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образцы документов, подтверждающих членство в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 определяет размеры членских и вступительных взносов;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утверждает Положение о наградах и поощрениях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ходатайствует о награждении членов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F25BD2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государственными наградами;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утверждает документы, регламентирующие деятельность Ревизионной комиссии и </w:t>
      </w:r>
      <w:r w:rsidR="00F3138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Секретариата Ассоциации (далее - Секретариат)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а также филиалов и представительств;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утверждает бюджет, годовой финансовый отчёт, годовой отчет, бухгалтерский баланс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принимает решения о создании целевых фондов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</w:t>
      </w:r>
      <w:r w:rsidR="0080038A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три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года формирует </w:t>
      </w:r>
      <w:r w:rsid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Секретариат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по представлению председателя </w:t>
      </w:r>
      <w:r w:rsidR="00F25BD2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назначает председателя </w:t>
      </w:r>
      <w:r w:rsidR="00F3138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Секретариата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отчитывается о деятельности</w:t>
      </w:r>
      <w:proofErr w:type="gramEnd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перед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съездом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F31C9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принимает решения по иным вопросам деятельности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 исключением </w:t>
      </w:r>
      <w:proofErr w:type="gramStart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отнесённых</w:t>
      </w:r>
      <w:proofErr w:type="gramEnd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 исключительной компетенции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съезда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C0D13" w:rsidRPr="004C0D13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Заседания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проводятся не реже одного 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раза в полугодие. </w:t>
      </w:r>
      <w:r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заседаниях </w:t>
      </w:r>
      <w:r w:rsidR="00F25BD2"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Правления </w:t>
      </w:r>
      <w:r w:rsidR="00F31389"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принимае</w:t>
      </w:r>
      <w:r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т участие председатель </w:t>
      </w:r>
      <w:r w:rsidR="00F31389"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Секретариата</w:t>
      </w:r>
      <w:r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7F31C9"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25BD2"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Правление </w:t>
      </w:r>
      <w:r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правомочен принимать решения, если на его заседании присутствует более двух третей его членов. Решения </w:t>
      </w:r>
      <w:r w:rsidR="00F25BD2"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принимаются открытым голосованием простым большинством голосов присутствующих на заседании членов. В случае равенства голосов голос председательствующего является решающим.</w:t>
      </w:r>
      <w:r w:rsidR="007F31C9"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Протоколы заседаний </w:t>
      </w:r>
      <w:r w:rsidR="00F25BD2"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подписываются председателем </w:t>
      </w:r>
      <w:r w:rsidR="00F25BD2"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Решения </w:t>
      </w:r>
      <w:r w:rsidR="00F25BD2"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Правления </w:t>
      </w:r>
      <w:r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доводятся до сведения членов </w:t>
      </w:r>
      <w:r w:rsidR="00F25BD2"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общественности путём опубликования в средствах массовой информации либо размещения на сайте </w:t>
      </w:r>
      <w:r w:rsidR="00F25BD2"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2228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F25BD2" w:rsidRPr="00667830" w:rsidRDefault="00C23DA1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hyperlink r:id="rId26" w:tgtFrame="_self" w:history="1">
        <w:r w:rsidR="004C0D13" w:rsidRPr="0066783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Председатель</w:t>
        </w:r>
      </w:hyperlink>
      <w:r w:rsidR="00F25BD2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Ассоциации</w:t>
      </w:r>
      <w:r w:rsidR="00803E87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действует без доверенности от имени </w:t>
      </w:r>
      <w:bookmarkStart w:id="0" w:name="_GoBack"/>
      <w:r w:rsidR="00F25BD2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</w:t>
      </w:r>
      <w:bookmarkEnd w:id="0"/>
      <w:r w:rsidR="00F25BD2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ции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представляет интересы </w:t>
      </w:r>
      <w:r w:rsidR="00F25BD2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отношениях с органами государственной власти,</w:t>
      </w:r>
      <w:r w:rsidR="00F25BD2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органами местного самоуправления, органами судейского сообщества, коммерческими и некоммерческими организациями, общественными объединениями, международными организациями.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Председатель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F25BD2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избирается на </w:t>
      </w:r>
      <w:r w:rsidR="0080038A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три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года: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входит в состав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осуществляет оперативное руководство деятельностью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F25BD2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</w:t>
      </w:r>
      <w:r w:rsidR="00F25BD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председательствует на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съезде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заседаниях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подписывает протоколы и решения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съезда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F31C9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-обеспечивает соблюдение положений Устава и иных руководящих документов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организует обмен опытом по важнейшим вопросам судебной деятельности; совместное обсуждение направлений дальнейшего развития судебной системы;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организует разработку предложений по вопросам совершенствования судебной деятельности; проектов и программ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направленных на достижение уставных целей; проведение общественных экспертиз социально-экономических программ и проектов;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осуществляет координацию деятельности филиалов и представительств;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утверждает ежегодно штатную численность и смету расходов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осуществляет </w:t>
      </w:r>
      <w:proofErr w:type="gramStart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его деятельностью;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03E87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отчитывается о работе</w:t>
      </w:r>
      <w:proofErr w:type="gramEnd"/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Правления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перед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съездом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C0D13" w:rsidRPr="004C0D13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решает иные вопросы, не отнесённые к исключительной компетенции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AC730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съезда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667830" w:rsidRPr="00667830" w:rsidRDefault="004C0D13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Ревизионная комиссия является контрольно-ревизионным органом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избирается </w:t>
      </w:r>
      <w:r w:rsidR="00AC730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съездом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</w:t>
      </w:r>
      <w:r w:rsidR="0080038A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три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года в количестве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определяемом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съездом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Член Ревизионной комиссии не может входить в состав иных органов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быть штатным сотрудником.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Ревизионная комиссия подотчётна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съезду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отчитывается на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съезде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своей деятельности.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Ревизионная комиссия контролирует финансово-хозяйственную и уставную деятельность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проводит ревизию финансово-хозяйственной деятельности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состояние и учет материальных ценностей не реже одного раза в два года. </w:t>
      </w:r>
    </w:p>
    <w:p w:rsidR="004C0D13" w:rsidRPr="004C0D13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Ревизионная комиссия вправе: требовать созыва внеочередно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съезда 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 привлекать к своей деятельности специалистов.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Ревизионная комиссия правомочна принимать решения, если на ее заседании присутствует более половины ее членов. Решения принимаются открытым голосованием, простым большинством голосов присутствующих на заседании членов Ревизионной комиссии.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F31C9" w:rsidRPr="00667830" w:rsidRDefault="004C0D13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Председатель Ревизионной комиссии избирается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съездом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из числа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членов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сроком 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</w:t>
      </w:r>
      <w:r w:rsidR="0080038A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три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года.</w:t>
      </w:r>
      <w:r w:rsidR="007F31C9"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DD5CC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Председатель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Ревизионной комиссии осуществляет руководство её деятельностью.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C0D13" w:rsidRPr="00667830" w:rsidRDefault="00444814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Секретариат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осуществляет организационное, финансовое, документационное, информационное обеспечение деятельности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3138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Секретариат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создаётся на основании решения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3138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Секретариат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для реализации своих полномочий вправе создавать рабочие группы, проводить оперативные совещания.</w:t>
      </w:r>
    </w:p>
    <w:p w:rsidR="00667830" w:rsidRPr="00667830" w:rsidRDefault="004C0D13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Председатель </w:t>
      </w:r>
      <w:r w:rsid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Секретариата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назначается решением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представлению председателя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Председатель </w:t>
      </w:r>
      <w:r w:rsidR="00F3138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Секретариата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выполняет решения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подотчётен им; действует без доверенности от имени </w:t>
      </w:r>
      <w:r w:rsidR="00667830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7F31C9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67830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Председатель </w:t>
      </w:r>
      <w:r w:rsid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Секретариата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67830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организует обеспечение деятельности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в том числе разработку планов работы; ведение Единого реестра членов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67830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организует учёт имущества и формирование бюджета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руководит финансово-хозяйственной деятельностью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667830"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пределах бюджета, утвержденного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Правлением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67830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- подписывает финансовые документы, не требующие обязательного одобрения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667830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основании решения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заключает сделки, открывает в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банках счета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C0D13" w:rsidRDefault="004C0D13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заключает договоры с работниками </w:t>
      </w:r>
      <w:r w:rsidR="00F3138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Секретариата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пределах штатного расписания и сметы расходов, утверждённых председателем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; применяет меры поощрения и взыскания в соответствии с законодательством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Кыргызской Республики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  <w:r w:rsidR="007F31C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Председатель </w:t>
      </w:r>
      <w:r w:rsidR="004448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Секретариата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вправе вносить в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Правление 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предложения по совершенствованию деятельности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Правления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Ревизионной комиссии, </w:t>
      </w:r>
      <w:r w:rsid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4C0D1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филиалов и представительств.</w:t>
      </w:r>
    </w:p>
    <w:p w:rsidR="000E76AB" w:rsidRDefault="000E76AB" w:rsidP="00DB26CB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C0D13" w:rsidRPr="00667830" w:rsidRDefault="004915E7" w:rsidP="0056539E">
      <w:pPr>
        <w:pStyle w:val="a4"/>
        <w:numPr>
          <w:ilvl w:val="0"/>
          <w:numId w:val="9"/>
        </w:numPr>
        <w:spacing w:after="120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Ф</w:t>
      </w:r>
      <w:r w:rsidR="004C0D13" w:rsidRPr="0066783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илиалы и представительства</w:t>
      </w:r>
    </w:p>
    <w:p w:rsidR="004C0D13" w:rsidRPr="00667830" w:rsidRDefault="00667830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Ассоциация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вправе создавать филиалы и представительства в соответствии с законодательством.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915E7" w:rsidRPr="00CA270E" w:rsidRDefault="00C23DA1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7" w:tgtFrame="_self" w:history="1">
        <w:r w:rsidR="004C0D13" w:rsidRPr="00CA270E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Филиалы и представительства являются обособленными подразделениями</w:t>
        </w:r>
      </w:hyperlink>
      <w:r w:rsidR="00577A65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915E7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Ассоциации </w:t>
      </w:r>
      <w:r w:rsidR="004C0D13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осуществляют свою деятельность на основе настоящего Устава и</w:t>
      </w:r>
      <w:r w:rsidR="00577A65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Положения о филиалах и представительствах, утверждённого </w:t>
      </w:r>
      <w:r w:rsidR="004915E7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Правлением</w:t>
      </w:r>
      <w:r w:rsidR="004C0D13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577A65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Филиалы и представительства не являются юридическими лицами и наделяются имуществом </w:t>
      </w:r>
      <w:r w:rsidR="004915E7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Ассоциацией</w:t>
      </w:r>
      <w:r w:rsidR="004C0D13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577A65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Решение о создании филиалов и представительств и назначении их руководителей принимается </w:t>
      </w:r>
      <w:r w:rsidR="004915E7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Правлением</w:t>
      </w:r>
      <w:r w:rsidR="004C0D13" w:rsidRPr="00CA270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CA270E" w:rsidRPr="00CA270E" w:rsidRDefault="00CA270E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D13" w:rsidRPr="00667830" w:rsidRDefault="004C0D13" w:rsidP="0056539E">
      <w:pPr>
        <w:pStyle w:val="a4"/>
        <w:numPr>
          <w:ilvl w:val="0"/>
          <w:numId w:val="9"/>
        </w:numPr>
        <w:spacing w:after="120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783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Собственность </w:t>
      </w:r>
      <w:r w:rsidR="00AC730C" w:rsidRPr="00AC730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Ассоциации</w:t>
      </w:r>
    </w:p>
    <w:p w:rsidR="004C0D13" w:rsidRPr="00667830" w:rsidRDefault="004915E7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Ассоциация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соответствии с законодательством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Кыргызской Республики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культурно-просветительского, спортивного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деятельности, предусмотренной настоящим Уставом.</w:t>
      </w:r>
    </w:p>
    <w:p w:rsidR="004C0D13" w:rsidRPr="00667830" w:rsidRDefault="004C0D13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Собственником создаваемого и (или) приобретаемого имущества является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Ассоциация</w:t>
      </w:r>
      <w:r w:rsidR="004915E7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целом. Каждый отдельный член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4915E7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не имеет права собственности на долю имущества, принадлежащего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4915E7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целом.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915E7" w:rsidRPr="004915E7" w:rsidRDefault="004C0D13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Источниками формирования имущества и средств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4915E7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являются: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915E7" w:rsidRDefault="004C0D13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вступительные и ежегодные членские взносы, размер которых утверждается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Правлением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Вступительные и членские взносы членов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случае прекращения их членства возврату не подлежат;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915E7" w:rsidRDefault="004C0D13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доходы от издательской, иной приносящей доход деятельности;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915E7" w:rsidRDefault="004C0D13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средств, полученных от проведения лекций, семинаров, конференций, соревнований, выставок и иных мероприятий;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C0D13" w:rsidRDefault="004C0D13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другие</w:t>
      </w:r>
      <w:proofErr w:type="gramEnd"/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 запрещенные законом поступления.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Средства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4915E7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не распределяются между членами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4915E7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используются только на достижение целей, предусмотренных настоящим Уставом.</w:t>
      </w:r>
    </w:p>
    <w:p w:rsidR="004915E7" w:rsidRPr="00667830" w:rsidRDefault="004915E7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D13" w:rsidRPr="00667830" w:rsidRDefault="00C23DA1" w:rsidP="0056539E">
      <w:pPr>
        <w:pStyle w:val="a4"/>
        <w:numPr>
          <w:ilvl w:val="0"/>
          <w:numId w:val="9"/>
        </w:numPr>
        <w:spacing w:after="120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28" w:tgtFrame="_blank" w:history="1">
        <w:r w:rsidR="004C0D13" w:rsidRPr="00667830">
          <w:rPr>
            <w:rFonts w:ascii="Times New Roman" w:eastAsia="Times New Roman" w:hAnsi="Times New Roman" w:cs="Times New Roman"/>
            <w:b/>
            <w:bCs/>
            <w:sz w:val="26"/>
            <w:szCs w:val="26"/>
            <w:bdr w:val="none" w:sz="0" w:space="0" w:color="auto" w:frame="1"/>
            <w:lang w:eastAsia="ru-RU"/>
          </w:rPr>
          <w:t>Международная деятельность</w:t>
        </w:r>
      </w:hyperlink>
      <w:r w:rsidR="00577A65" w:rsidRPr="0066783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4915E7" w:rsidRPr="004915E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Ассоциации</w:t>
      </w:r>
    </w:p>
    <w:p w:rsidR="004C0D13" w:rsidRPr="00667830" w:rsidRDefault="004915E7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Ассоциация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может вступать в международные общественные объединения, приобретать права и </w:t>
      </w:r>
      <w:proofErr w:type="gramStart"/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нести обязанности</w:t>
      </w:r>
      <w:proofErr w:type="gramEnd"/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соответствующие статусу этих международных общественных объединений, поддерживать прямые международные контакты и связи, заключать соглашения с иностранными некоммерческими неправительственными объединениями.</w:t>
      </w:r>
    </w:p>
    <w:p w:rsidR="004C0D13" w:rsidRPr="00667830" w:rsidRDefault="004915E7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Ассоциация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может создавать филиалы и представительства в иностранных государствах на основе общепризнанных принципов и норм международного права, международных договоров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Кыргызской Республики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законодательства этих государств.</w:t>
      </w:r>
    </w:p>
    <w:p w:rsidR="004C0D13" w:rsidRPr="004915E7" w:rsidRDefault="004C0D13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отношениях с иностранными и международными организациями и общественными объединениями интересы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4915E7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представляет председатель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4915E7" w:rsidRPr="00667830" w:rsidRDefault="004915E7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D13" w:rsidRPr="00667830" w:rsidRDefault="004C0D13" w:rsidP="0056539E">
      <w:pPr>
        <w:pStyle w:val="a4"/>
        <w:numPr>
          <w:ilvl w:val="0"/>
          <w:numId w:val="9"/>
        </w:numPr>
        <w:spacing w:after="120"/>
        <w:ind w:left="0"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783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Реорганизация и ликвидация </w:t>
      </w:r>
      <w:r w:rsidR="004915E7" w:rsidRPr="004915E7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Ассоциации</w:t>
      </w:r>
    </w:p>
    <w:p w:rsidR="004C0D13" w:rsidRPr="00667830" w:rsidRDefault="004915E7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Ассоциация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может быть реорганизована путём слияния, присоединения,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разделения, выделения, преобразования по решению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съезда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принятому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квалифицированным большинством голосов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членов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(не менее чем 2/3 голосов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 общего числа присутствующих).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 реорганизации все имущественные и неимущественные права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переходят в порядке, предусмотренном действующим законодательством.</w:t>
      </w:r>
    </w:p>
    <w:p w:rsidR="004915E7" w:rsidRPr="004915E7" w:rsidRDefault="004915E7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Ассоциация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C0D13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может быть ликвидирована: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915E7" w:rsidRDefault="004C0D13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решению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съезда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принятому квалифицированным большинством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голосов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членов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(не менее чем 2/3 голосов от общего числа присутствующих);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C0D13" w:rsidRPr="00667830" w:rsidRDefault="004C0D13" w:rsidP="00DB26CB">
      <w:pPr>
        <w:pStyle w:val="a4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решению суда в порядке, установленном действующим законодательством.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Решение о ликвидации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4915E7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направляется в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орган, принимающий решение о регистрации об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щественных объединений для исключения из единого государственного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реестра юридических лиц.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4C0D13" w:rsidRPr="00667830" w:rsidRDefault="004C0D13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Имущество и </w:t>
      </w:r>
      <w:proofErr w:type="gramStart"/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денежные средства ликвидированной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оставшиеся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после расчетов с бюджетом и кредиторами направляются</w:t>
      </w:r>
      <w:proofErr w:type="gramEnd"/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цели, предусмотренные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настоящим Уставом.</w:t>
      </w:r>
      <w:r w:rsidR="00577A65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Документы по личному составу в установленном законом порядке передаются на государственное архивное хранение.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4C0D13" w:rsidRPr="004915E7" w:rsidRDefault="004C0D13" w:rsidP="0056539E">
      <w:pPr>
        <w:pStyle w:val="a4"/>
        <w:numPr>
          <w:ilvl w:val="1"/>
          <w:numId w:val="9"/>
        </w:numPr>
        <w:spacing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Изменения и дополнения в настоящий Устав утверждаются на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съезде</w:t>
      </w:r>
      <w:r w:rsidR="00A75D7A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4915E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Ассоциации</w:t>
      </w:r>
      <w:r w:rsidR="004915E7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квалифицированным большинством голосов открытым голосованием.</w:t>
      </w:r>
      <w:r w:rsidR="00A75D7A"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783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Изменения и дополнения к настоящему Уставу вступают в законную силу с момента их государственной регистрации в установленном законом порядке.</w:t>
      </w:r>
    </w:p>
    <w:sectPr w:rsidR="004C0D13" w:rsidRPr="0049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D7E"/>
    <w:multiLevelType w:val="multilevel"/>
    <w:tmpl w:val="C0F2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095C94"/>
    <w:multiLevelType w:val="multilevel"/>
    <w:tmpl w:val="C6A8B1C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eastAsia="SimSun" w:hint="default"/>
        <w:color w:val="000000"/>
      </w:rPr>
    </w:lvl>
  </w:abstractNum>
  <w:abstractNum w:abstractNumId="2">
    <w:nsid w:val="18FD629E"/>
    <w:multiLevelType w:val="multilevel"/>
    <w:tmpl w:val="D9A2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84771C"/>
    <w:multiLevelType w:val="hybridMultilevel"/>
    <w:tmpl w:val="C06CA4EA"/>
    <w:lvl w:ilvl="0" w:tplc="746E21D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18E6"/>
    <w:multiLevelType w:val="multilevel"/>
    <w:tmpl w:val="D9A2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7C56B3"/>
    <w:multiLevelType w:val="multilevel"/>
    <w:tmpl w:val="997EFA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9950DF6"/>
    <w:multiLevelType w:val="multilevel"/>
    <w:tmpl w:val="D9A2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C07D9A"/>
    <w:multiLevelType w:val="multilevel"/>
    <w:tmpl w:val="D9A2B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5297321"/>
    <w:multiLevelType w:val="multilevel"/>
    <w:tmpl w:val="FE9E8D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13"/>
    <w:rsid w:val="0000126C"/>
    <w:rsid w:val="00026C1D"/>
    <w:rsid w:val="000E76AB"/>
    <w:rsid w:val="001169A9"/>
    <w:rsid w:val="001E7409"/>
    <w:rsid w:val="00222829"/>
    <w:rsid w:val="00247A26"/>
    <w:rsid w:val="00270EF2"/>
    <w:rsid w:val="002739D6"/>
    <w:rsid w:val="002B7554"/>
    <w:rsid w:val="002D3DFB"/>
    <w:rsid w:val="00300D5C"/>
    <w:rsid w:val="00364D31"/>
    <w:rsid w:val="003D7283"/>
    <w:rsid w:val="004172A5"/>
    <w:rsid w:val="00444814"/>
    <w:rsid w:val="004915E7"/>
    <w:rsid w:val="004C0D13"/>
    <w:rsid w:val="0056539E"/>
    <w:rsid w:val="00577A65"/>
    <w:rsid w:val="0059649F"/>
    <w:rsid w:val="005E013A"/>
    <w:rsid w:val="005F7390"/>
    <w:rsid w:val="00667830"/>
    <w:rsid w:val="006775BD"/>
    <w:rsid w:val="006C00D0"/>
    <w:rsid w:val="00720048"/>
    <w:rsid w:val="00727E44"/>
    <w:rsid w:val="00736405"/>
    <w:rsid w:val="007B3943"/>
    <w:rsid w:val="007E2153"/>
    <w:rsid w:val="007F31C9"/>
    <w:rsid w:val="0080038A"/>
    <w:rsid w:val="00803E87"/>
    <w:rsid w:val="008278FD"/>
    <w:rsid w:val="0083510F"/>
    <w:rsid w:val="0084272C"/>
    <w:rsid w:val="009F3A46"/>
    <w:rsid w:val="00A74FAF"/>
    <w:rsid w:val="00A75D7A"/>
    <w:rsid w:val="00A90EA0"/>
    <w:rsid w:val="00A916C6"/>
    <w:rsid w:val="00AC5AD0"/>
    <w:rsid w:val="00AC730C"/>
    <w:rsid w:val="00AF65B6"/>
    <w:rsid w:val="00B103C9"/>
    <w:rsid w:val="00B818C3"/>
    <w:rsid w:val="00C23DA1"/>
    <w:rsid w:val="00C279EB"/>
    <w:rsid w:val="00C323E8"/>
    <w:rsid w:val="00C4739A"/>
    <w:rsid w:val="00C47D91"/>
    <w:rsid w:val="00C86A14"/>
    <w:rsid w:val="00C96C39"/>
    <w:rsid w:val="00CA270E"/>
    <w:rsid w:val="00CA34AB"/>
    <w:rsid w:val="00CA546E"/>
    <w:rsid w:val="00CE2AFA"/>
    <w:rsid w:val="00D2109F"/>
    <w:rsid w:val="00DB26CB"/>
    <w:rsid w:val="00DD5CC4"/>
    <w:rsid w:val="00E32156"/>
    <w:rsid w:val="00E62CA6"/>
    <w:rsid w:val="00E72885"/>
    <w:rsid w:val="00F25BD2"/>
    <w:rsid w:val="00F31389"/>
    <w:rsid w:val="00F7717D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0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4C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4C0D13"/>
  </w:style>
  <w:style w:type="paragraph" w:customStyle="1" w:styleId="font7">
    <w:name w:val="font_7"/>
    <w:basedOn w:val="a"/>
    <w:rsid w:val="004C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0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D91"/>
    <w:pPr>
      <w:ind w:left="720"/>
      <w:contextualSpacing/>
    </w:pPr>
  </w:style>
  <w:style w:type="character" w:customStyle="1" w:styleId="4Exact">
    <w:name w:val="Основной текст (4) Exact"/>
    <w:basedOn w:val="a0"/>
    <w:rsid w:val="00A74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A74F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4FA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8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0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D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4C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4C0D13"/>
  </w:style>
  <w:style w:type="paragraph" w:customStyle="1" w:styleId="font7">
    <w:name w:val="font_7"/>
    <w:basedOn w:val="a"/>
    <w:rsid w:val="004C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0D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D91"/>
    <w:pPr>
      <w:ind w:left="720"/>
      <w:contextualSpacing/>
    </w:pPr>
  </w:style>
  <w:style w:type="character" w:customStyle="1" w:styleId="4Exact">
    <w:name w:val="Основной текст (4) Exact"/>
    <w:basedOn w:val="a0"/>
    <w:rsid w:val="00A74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A74F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4FA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8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ros.ru/martyshkin-v-n-statya-v-zhurnale-su" TargetMode="External"/><Relationship Id="rId13" Type="http://schemas.openxmlformats.org/officeDocument/2006/relationships/hyperlink" Target="https://www.rfros.ru/blog/categories/%D0%B4%D0%B5%D1%82%D0%B8" TargetMode="External"/><Relationship Id="rId18" Type="http://schemas.openxmlformats.org/officeDocument/2006/relationships/hyperlink" Target="https://www.rfros.ru/blog/categories/%D0%BA%D1%83%D0%BB%D1%8C%D1%82%D1%83%D1%80%D0%B0" TargetMode="External"/><Relationship Id="rId26" Type="http://schemas.openxmlformats.org/officeDocument/2006/relationships/hyperlink" Target="https://www.rfros.ru/rukovodyashie-organ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fros.ru/blog/categories/%D1%81%D0%BF%D0%BE%D1%80%D1%82" TargetMode="External"/><Relationship Id="rId7" Type="http://schemas.openxmlformats.org/officeDocument/2006/relationships/hyperlink" Target="https://www.rfros.ru/pravovaya-osnova-deyatelnosti" TargetMode="External"/><Relationship Id="rId12" Type="http://schemas.openxmlformats.org/officeDocument/2006/relationships/hyperlink" Target="https://www.rfros.ru/intervyu-zhurnalu-sudya-6-2012" TargetMode="External"/><Relationship Id="rId17" Type="http://schemas.openxmlformats.org/officeDocument/2006/relationships/hyperlink" Target="https://www.rfros.ru/blog/categories/%D0%BA%D1%83%D0%BB%D1%8C%D1%82%D1%83%D1%80%D0%B0" TargetMode="External"/><Relationship Id="rId25" Type="http://schemas.openxmlformats.org/officeDocument/2006/relationships/hyperlink" Target="https://www.rfros.ru/struktura-r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fros.ru/blog/categories/%D0%BE%D0%B1%D1%89%D0%B5%D1%81%D1%82%D0%B2%D0%B5%D0%BD%D0%BD%D0%B0%D1%8F-%D0%B4%D0%B5%D1%8F%D1%82%D0%B5%D0%BB%D1%8C%D0%BD%D0%BE%D1%81%D1%82%D1%8C" TargetMode="External"/><Relationship Id="rId20" Type="http://schemas.openxmlformats.org/officeDocument/2006/relationships/hyperlink" Target="https://www.rfros.ru/blog/categories/%D1%84%D0%BE%D1%80%D1%83%D0%B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fros.ru/intervyu-zhurnalu-sudya-6-2012" TargetMode="External"/><Relationship Id="rId24" Type="http://schemas.openxmlformats.org/officeDocument/2006/relationships/hyperlink" Target="https://www.rfros.ru/regionalnye-filial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fros.ru/intervyu-zhurnalu-sudya-6-2012" TargetMode="External"/><Relationship Id="rId23" Type="http://schemas.openxmlformats.org/officeDocument/2006/relationships/hyperlink" Target="https://www.rfros.ru/blog" TargetMode="External"/><Relationship Id="rId28" Type="http://schemas.openxmlformats.org/officeDocument/2006/relationships/hyperlink" Target="https://www.rfros.ru/blog/categories/%D0%BC%D0%B5%D0%B6%D0%B4%D1%83%D0%BD%D0%B0%D1%80%D0%BE%D0%B4%D0%BD%D0%BE%D0%B5-%D1%81%D0%BE%D1%82%D1%80%D1%83%D0%B4%D0%BD%D0%B8%D1%87%D0%B5%D1%81%D1%82%D0%B2%D0%BE" TargetMode="External"/><Relationship Id="rId10" Type="http://schemas.openxmlformats.org/officeDocument/2006/relationships/hyperlink" Target="https://www.rfros.ru/aktualnoe-intervyu" TargetMode="External"/><Relationship Id="rId19" Type="http://schemas.openxmlformats.org/officeDocument/2006/relationships/hyperlink" Target="https://www.rfros.ru/blog/categories/%D1%84%D0%BE%D1%80%D1%83%D0%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fros.ru/statya-v-nezavisimoj-gazete-85-2395" TargetMode="External"/><Relationship Id="rId14" Type="http://schemas.openxmlformats.org/officeDocument/2006/relationships/hyperlink" Target="https://www.rfros.ru/blog/categories/%D0%BC%D0%B5%D0%B6%D0%B4%D1%83%D0%BD%D0%B0%D1%80%D0%BE%D0%B4%D0%BD%D0%BE%D0%B5-%D1%81%D0%BE%D1%82%D1%80%D1%83%D0%B4%D0%BD%D0%B8%D1%87%D0%B5%D1%81%D1%82%D0%B2%D0%BE" TargetMode="External"/><Relationship Id="rId22" Type="http://schemas.openxmlformats.org/officeDocument/2006/relationships/hyperlink" Target="https://www.rfros.ru/statya-bogomolova-a-a" TargetMode="External"/><Relationship Id="rId27" Type="http://schemas.openxmlformats.org/officeDocument/2006/relationships/hyperlink" Target="https://www.rfros.ru/regionalnye-filial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28A9-6685-436D-9675-8C9673A0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Альгис Шукуралиев</dc:creator>
  <cp:lastModifiedBy>Альгис Шукуралиев</cp:lastModifiedBy>
  <cp:revision>6</cp:revision>
  <cp:lastPrinted>2019-11-12T09:43:00Z</cp:lastPrinted>
  <dcterms:created xsi:type="dcterms:W3CDTF">2019-11-12T08:36:00Z</dcterms:created>
  <dcterms:modified xsi:type="dcterms:W3CDTF">2019-11-15T05:47:00Z</dcterms:modified>
</cp:coreProperties>
</file>