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CB" w:rsidRPr="00CC0C03" w:rsidRDefault="001600CB" w:rsidP="001600CB">
      <w:pPr>
        <w:spacing w:after="0" w:line="240" w:lineRule="auto"/>
        <w:ind w:right="617"/>
        <w:jc w:val="center"/>
        <w:rPr>
          <w:rFonts w:eastAsia="Times New Roman" w:cs="Times New Roman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ПОСТАНОВЛЕНИЕ ПЛЕНУМА ВЕРХОВНОГО СУДА</w:t>
      </w:r>
    </w:p>
    <w:p w:rsidR="001600CB" w:rsidRPr="00CC0C03" w:rsidRDefault="001600CB" w:rsidP="001600CB">
      <w:pPr>
        <w:spacing w:after="0" w:line="240" w:lineRule="auto"/>
        <w:ind w:right="617"/>
        <w:jc w:val="center"/>
        <w:rPr>
          <w:rFonts w:eastAsia="Times New Roman" w:cs="Times New Roman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КЫРГЫЗСКОЙ РЕСПУБЛИКИ</w:t>
      </w:r>
    </w:p>
    <w:p w:rsidR="001600CB" w:rsidRPr="00CC0C03" w:rsidRDefault="001600CB" w:rsidP="001600C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600CB" w:rsidRPr="00CC0C03" w:rsidRDefault="00387BBB" w:rsidP="001600C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val="ky-KG" w:eastAsia="ru-RU"/>
        </w:rPr>
        <w:t xml:space="preserve">24 </w:t>
      </w:r>
      <w:proofErr w:type="spellStart"/>
      <w:r>
        <w:rPr>
          <w:rFonts w:eastAsia="Times New Roman" w:cs="Times New Roman"/>
          <w:color w:val="000000"/>
          <w:szCs w:val="24"/>
          <w:lang w:val="ky-KG" w:eastAsia="ru-RU"/>
        </w:rPr>
        <w:t>ноября</w:t>
      </w:r>
      <w:proofErr w:type="spellEnd"/>
      <w:r>
        <w:rPr>
          <w:rFonts w:eastAsia="Times New Roman" w:cs="Times New Roman"/>
          <w:color w:val="000000"/>
          <w:szCs w:val="24"/>
          <w:lang w:val="ky-KG" w:eastAsia="ru-RU"/>
        </w:rPr>
        <w:t xml:space="preserve"> </w:t>
      </w:r>
      <w:r w:rsidR="001600CB" w:rsidRPr="00CC0C03">
        <w:rPr>
          <w:rFonts w:eastAsia="Times New Roman" w:cs="Times New Roman"/>
          <w:color w:val="000000"/>
          <w:szCs w:val="24"/>
          <w:lang w:eastAsia="ru-RU"/>
        </w:rPr>
        <w:t xml:space="preserve">  2021 года                                                                              </w:t>
      </w:r>
      <w:r w:rsidR="001600CB"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="001600CB" w:rsidRPr="00CC0C03">
        <w:rPr>
          <w:rFonts w:eastAsia="Times New Roman" w:cs="Times New Roman"/>
          <w:color w:val="000000"/>
          <w:szCs w:val="24"/>
          <w:lang w:eastAsia="ru-RU"/>
        </w:rPr>
        <w:tab/>
        <w:t>      г. Бишкек</w:t>
      </w:r>
    </w:p>
    <w:p w:rsidR="001600CB" w:rsidRPr="00CC0C03" w:rsidRDefault="001600CB" w:rsidP="001600C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600CB" w:rsidRPr="00CC0C03" w:rsidRDefault="001600CB" w:rsidP="001600CB">
      <w:pPr>
        <w:spacing w:after="0" w:line="240" w:lineRule="auto"/>
        <w:ind w:right="617"/>
        <w:jc w:val="center"/>
        <w:rPr>
          <w:rFonts w:eastAsia="Times New Roman" w:cs="Times New Roman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№</w:t>
      </w:r>
      <w:r w:rsidR="00387BBB">
        <w:rPr>
          <w:rFonts w:eastAsia="Times New Roman" w:cs="Times New Roman"/>
          <w:b/>
          <w:bCs/>
          <w:color w:val="000000"/>
          <w:szCs w:val="24"/>
          <w:lang w:val="ky-KG" w:eastAsia="ru-RU"/>
        </w:rPr>
        <w:t>14</w:t>
      </w:r>
    </w:p>
    <w:p w:rsidR="001600CB" w:rsidRPr="00CC0C03" w:rsidRDefault="001600CB" w:rsidP="001600C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600CB" w:rsidRPr="00CC0C03" w:rsidRDefault="001600CB" w:rsidP="001600CB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О некоторых вопросах применения законодательства при разрешении споров, связанных с   регистрацией прав на недвижимое имущество. </w:t>
      </w:r>
    </w:p>
    <w:p w:rsidR="001600CB" w:rsidRPr="00CC0C03" w:rsidRDefault="001600CB" w:rsidP="001600C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Пленум Верховного суда Кыргызской Республики, принимая во внимание вопросы, возникающие в судебной практике при разрешении споров, связанных с  применением </w:t>
      </w:r>
      <w:r w:rsidRPr="00F75EC7">
        <w:rPr>
          <w:rFonts w:eastAsia="Times New Roman" w:cs="Times New Roman"/>
          <w:color w:val="000000"/>
          <w:szCs w:val="24"/>
          <w:lang w:eastAsia="ru-RU"/>
        </w:rPr>
        <w:t xml:space="preserve">законодательства  </w:t>
      </w:r>
      <w:r w:rsidRPr="00F75EC7">
        <w:rPr>
          <w:rFonts w:eastAsia="Times New Roman" w:cs="Times New Roman"/>
          <w:bCs/>
          <w:color w:val="000000"/>
          <w:szCs w:val="24"/>
          <w:lang w:eastAsia="ru-RU"/>
        </w:rPr>
        <w:t>о регистрации прав на недвижимое имущество</w:t>
      </w: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при рассмотрении судами  административных дел, а также в целях обеспечения правильной и единообразной судебной практики, руководствуясь ч.3 ст.98 Конституции Кыргызской Республики, ст.1</w:t>
      </w:r>
      <w:r w:rsidR="00892EFD">
        <w:rPr>
          <w:rFonts w:eastAsia="Times New Roman" w:cs="Times New Roman"/>
          <w:color w:val="000000"/>
          <w:szCs w:val="24"/>
          <w:lang w:eastAsia="ru-RU"/>
        </w:rPr>
        <w:t>8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Закона Кыргызской Республики "О Верховном суде Кыргызской Республики и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местных судах", постановляет:</w:t>
      </w:r>
    </w:p>
    <w:p w:rsidR="001600CB" w:rsidRPr="00CC0C03" w:rsidRDefault="001600CB" w:rsidP="001600C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600CB" w:rsidRDefault="001600CB" w:rsidP="001600CB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1.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Обратить внимание судов на то, что отношения, связанные с регистрацией прав на недвижимое имущество 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сделок с  ним, регулируются Конституцией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Кыргызской Республики</w:t>
      </w:r>
      <w:r>
        <w:rPr>
          <w:rFonts w:eastAsia="Times New Roman" w:cs="Times New Roman"/>
          <w:color w:val="000000"/>
          <w:szCs w:val="24"/>
          <w:lang w:eastAsia="ru-RU"/>
        </w:rPr>
        <w:t>,</w:t>
      </w:r>
      <w:r w:rsidRPr="007C374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Гражданским кодексом Кыргызской Республики (ГК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), Земельным кодексом Кыргызской Республики (ЗК КР), </w:t>
      </w:r>
      <w:r>
        <w:rPr>
          <w:rFonts w:eastAsia="Times New Roman" w:cs="Times New Roman"/>
          <w:color w:val="000000"/>
          <w:szCs w:val="24"/>
          <w:lang w:eastAsia="ru-RU"/>
        </w:rPr>
        <w:t> З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аконом Кыргызской Республики «</w:t>
      </w:r>
      <w:r w:rsidRPr="00CC0C03">
        <w:rPr>
          <w:rFonts w:eastAsia="Times New Roman" w:cs="Times New Roman"/>
          <w:color w:val="2B2B2B"/>
          <w:szCs w:val="24"/>
          <w:lang w:eastAsia="ru-RU"/>
        </w:rPr>
        <w:t>О государственной регистрации прав на недвижимое имущество и сделок с ним»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(Закон </w:t>
      </w:r>
      <w:r w:rsidR="00B70D22">
        <w:rPr>
          <w:rFonts w:eastAsia="Times New Roman" w:cs="Times New Roman"/>
          <w:color w:val="000000"/>
          <w:szCs w:val="24"/>
          <w:lang w:eastAsia="ru-RU"/>
        </w:rPr>
        <w:t xml:space="preserve">КР «О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государственной регистрации</w:t>
      </w:r>
      <w:r w:rsidR="00B70D22">
        <w:rPr>
          <w:rFonts w:eastAsia="Times New Roman" w:cs="Times New Roman"/>
          <w:color w:val="000000"/>
          <w:szCs w:val="24"/>
          <w:lang w:eastAsia="ru-RU"/>
        </w:rPr>
        <w:t>»</w:t>
      </w:r>
      <w:r w:rsidRPr="00CC0C03">
        <w:rPr>
          <w:rFonts w:eastAsia="Times New Roman" w:cs="Times New Roman"/>
          <w:color w:val="000000"/>
          <w:szCs w:val="24"/>
          <w:lang w:eastAsia="ru-RU"/>
        </w:rPr>
        <w:t>), 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З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аконом Кыргызской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Республики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«Об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основах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административной деятельности и административных процедурах» (Закон</w:t>
      </w:r>
      <w:r w:rsidR="00B70D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B70D22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="00B70D22">
        <w:rPr>
          <w:rFonts w:eastAsia="Times New Roman" w:cs="Times New Roman"/>
          <w:color w:val="000000"/>
          <w:szCs w:val="24"/>
          <w:lang w:eastAsia="ru-RU"/>
        </w:rPr>
        <w:t xml:space="preserve"> «О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б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административных процедурах</w:t>
      </w:r>
      <w:r w:rsidR="00B70D22">
        <w:rPr>
          <w:rFonts w:eastAsia="Times New Roman" w:cs="Times New Roman"/>
          <w:color w:val="000000"/>
          <w:szCs w:val="24"/>
          <w:lang w:eastAsia="ru-RU"/>
        </w:rPr>
        <w:t>»</w:t>
      </w:r>
      <w:r>
        <w:rPr>
          <w:rFonts w:eastAsia="Times New Roman" w:cs="Times New Roman"/>
          <w:color w:val="000000"/>
          <w:szCs w:val="24"/>
          <w:lang w:eastAsia="ru-RU"/>
        </w:rPr>
        <w:t>), 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Правилами </w:t>
      </w:r>
      <w:r>
        <w:t>государственной регистрации прав и обременений (ограничений) прав на недвижимое имущество и сделок с ним</w:t>
      </w:r>
      <w:r w:rsidRPr="00CC0C03">
        <w:rPr>
          <w:rFonts w:eastAsia="Times New Roman" w:cs="Times New Roman"/>
          <w:color w:val="000000"/>
          <w:szCs w:val="24"/>
          <w:lang w:eastAsia="ru-RU"/>
        </w:rPr>
        <w:t>, утвержденными постановлением Правительства КР от  15 февраля 2011 года №49 (Правила №49), Положением о порядке оформления и выдачи документов, удостоверяющих право на  земельный участок, утвержденным  постановлением Правительства КР от  8 декабря 2010 года  №311 (Положение №311</w:t>
      </w: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)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и другими нормативн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ыми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правовыми актами КР.</w:t>
      </w:r>
    </w:p>
    <w:p w:rsidR="001600CB" w:rsidRDefault="001600CB" w:rsidP="001600CB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2.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t xml:space="preserve">Целью регистрационной системы является признание государством зарегистрированных в соответствии с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Закон</w:t>
      </w:r>
      <w:r>
        <w:rPr>
          <w:rFonts w:eastAsia="Times New Roman" w:cs="Times New Roman"/>
          <w:color w:val="000000"/>
          <w:szCs w:val="24"/>
          <w:lang w:eastAsia="ru-RU"/>
        </w:rPr>
        <w:t>ом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о государственной регистрации</w:t>
      </w:r>
      <w:r>
        <w:t xml:space="preserve"> вещных прав на недвижимое имущество и сделок с ним и имущественных отношений, а также содействие развитию рынка недвижимости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(преамбула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Закон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о государственной регистрации</w:t>
      </w:r>
      <w:r>
        <w:rPr>
          <w:rFonts w:eastAsia="Times New Roman" w:cs="Times New Roman"/>
          <w:color w:val="000000"/>
          <w:szCs w:val="24"/>
          <w:lang w:eastAsia="ru-RU"/>
        </w:rPr>
        <w:t>).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Право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собственности и другие вещные права на недвижим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ое </w:t>
      </w:r>
      <w:r w:rsidR="00B70D22">
        <w:rPr>
          <w:rFonts w:eastAsia="Times New Roman" w:cs="Times New Roman"/>
          <w:color w:val="000000"/>
          <w:szCs w:val="24"/>
          <w:lang w:eastAsia="ru-RU"/>
        </w:rPr>
        <w:t>и</w:t>
      </w:r>
      <w:r>
        <w:rPr>
          <w:rFonts w:eastAsia="Times New Roman" w:cs="Times New Roman"/>
          <w:color w:val="000000"/>
          <w:szCs w:val="24"/>
          <w:lang w:eastAsia="ru-RU"/>
        </w:rPr>
        <w:t>мущество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, ограничения этих прав, их возникновение, переход и прекращение подлежат государственной регистрации в </w:t>
      </w:r>
      <w:r>
        <w:rPr>
          <w:rFonts w:eastAsia="Times New Roman" w:cs="Times New Roman"/>
          <w:color w:val="000000"/>
          <w:szCs w:val="24"/>
          <w:lang w:eastAsia="ru-RU"/>
        </w:rPr>
        <w:t>едином государственном реестре. Согласно ст.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25 ГК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,  ст.4 Закона </w:t>
      </w:r>
      <w:r w:rsidR="00461DA4">
        <w:rPr>
          <w:rFonts w:eastAsia="Times New Roman" w:cs="Times New Roman"/>
          <w:color w:val="000000"/>
          <w:szCs w:val="24"/>
          <w:lang w:val="ky-KG" w:eastAsia="ru-RU"/>
        </w:rPr>
        <w:t xml:space="preserve">КР “О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государственной регистрации</w:t>
      </w:r>
      <w:r w:rsidR="00461DA4">
        <w:rPr>
          <w:rFonts w:eastAsia="Times New Roman" w:cs="Times New Roman"/>
          <w:color w:val="000000"/>
          <w:szCs w:val="24"/>
          <w:lang w:val="ky-KG" w:eastAsia="ru-RU"/>
        </w:rPr>
        <w:t>”</w:t>
      </w:r>
      <w:r w:rsidRPr="00CC0C03">
        <w:rPr>
          <w:rFonts w:eastAsia="Times New Roman" w:cs="Times New Roman"/>
          <w:color w:val="000000"/>
          <w:szCs w:val="24"/>
          <w:lang w:eastAsia="ru-RU"/>
        </w:rPr>
        <w:t>,  обязательной регистрации подлежат: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- право собственности;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- право хозяйственного ведения;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- право оперативного управления;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- право бессрочного (без указания срока) пользования земельным участком;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- права, возникающие из ипотеки, включая ипотеку в силу закона, или залога;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- право на временное пользование, аренду или субаренду на срок три года и более;</w:t>
      </w:r>
    </w:p>
    <w:p w:rsidR="001600CB" w:rsidRPr="00FD5773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 </w:t>
      </w:r>
      <w:r w:rsidR="00461DA4">
        <w:rPr>
          <w:rFonts w:eastAsia="Times New Roman" w:cs="Times New Roman"/>
          <w:color w:val="000000"/>
          <w:szCs w:val="24"/>
          <w:lang w:eastAsia="ru-RU"/>
        </w:rPr>
        <w:t>сервитуты</w:t>
      </w:r>
      <w:r w:rsidR="00461DA4">
        <w:rPr>
          <w:rFonts w:eastAsia="Times New Roman" w:cs="Times New Roman"/>
          <w:color w:val="000000"/>
          <w:szCs w:val="24"/>
          <w:lang w:val="ky-KG"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(кроме указанных в ст. 6  Закона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461DA4">
        <w:rPr>
          <w:rFonts w:eastAsia="Times New Roman" w:cs="Times New Roman"/>
          <w:color w:val="000000"/>
          <w:szCs w:val="24"/>
          <w:lang w:val="ky-KG" w:eastAsia="ru-RU"/>
        </w:rPr>
        <w:t>КР</w:t>
      </w:r>
      <w:proofErr w:type="gramEnd"/>
      <w:r w:rsidR="00461DA4">
        <w:rPr>
          <w:rFonts w:eastAsia="Times New Roman" w:cs="Times New Roman"/>
          <w:color w:val="000000"/>
          <w:szCs w:val="24"/>
          <w:lang w:val="ky-KG" w:eastAsia="ru-RU"/>
        </w:rPr>
        <w:t xml:space="preserve"> “О</w:t>
      </w:r>
      <w:r w:rsidRPr="00317232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FD5773">
        <w:rPr>
          <w:rFonts w:eastAsia="Times New Roman" w:cs="Times New Roman"/>
          <w:color w:val="000000"/>
          <w:szCs w:val="24"/>
          <w:lang w:eastAsia="ru-RU"/>
        </w:rPr>
        <w:t>государственной регистрации</w:t>
      </w:r>
      <w:r w:rsidR="00461DA4" w:rsidRPr="00FD5773">
        <w:rPr>
          <w:rFonts w:eastAsia="Times New Roman" w:cs="Times New Roman"/>
          <w:color w:val="000000"/>
          <w:szCs w:val="24"/>
          <w:lang w:val="ky-KG" w:eastAsia="ru-RU"/>
        </w:rPr>
        <w:t>”</w:t>
      </w:r>
      <w:r w:rsidRPr="00FD5773">
        <w:rPr>
          <w:rFonts w:eastAsia="Times New Roman" w:cs="Times New Roman"/>
          <w:color w:val="000000"/>
          <w:szCs w:val="24"/>
          <w:lang w:eastAsia="ru-RU"/>
        </w:rPr>
        <w:t>);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- ограничения прав по проектированию, строительству и пользованию отдельной единицей недвижимого имущества, кроме ограничений, которые распространяются на </w:t>
      </w:r>
      <w:r w:rsidRPr="00CC0C03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недвижимое имущество в соответствии с законодательством и другими нормативными актами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- права, вытекающие из решений суда;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- права природопользования, перечень которых устанавливается законодательством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- иные права, подлежащие регистрации в настоящее время ил</w:t>
      </w:r>
      <w:r>
        <w:rPr>
          <w:rFonts w:eastAsia="Times New Roman" w:cs="Times New Roman"/>
          <w:color w:val="000000"/>
          <w:szCs w:val="24"/>
          <w:lang w:eastAsia="ru-RU"/>
        </w:rPr>
        <w:t>и в будущем в соответствии с ГК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и другими </w:t>
      </w:r>
      <w:r>
        <w:rPr>
          <w:rFonts w:eastAsia="Times New Roman" w:cs="Times New Roman"/>
          <w:color w:val="000000"/>
          <w:szCs w:val="24"/>
          <w:lang w:eastAsia="ru-RU"/>
        </w:rPr>
        <w:t>законами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- права, возникающие при легализации имущества.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</w:t>
      </w:r>
      <w:r w:rsidR="004B6C39">
        <w:rPr>
          <w:rFonts w:eastAsia="Times New Roman" w:cs="Times New Roman"/>
          <w:color w:val="000000"/>
          <w:szCs w:val="24"/>
          <w:lang w:eastAsia="ru-RU"/>
        </w:rPr>
        <w:t xml:space="preserve"> соответствии с </w:t>
      </w:r>
      <w:proofErr w:type="spellStart"/>
      <w:r w:rsidR="004B6C39">
        <w:rPr>
          <w:rFonts w:eastAsia="Times New Roman" w:cs="Times New Roman"/>
          <w:color w:val="000000"/>
          <w:szCs w:val="24"/>
          <w:lang w:val="ky-KG" w:eastAsia="ru-RU"/>
        </w:rPr>
        <w:t>ч</w:t>
      </w:r>
      <w:proofErr w:type="spell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. 1 и 2 ст. 7 Закона </w:t>
      </w:r>
      <w:proofErr w:type="gramStart"/>
      <w:r w:rsidR="00F94E6F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="00F94E6F">
        <w:rPr>
          <w:rFonts w:eastAsia="Times New Roman" w:cs="Times New Roman"/>
          <w:color w:val="000000"/>
          <w:szCs w:val="24"/>
          <w:lang w:eastAsia="ru-RU"/>
        </w:rPr>
        <w:t xml:space="preserve"> «О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государственной регистрации</w:t>
      </w:r>
      <w:r w:rsidR="00F94E6F">
        <w:rPr>
          <w:rFonts w:eastAsia="Times New Roman" w:cs="Times New Roman"/>
          <w:color w:val="000000"/>
          <w:szCs w:val="24"/>
          <w:lang w:eastAsia="ru-RU"/>
        </w:rPr>
        <w:t>»</w:t>
      </w:r>
      <w:r w:rsidRPr="00CC0C03">
        <w:rPr>
          <w:rFonts w:eastAsia="Times New Roman" w:cs="Times New Roman"/>
          <w:color w:val="000000"/>
          <w:szCs w:val="24"/>
          <w:lang w:eastAsia="ru-RU"/>
        </w:rPr>
        <w:t>, любой правоустанавливающий или другой документ о правах или их ограничениях, подлежащих обязательной регистрации, представляется в регистрационный орган не позднее тридцати дней с момента заключения (составления) вышеуказанного документа.  В случае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,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если документ представлен позднее тридцати дней после его заключения (составления), то помимо оплаты за регистрацию, за каждый день задержки начисляется пеня, размер и порядок оплаты которой определяются Правительством Кыргызской Республики.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Во исполнение ст.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7 Закона </w:t>
      </w:r>
      <w:proofErr w:type="gramStart"/>
      <w:r w:rsidR="00F94E6F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="00F94E6F">
        <w:rPr>
          <w:rFonts w:eastAsia="Times New Roman" w:cs="Times New Roman"/>
          <w:color w:val="000000"/>
          <w:szCs w:val="24"/>
          <w:lang w:eastAsia="ru-RU"/>
        </w:rPr>
        <w:t xml:space="preserve"> «О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государственной регистрации</w:t>
      </w:r>
      <w:r w:rsidR="00F94E6F">
        <w:rPr>
          <w:rFonts w:eastAsia="Times New Roman" w:cs="Times New Roman"/>
          <w:color w:val="000000"/>
          <w:szCs w:val="24"/>
          <w:lang w:eastAsia="ru-RU"/>
        </w:rPr>
        <w:t>»</w:t>
      </w:r>
      <w:r w:rsidRPr="00CC0C03">
        <w:rPr>
          <w:rFonts w:eastAsia="Times New Roman" w:cs="Times New Roman"/>
          <w:color w:val="000000"/>
          <w:szCs w:val="24"/>
          <w:lang w:eastAsia="ru-RU"/>
        </w:rPr>
        <w:t>, было  принято постановление Правительства Кыргызской Республики от 3 мая 2002 года N 267, которым была утверждена Инструкция о порядке начисления и уплаты пени за несвоевременную регистрацию прав и обременений (ограничений) прав на недвижимое имущество.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3.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Судам следует иметь в виду, что если законодательством установлен досудебный порядок обжалования  административных актов, действий (бездействия) административных органов, то судебное оспаривание  таких актов или действий  (бездействия) возможно  лишь после соблюдения этого порядка (ч.4 ст.5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Административно-процессуального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кодекса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(</w:t>
      </w:r>
      <w:r w:rsidR="00F94E6F">
        <w:rPr>
          <w:rFonts w:eastAsia="Times New Roman" w:cs="Times New Roman"/>
          <w:color w:val="000000"/>
          <w:szCs w:val="24"/>
          <w:lang w:eastAsia="ru-RU"/>
        </w:rPr>
        <w:t xml:space="preserve">далее -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АПК КР), ст.62 Закона </w:t>
      </w:r>
      <w:r w:rsidR="00F94E6F">
        <w:rPr>
          <w:rFonts w:eastAsia="Times New Roman" w:cs="Times New Roman"/>
          <w:color w:val="000000"/>
          <w:szCs w:val="24"/>
          <w:lang w:eastAsia="ru-RU"/>
        </w:rPr>
        <w:t>КР «О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б  административных процедурах</w:t>
      </w:r>
      <w:r w:rsidR="00F94E6F">
        <w:rPr>
          <w:rFonts w:eastAsia="Times New Roman" w:cs="Times New Roman"/>
          <w:color w:val="000000"/>
          <w:szCs w:val="24"/>
          <w:lang w:eastAsia="ru-RU"/>
        </w:rPr>
        <w:t>»</w:t>
      </w:r>
      <w:r w:rsidRPr="00CC0C03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Жалоба на административный акт в административном порядке может быть подана в административный орган, принявший обжалуемый административный акт, или в вышестоящий административный орган.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Жалоба на действие или бездействие административного органа или должностного лица подается в вышестоящий административный орган или вышестоящему должностному лицу.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При отсутствии вышестоящего административного органа или вышестоящего должностного лица действие и бездействие административного органа обжалуется в судебном порядке.</w:t>
      </w:r>
    </w:p>
    <w:p w:rsidR="001600CB" w:rsidRPr="00720915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20915">
        <w:rPr>
          <w:rFonts w:eastAsia="Times New Roman" w:cs="Times New Roman"/>
          <w:szCs w:val="24"/>
          <w:lang w:eastAsia="ru-RU"/>
        </w:rPr>
        <w:t>При этом,  согласно ч.1 ст. 62 Закона</w:t>
      </w:r>
      <w:r w:rsidR="00F94E6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F94E6F">
        <w:rPr>
          <w:rFonts w:eastAsia="Times New Roman" w:cs="Times New Roman"/>
          <w:szCs w:val="24"/>
          <w:lang w:eastAsia="ru-RU"/>
        </w:rPr>
        <w:t>КР</w:t>
      </w:r>
      <w:proofErr w:type="gramEnd"/>
      <w:r w:rsidR="00F94E6F">
        <w:rPr>
          <w:rFonts w:eastAsia="Times New Roman" w:cs="Times New Roman"/>
          <w:szCs w:val="24"/>
          <w:lang w:eastAsia="ru-RU"/>
        </w:rPr>
        <w:t xml:space="preserve"> </w:t>
      </w:r>
      <w:r w:rsidRPr="00720915">
        <w:rPr>
          <w:rFonts w:eastAsia="Times New Roman" w:cs="Times New Roman"/>
          <w:szCs w:val="24"/>
          <w:lang w:eastAsia="ru-RU"/>
        </w:rPr>
        <w:t xml:space="preserve"> </w:t>
      </w:r>
      <w:r w:rsidR="00E2190E">
        <w:rPr>
          <w:rFonts w:eastAsia="Times New Roman" w:cs="Times New Roman"/>
          <w:szCs w:val="24"/>
          <w:lang w:eastAsia="ru-RU"/>
        </w:rPr>
        <w:t>«О</w:t>
      </w:r>
      <w:r w:rsidRPr="00720915">
        <w:rPr>
          <w:rFonts w:eastAsia="Times New Roman" w:cs="Times New Roman"/>
          <w:szCs w:val="24"/>
          <w:lang w:eastAsia="ru-RU"/>
        </w:rPr>
        <w:t>б  административных процедурах</w:t>
      </w:r>
      <w:r w:rsidR="00E2190E">
        <w:rPr>
          <w:rFonts w:eastAsia="Times New Roman" w:cs="Times New Roman"/>
          <w:szCs w:val="24"/>
          <w:lang w:eastAsia="ru-RU"/>
        </w:rPr>
        <w:t>»</w:t>
      </w:r>
      <w:r w:rsidRPr="00720915">
        <w:rPr>
          <w:rFonts w:eastAsia="Times New Roman" w:cs="Times New Roman"/>
          <w:szCs w:val="24"/>
          <w:lang w:eastAsia="ru-RU"/>
        </w:rPr>
        <w:t>  не все административные акты, действия (бездействие) административного органа  могут быть обжалованы  в административном (досудебном) порядке. Так, досудебный порядок урегулирования спора не требуется в случаях:</w:t>
      </w:r>
    </w:p>
    <w:p w:rsidR="001600CB" w:rsidRPr="00720915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20915">
        <w:rPr>
          <w:rFonts w:eastAsia="Times New Roman" w:cs="Times New Roman"/>
          <w:szCs w:val="24"/>
          <w:lang w:eastAsia="ru-RU"/>
        </w:rPr>
        <w:t>- если во время установленного законом срока административной процедуры, возбужденной на основе заявления, административный акт не принимается уполномоченным административным органом, то заявитель вправе обжаловать бездействие административного органа в порядке, предусмотренном Законом, или в судебном порядке (ст. 44 Закона</w:t>
      </w:r>
      <w:r w:rsidR="00F94E6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F94E6F">
        <w:rPr>
          <w:rFonts w:eastAsia="Times New Roman" w:cs="Times New Roman"/>
          <w:szCs w:val="24"/>
          <w:lang w:eastAsia="ru-RU"/>
        </w:rPr>
        <w:t>КР</w:t>
      </w:r>
      <w:proofErr w:type="gramEnd"/>
      <w:r w:rsidR="00F94E6F">
        <w:rPr>
          <w:rFonts w:eastAsia="Times New Roman" w:cs="Times New Roman"/>
          <w:szCs w:val="24"/>
          <w:lang w:eastAsia="ru-RU"/>
        </w:rPr>
        <w:t xml:space="preserve"> «О</w:t>
      </w:r>
      <w:r w:rsidRPr="00720915">
        <w:rPr>
          <w:rFonts w:eastAsia="Times New Roman" w:cs="Times New Roman"/>
          <w:szCs w:val="24"/>
          <w:lang w:eastAsia="ru-RU"/>
        </w:rPr>
        <w:t>б  административных процедурах</w:t>
      </w:r>
      <w:r w:rsidR="00F94E6F">
        <w:rPr>
          <w:rFonts w:eastAsia="Times New Roman" w:cs="Times New Roman"/>
          <w:szCs w:val="24"/>
          <w:lang w:eastAsia="ru-RU"/>
        </w:rPr>
        <w:t>»</w:t>
      </w:r>
      <w:r w:rsidRPr="00720915">
        <w:rPr>
          <w:rFonts w:eastAsia="Times New Roman" w:cs="Times New Roman"/>
          <w:szCs w:val="24"/>
          <w:lang w:eastAsia="ru-RU"/>
        </w:rPr>
        <w:t>);</w:t>
      </w:r>
    </w:p>
    <w:p w:rsidR="001600CB" w:rsidRPr="00720915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20915">
        <w:rPr>
          <w:rFonts w:eastAsia="Times New Roman" w:cs="Times New Roman"/>
          <w:szCs w:val="24"/>
          <w:lang w:eastAsia="ru-RU"/>
        </w:rPr>
        <w:t>- если отмена административного акта может повлечь изъятие имущества помимо воли собственника. В этом случае административный акт признается недействительным в судебном порядке (ч.3 ст. 57 Закона</w:t>
      </w:r>
      <w:r w:rsidR="00720915" w:rsidRPr="007209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F061E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="00F061E3">
        <w:rPr>
          <w:rFonts w:eastAsia="Times New Roman" w:cs="Times New Roman"/>
          <w:color w:val="000000"/>
          <w:szCs w:val="24"/>
          <w:lang w:eastAsia="ru-RU"/>
        </w:rPr>
        <w:t xml:space="preserve"> «О</w:t>
      </w:r>
      <w:r w:rsidR="00720915" w:rsidRPr="00CC0C03">
        <w:rPr>
          <w:rFonts w:eastAsia="Times New Roman" w:cs="Times New Roman"/>
          <w:color w:val="000000"/>
          <w:szCs w:val="24"/>
          <w:lang w:eastAsia="ru-RU"/>
        </w:rPr>
        <w:t>б  административных процедурах</w:t>
      </w:r>
      <w:r w:rsidR="00F061E3">
        <w:rPr>
          <w:rFonts w:eastAsia="Times New Roman" w:cs="Times New Roman"/>
          <w:color w:val="000000"/>
          <w:szCs w:val="24"/>
          <w:lang w:eastAsia="ru-RU"/>
        </w:rPr>
        <w:t>»</w:t>
      </w:r>
      <w:r w:rsidRPr="00720915">
        <w:rPr>
          <w:rFonts w:eastAsia="Times New Roman" w:cs="Times New Roman"/>
          <w:szCs w:val="24"/>
          <w:lang w:eastAsia="ru-RU"/>
        </w:rPr>
        <w:t xml:space="preserve">).  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20915">
        <w:rPr>
          <w:rFonts w:eastAsia="Times New Roman" w:cs="Times New Roman"/>
          <w:szCs w:val="24"/>
          <w:lang w:eastAsia="ru-RU"/>
        </w:rPr>
        <w:t xml:space="preserve">Кроме того, при рассмотрении споров, судам следует иметь в виду, что в силу ст.119 ЗК </w:t>
      </w:r>
      <w:proofErr w:type="gramStart"/>
      <w:r w:rsidRPr="00720915">
        <w:rPr>
          <w:rFonts w:eastAsia="Times New Roman" w:cs="Times New Roman"/>
          <w:szCs w:val="24"/>
          <w:lang w:eastAsia="ru-RU"/>
        </w:rPr>
        <w:t>КР</w:t>
      </w:r>
      <w:proofErr w:type="gramEnd"/>
      <w:r w:rsidRPr="00720915">
        <w:rPr>
          <w:rFonts w:eastAsia="Times New Roman" w:cs="Times New Roman"/>
          <w:szCs w:val="24"/>
          <w:lang w:eastAsia="ru-RU"/>
        </w:rPr>
        <w:t xml:space="preserve">, разрешение земельных споров, связанных с предоставлением, изъятием и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прекращением  права на земельный участок, решается только   судом.</w:t>
      </w:r>
    </w:p>
    <w:p w:rsidR="001600CB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Таким образом, для всех вышеуказанных категорий споров не требуется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досудебного порядка регулирования спора, во всех остальных случаях требуется соблюдение такого порядка. 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Например, споры по  обжалованию действий (бездействия) </w:t>
      </w:r>
      <w:r w:rsidRPr="00CC0C03">
        <w:rPr>
          <w:rFonts w:eastAsia="Times New Roman" w:cs="Times New Roman"/>
          <w:color w:val="000000"/>
          <w:szCs w:val="24"/>
          <w:lang w:eastAsia="ru-RU"/>
        </w:rPr>
        <w:lastRenderedPageBreak/>
        <w:t>регистр</w:t>
      </w:r>
      <w:proofErr w:type="spellStart"/>
      <w:r w:rsidR="00A705D2">
        <w:rPr>
          <w:rFonts w:eastAsia="Times New Roman" w:cs="Times New Roman"/>
          <w:color w:val="000000"/>
          <w:szCs w:val="24"/>
          <w:lang w:val="ky-KG" w:eastAsia="ru-RU"/>
        </w:rPr>
        <w:t>ационного</w:t>
      </w:r>
      <w:proofErr w:type="spell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органа по  отказу в принятии документов, по  приостановлению регистрации,  по проведению предварительной регистрации, по  отказу в оформлении землеустроительных дел и документов, удостоверяющих право на земельный участок,  по переписке  о предоставлении каких-либо документов и т.д. (п. 17 параграфа 4 Правил №49, </w:t>
      </w:r>
      <w:proofErr w:type="spellStart"/>
      <w:r w:rsidRPr="00CC0C03">
        <w:rPr>
          <w:rFonts w:eastAsia="Times New Roman" w:cs="Times New Roman"/>
          <w:color w:val="000000"/>
          <w:szCs w:val="24"/>
          <w:lang w:eastAsia="ru-RU"/>
        </w:rPr>
        <w:t>п.п</w:t>
      </w:r>
      <w:proofErr w:type="spellEnd"/>
      <w:r w:rsidRPr="00CC0C03">
        <w:rPr>
          <w:rFonts w:eastAsia="Times New Roman" w:cs="Times New Roman"/>
          <w:color w:val="000000"/>
          <w:szCs w:val="24"/>
          <w:lang w:eastAsia="ru-RU"/>
        </w:rPr>
        <w:t>. 19-1,19-2,19-3 П</w:t>
      </w:r>
      <w:r>
        <w:rPr>
          <w:rFonts w:eastAsia="Times New Roman" w:cs="Times New Roman"/>
          <w:color w:val="000000"/>
          <w:szCs w:val="24"/>
          <w:lang w:eastAsia="ru-RU"/>
        </w:rPr>
        <w:t>оложения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№311) требуют  предварительного рассмотрения  в порядке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административной процедуры.</w:t>
      </w:r>
    </w:p>
    <w:p w:rsidR="001600CB" w:rsidRPr="00CC0C03" w:rsidRDefault="001600CB" w:rsidP="001600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4.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В связи с тем обстоятельством, что административные органы в порядке административной процедуры  стали пересматривать административные акты, изданные до введения в действие  Закона </w:t>
      </w:r>
      <w:proofErr w:type="gramStart"/>
      <w:r w:rsidR="00587E51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="00587E51">
        <w:rPr>
          <w:rFonts w:eastAsia="Times New Roman" w:cs="Times New Roman"/>
          <w:color w:val="000000"/>
          <w:szCs w:val="24"/>
          <w:lang w:eastAsia="ru-RU"/>
        </w:rPr>
        <w:t xml:space="preserve"> «О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б административных процедурах</w:t>
      </w:r>
      <w:r w:rsidR="00587E51">
        <w:rPr>
          <w:rFonts w:eastAsia="Times New Roman" w:cs="Times New Roman"/>
          <w:color w:val="000000"/>
          <w:szCs w:val="24"/>
          <w:lang w:eastAsia="ru-RU"/>
        </w:rPr>
        <w:t>»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, судам следует принимать во внимание,  что в соответствии с ч.5 ст. 9 Закона КР «О нормативных правовых актах Кыргызской Республики» действие нормативного правового акта не распространяется на отношения, возникшие до его введения в действие. </w:t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Поскольку  Закон Кыргызской Республики «Об основах  </w:t>
      </w:r>
      <w:r>
        <w:rPr>
          <w:rFonts w:eastAsia="Times New Roman" w:cs="Times New Roman"/>
          <w:color w:val="000000"/>
          <w:szCs w:val="24"/>
          <w:lang w:eastAsia="ru-RU"/>
        </w:rPr>
        <w:t>административной деятельности и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административны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х процедурах»  вступил в силу с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18 мая 2016 года,  соответственно, на правоотношения, возникшие до 18 мая 2016 года, нормы указанного Закона не применяются и требования  Закона в части досудебного порядка разрешения спора распространяются  только на акты, изданные после вступления его в силу.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>В связи с чем, судам при  рассмотрении споров об обжаловании актов, принятых в рамках административной процедуры следует обращать внимание также на дату принятия  админис</w:t>
      </w:r>
      <w:r>
        <w:rPr>
          <w:rFonts w:eastAsia="Times New Roman" w:cs="Times New Roman"/>
          <w:color w:val="000000"/>
          <w:szCs w:val="24"/>
          <w:lang w:eastAsia="ru-RU"/>
        </w:rPr>
        <w:t>тративного акта, обжалуемого в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порядке административной проц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едуры.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То есть,  судам  следует  обратить внимание  на дату  принятия административного акта или совершения действия  (бездействия) оспариваемого в порядке административной процедуры, а не на  дату  административного акта, принятого в порядке административной процедуры. К примеру,  когда  административный акт  был издан в 2010 году,  но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заявитель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обратившись в 2021 году в порядке административной процедуры в вышестоящий административный орган и далее  в суд, ссылается  на дату  рассмотрения административной жалобы вышестоящим административным органом.</w:t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</w:p>
    <w:p w:rsidR="001600CB" w:rsidRDefault="001600CB" w:rsidP="001600C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5.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Право на недвижимое имущество </w:t>
      </w:r>
      <w:r>
        <w:rPr>
          <w:rFonts w:eastAsia="Times New Roman" w:cs="Times New Roman"/>
          <w:color w:val="000000"/>
          <w:szCs w:val="24"/>
          <w:lang w:eastAsia="ru-RU"/>
        </w:rPr>
        <w:t>возникает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после регистрации соответствующих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правоустанавливающих  документов.</w:t>
      </w:r>
    </w:p>
    <w:p w:rsidR="001600CB" w:rsidRDefault="001600CB" w:rsidP="001600C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Судам следует учитывать, что  регистр</w:t>
      </w:r>
      <w:r w:rsidR="00587E51">
        <w:rPr>
          <w:rFonts w:eastAsia="Times New Roman" w:cs="Times New Roman"/>
          <w:color w:val="000000"/>
          <w:szCs w:val="24"/>
          <w:lang w:eastAsia="ru-RU"/>
        </w:rPr>
        <w:t xml:space="preserve">ационный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орган должен проверять соответствие документов, представленных для регистрации  права, требованиям, установленным законодательством 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  (ст.ст.18, 22 Закона</w:t>
      </w:r>
      <w:r w:rsidR="00587E51">
        <w:rPr>
          <w:rFonts w:eastAsia="Times New Roman" w:cs="Times New Roman"/>
          <w:color w:val="000000"/>
          <w:szCs w:val="24"/>
          <w:lang w:eastAsia="ru-RU"/>
        </w:rPr>
        <w:t xml:space="preserve"> КР «О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государственной регис</w:t>
      </w:r>
      <w:r>
        <w:rPr>
          <w:rFonts w:eastAsia="Times New Roman" w:cs="Times New Roman"/>
          <w:color w:val="000000"/>
          <w:szCs w:val="24"/>
          <w:lang w:eastAsia="ru-RU"/>
        </w:rPr>
        <w:t>трации</w:t>
      </w:r>
      <w:r w:rsidR="00587E51">
        <w:rPr>
          <w:rFonts w:eastAsia="Times New Roman" w:cs="Times New Roman"/>
          <w:color w:val="000000"/>
          <w:szCs w:val="24"/>
          <w:lang w:eastAsia="ru-RU"/>
        </w:rPr>
        <w:t>»</w:t>
      </w:r>
      <w:r>
        <w:rPr>
          <w:rFonts w:eastAsia="Times New Roman" w:cs="Times New Roman"/>
          <w:color w:val="000000"/>
          <w:szCs w:val="24"/>
          <w:lang w:eastAsia="ru-RU"/>
        </w:rPr>
        <w:t>, параграф 7 Правил №49).</w:t>
      </w:r>
    </w:p>
    <w:p w:rsidR="001600CB" w:rsidRDefault="001600CB" w:rsidP="001600C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егистр</w:t>
      </w:r>
      <w:r w:rsidR="00587E51">
        <w:rPr>
          <w:rFonts w:eastAsia="Times New Roman" w:cs="Times New Roman"/>
          <w:color w:val="000000"/>
          <w:szCs w:val="24"/>
          <w:lang w:eastAsia="ru-RU"/>
        </w:rPr>
        <w:t xml:space="preserve">ационный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орган вправе отказать в регистрации права на недвижимое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имущество,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если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предоставленные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документы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не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соответствуют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требованиям,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установленным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Законом </w:t>
      </w:r>
      <w:proofErr w:type="gramStart"/>
      <w:r w:rsidR="00741912">
        <w:rPr>
          <w:rFonts w:eastAsia="Times New Roman" w:cs="Times New Roman"/>
          <w:color w:val="000000"/>
          <w:szCs w:val="24"/>
          <w:lang w:val="ky-KG" w:eastAsia="ru-RU"/>
        </w:rPr>
        <w:t>КР</w:t>
      </w:r>
      <w:proofErr w:type="gramEnd"/>
      <w:r w:rsidR="00741912">
        <w:rPr>
          <w:rFonts w:eastAsia="Times New Roman" w:cs="Times New Roman"/>
          <w:color w:val="000000"/>
          <w:szCs w:val="24"/>
          <w:lang w:val="ky-KG" w:eastAsia="ru-RU"/>
        </w:rPr>
        <w:t xml:space="preserve"> “О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государственной регистрации</w:t>
      </w:r>
      <w:r w:rsidR="00741912">
        <w:rPr>
          <w:rFonts w:eastAsia="Times New Roman" w:cs="Times New Roman"/>
          <w:color w:val="000000"/>
          <w:szCs w:val="24"/>
          <w:lang w:val="ky-KG" w:eastAsia="ru-RU"/>
        </w:rPr>
        <w:t>”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и другими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нормативными правовыми актами, даже если правоустанавливающий документ  имеет юридическую силу и не от</w:t>
      </w:r>
      <w:r>
        <w:rPr>
          <w:rFonts w:eastAsia="Times New Roman" w:cs="Times New Roman"/>
          <w:color w:val="000000"/>
          <w:szCs w:val="24"/>
          <w:lang w:eastAsia="ru-RU"/>
        </w:rPr>
        <w:t>менен.</w:t>
      </w:r>
      <w:r>
        <w:rPr>
          <w:rFonts w:eastAsia="Times New Roman" w:cs="Times New Roman"/>
          <w:color w:val="000000"/>
          <w:szCs w:val="24"/>
          <w:lang w:eastAsia="ru-RU"/>
        </w:rPr>
        <w:tab/>
      </w:r>
    </w:p>
    <w:p w:rsidR="001600CB" w:rsidRDefault="001600CB" w:rsidP="001600C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Соответственно,</w:t>
      </w:r>
      <w:r w:rsidR="007209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если</w:t>
      </w:r>
      <w:r w:rsidR="007209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имеются </w:t>
      </w:r>
      <w:r w:rsidR="007209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случаи,</w:t>
      </w:r>
      <w:r w:rsidR="007209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когда</w:t>
      </w:r>
      <w:r w:rsidR="007209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пастбища,</w:t>
      </w:r>
      <w:r w:rsidR="007209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земли</w:t>
      </w:r>
      <w:r w:rsidR="007209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лесного</w:t>
      </w:r>
      <w:r w:rsidR="007209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фонда,  земли водного фонда в нарушение закон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а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были пере</w:t>
      </w:r>
      <w:r w:rsidR="0073185C">
        <w:rPr>
          <w:rFonts w:eastAsia="Times New Roman" w:cs="Times New Roman"/>
          <w:color w:val="000000"/>
          <w:szCs w:val="24"/>
          <w:lang w:eastAsia="ru-RU"/>
        </w:rPr>
        <w:t>даны в частную собственность и 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правоустанавл</w:t>
      </w:r>
      <w:r w:rsidR="0073185C">
        <w:rPr>
          <w:rFonts w:eastAsia="Times New Roman" w:cs="Times New Roman"/>
          <w:color w:val="000000"/>
          <w:szCs w:val="24"/>
          <w:lang w:eastAsia="ru-RU"/>
        </w:rPr>
        <w:t xml:space="preserve">ивающий документ при этом имеет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юридическую силу,  регистр</w:t>
      </w:r>
      <w:r w:rsidR="0073185C">
        <w:rPr>
          <w:rFonts w:eastAsia="Times New Roman" w:cs="Times New Roman"/>
          <w:color w:val="000000"/>
          <w:szCs w:val="24"/>
          <w:lang w:eastAsia="ru-RU"/>
        </w:rPr>
        <w:t xml:space="preserve">ационный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орган отказ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ывает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в регистрации права на указанные объекты.</w:t>
      </w:r>
      <w:r w:rsidRPr="008118F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Например,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земли лесного фонда, водного фонда, пастбища являются исключительной собственностью государства и не подлежат передаче в частную собственность.</w:t>
      </w:r>
    </w:p>
    <w:p w:rsidR="001600CB" w:rsidRDefault="001600CB" w:rsidP="001600CB">
      <w:pPr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6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. Согласно п.1 ст.1 Закона </w:t>
      </w:r>
      <w:proofErr w:type="gramStart"/>
      <w:r w:rsidR="00B879E1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="00B879E1">
        <w:rPr>
          <w:rFonts w:eastAsia="Times New Roman" w:cs="Times New Roman"/>
          <w:color w:val="000000"/>
          <w:szCs w:val="24"/>
          <w:lang w:eastAsia="ru-RU"/>
        </w:rPr>
        <w:t xml:space="preserve"> «О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государственной  регистрации</w:t>
      </w:r>
      <w:r w:rsidR="00B879E1">
        <w:rPr>
          <w:rFonts w:eastAsia="Times New Roman" w:cs="Times New Roman"/>
          <w:color w:val="000000"/>
          <w:szCs w:val="24"/>
          <w:lang w:eastAsia="ru-RU"/>
        </w:rPr>
        <w:t>»</w:t>
      </w:r>
      <w:r w:rsidRPr="00CC0C03">
        <w:rPr>
          <w:rFonts w:eastAsia="Times New Roman" w:cs="Times New Roman"/>
          <w:color w:val="000000"/>
          <w:szCs w:val="24"/>
          <w:lang w:eastAsia="ru-RU"/>
        </w:rPr>
        <w:t>, под государственной регистрацией прав на недвижимое имущество и сделок с ним (далее - государственная регистрация прав)  понимается юридический акт по признанию и подтверждению государством прав на недвижимое имущество, их обременений (ограничений), а также сделок с недвижимостью, обеспечивающий защиту зарегистрированных прав и обременений (ограничений).</w:t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="00B879E1">
        <w:rPr>
          <w:rFonts w:eastAsia="Times New Roman" w:cs="Times New Roman"/>
          <w:color w:val="000000"/>
          <w:szCs w:val="24"/>
          <w:lang w:eastAsia="ru-RU"/>
        </w:rPr>
        <w:tab/>
      </w:r>
      <w:r w:rsidR="00B879E1">
        <w:rPr>
          <w:rFonts w:eastAsia="Times New Roman" w:cs="Times New Roman"/>
          <w:color w:val="000000"/>
          <w:szCs w:val="24"/>
          <w:lang w:eastAsia="ru-RU"/>
        </w:rPr>
        <w:tab/>
      </w:r>
      <w:r w:rsidR="00B879E1">
        <w:rPr>
          <w:rFonts w:eastAsia="Times New Roman" w:cs="Times New Roman"/>
          <w:color w:val="000000"/>
          <w:szCs w:val="24"/>
          <w:lang w:eastAsia="ru-RU"/>
        </w:rPr>
        <w:tab/>
      </w:r>
      <w:r w:rsidR="00B879E1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Орган, осуществляющий государственную регистрацию прав на недвижимость и </w:t>
      </w:r>
      <w:r w:rsidRPr="00CC0C03">
        <w:rPr>
          <w:rFonts w:eastAsia="Times New Roman" w:cs="Times New Roman"/>
          <w:color w:val="000000"/>
          <w:szCs w:val="24"/>
          <w:lang w:eastAsia="ru-RU"/>
        </w:rPr>
        <w:lastRenderedPageBreak/>
        <w:t>сделок с ней,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документе, п</w:t>
      </w:r>
      <w:r w:rsidR="00AC2446">
        <w:rPr>
          <w:rFonts w:eastAsia="Times New Roman" w:cs="Times New Roman"/>
          <w:color w:val="000000"/>
          <w:szCs w:val="24"/>
          <w:lang w:eastAsia="ru-RU"/>
        </w:rPr>
        <w:t>редставленном для регистрации (</w:t>
      </w:r>
      <w:proofErr w:type="spellStart"/>
      <w:r w:rsidR="00AC2446">
        <w:rPr>
          <w:rFonts w:eastAsia="Times New Roman" w:cs="Times New Roman"/>
          <w:color w:val="000000"/>
          <w:szCs w:val="24"/>
          <w:lang w:val="ky-KG" w:eastAsia="ru-RU"/>
        </w:rPr>
        <w:t>ч</w:t>
      </w:r>
      <w:proofErr w:type="spell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. 3 ст. 25 ГК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).</w:t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  <w:t xml:space="preserve">В соответствии с п.17 ст.1 Закона </w:t>
      </w:r>
      <w:r w:rsidR="00915560">
        <w:rPr>
          <w:rFonts w:eastAsia="Times New Roman" w:cs="Times New Roman"/>
          <w:color w:val="000000"/>
          <w:szCs w:val="24"/>
          <w:lang w:eastAsia="ru-RU"/>
        </w:rPr>
        <w:t>«О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государственной регистрации</w:t>
      </w:r>
      <w:r w:rsidR="00915560">
        <w:rPr>
          <w:rFonts w:eastAsia="Times New Roman" w:cs="Times New Roman"/>
          <w:color w:val="000000"/>
          <w:szCs w:val="24"/>
          <w:lang w:eastAsia="ru-RU"/>
        </w:rPr>
        <w:t>»</w:t>
      </w:r>
      <w:r w:rsidRPr="00CC0C03">
        <w:rPr>
          <w:rFonts w:eastAsia="Times New Roman" w:cs="Times New Roman"/>
          <w:color w:val="000000"/>
          <w:szCs w:val="24"/>
          <w:lang w:eastAsia="ru-RU"/>
        </w:rPr>
        <w:t>,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правоустанавливающим документом является - документ, устанавливающий, передающий, ограничивающий или прекращающий право собственности и другие права на </w:t>
      </w:r>
      <w:r w:rsidRPr="00F75EC7">
        <w:rPr>
          <w:rFonts w:eastAsia="Times New Roman" w:cs="Times New Roman"/>
          <w:szCs w:val="24"/>
          <w:lang w:eastAsia="ru-RU"/>
        </w:rPr>
        <w:t>единицу недвижимого имущества (закон, решение соответствующего компетентного органа, договор, решение суда и др.).</w:t>
      </w:r>
      <w:r w:rsidRPr="00F75EC7">
        <w:rPr>
          <w:rFonts w:eastAsia="Times New Roman" w:cs="Times New Roman"/>
          <w:szCs w:val="24"/>
          <w:lang w:eastAsia="ru-RU"/>
        </w:rPr>
        <w:tab/>
      </w:r>
      <w:r w:rsidRPr="00F75EC7">
        <w:rPr>
          <w:rFonts w:eastAsia="Times New Roman" w:cs="Times New Roman"/>
          <w:szCs w:val="24"/>
          <w:lang w:eastAsia="ru-RU"/>
        </w:rPr>
        <w:tab/>
      </w:r>
      <w:r w:rsidRPr="00F75EC7">
        <w:rPr>
          <w:rFonts w:eastAsia="Times New Roman" w:cs="Times New Roman"/>
          <w:szCs w:val="24"/>
          <w:lang w:eastAsia="ru-RU"/>
        </w:rPr>
        <w:tab/>
      </w:r>
      <w:r w:rsidRPr="00F75EC7">
        <w:rPr>
          <w:rFonts w:eastAsia="Times New Roman" w:cs="Times New Roman"/>
          <w:szCs w:val="24"/>
          <w:lang w:eastAsia="ru-RU"/>
        </w:rPr>
        <w:tab/>
      </w:r>
      <w:r w:rsidRPr="00F75EC7">
        <w:rPr>
          <w:rFonts w:eastAsia="Times New Roman" w:cs="Times New Roman"/>
          <w:szCs w:val="24"/>
          <w:lang w:eastAsia="ru-RU"/>
        </w:rPr>
        <w:tab/>
      </w:r>
      <w:r w:rsidRPr="00F75EC7">
        <w:rPr>
          <w:rFonts w:eastAsia="Times New Roman" w:cs="Times New Roman"/>
          <w:szCs w:val="24"/>
          <w:lang w:eastAsia="ru-RU"/>
        </w:rPr>
        <w:tab/>
      </w:r>
      <w:r w:rsidRPr="00F75EC7">
        <w:rPr>
          <w:rFonts w:eastAsia="Times New Roman" w:cs="Times New Roman"/>
          <w:szCs w:val="24"/>
          <w:lang w:eastAsia="ru-RU"/>
        </w:rPr>
        <w:tab/>
      </w:r>
      <w:r w:rsidRPr="00F75EC7">
        <w:rPr>
          <w:rFonts w:eastAsia="Times New Roman" w:cs="Times New Roman"/>
          <w:szCs w:val="24"/>
          <w:lang w:eastAsia="ru-RU"/>
        </w:rPr>
        <w:tab/>
        <w:t xml:space="preserve">В связи с тем, что </w:t>
      </w:r>
      <w:proofErr w:type="spellStart"/>
      <w:r w:rsidRPr="00F75EC7">
        <w:rPr>
          <w:rFonts w:eastAsia="Times New Roman" w:cs="Times New Roman"/>
          <w:szCs w:val="24"/>
          <w:lang w:eastAsia="ru-RU"/>
        </w:rPr>
        <w:t>правоудостоверяющий</w:t>
      </w:r>
      <w:proofErr w:type="spellEnd"/>
      <w:r w:rsidRPr="00F75EC7">
        <w:rPr>
          <w:rFonts w:eastAsia="Times New Roman" w:cs="Times New Roman"/>
          <w:szCs w:val="24"/>
          <w:lang w:eastAsia="ru-RU"/>
        </w:rPr>
        <w:t xml:space="preserve"> </w:t>
      </w:r>
      <w:r w:rsidR="006F344F" w:rsidRPr="00F75EC7">
        <w:rPr>
          <w:rFonts w:eastAsia="Times New Roman" w:cs="Times New Roman"/>
          <w:szCs w:val="24"/>
          <w:lang w:eastAsia="ru-RU"/>
        </w:rPr>
        <w:t>документ</w:t>
      </w:r>
      <w:r w:rsidRPr="00F75EC7">
        <w:rPr>
          <w:rFonts w:eastAsia="Times New Roman" w:cs="Times New Roman"/>
          <w:szCs w:val="24"/>
          <w:lang w:eastAsia="ru-RU"/>
        </w:rPr>
        <w:t xml:space="preserve"> подтверждает права физических, юридических лиц на объект недвижимости  на основании правоустанавливающих документов, </w:t>
      </w:r>
      <w:r w:rsidR="006F344F" w:rsidRPr="00F75EC7">
        <w:rPr>
          <w:rFonts w:eastAsia="Times New Roman" w:cs="Times New Roman"/>
          <w:szCs w:val="24"/>
          <w:lang w:eastAsia="ru-RU"/>
        </w:rPr>
        <w:t xml:space="preserve">административные истцы </w:t>
      </w:r>
      <w:r w:rsidRPr="00F75EC7">
        <w:rPr>
          <w:rFonts w:eastAsia="Times New Roman" w:cs="Times New Roman"/>
          <w:szCs w:val="24"/>
          <w:lang w:eastAsia="ru-RU"/>
        </w:rPr>
        <w:t xml:space="preserve">одновременно </w:t>
      </w:r>
      <w:r w:rsidR="006F344F" w:rsidRPr="00F75EC7">
        <w:rPr>
          <w:rFonts w:eastAsia="Times New Roman" w:cs="Times New Roman"/>
          <w:szCs w:val="24"/>
          <w:lang w:eastAsia="ru-RU"/>
        </w:rPr>
        <w:t xml:space="preserve">также заявляют требование о признании  недействительным  </w:t>
      </w:r>
      <w:proofErr w:type="spellStart"/>
      <w:r w:rsidR="006F344F" w:rsidRPr="00F75EC7">
        <w:rPr>
          <w:rFonts w:eastAsia="Times New Roman" w:cs="Times New Roman"/>
          <w:szCs w:val="24"/>
          <w:lang w:eastAsia="ru-RU"/>
        </w:rPr>
        <w:t>правоудостоверяющих</w:t>
      </w:r>
      <w:proofErr w:type="spellEnd"/>
      <w:r w:rsidR="006F344F" w:rsidRPr="00F75EC7">
        <w:rPr>
          <w:rFonts w:eastAsia="Times New Roman" w:cs="Times New Roman"/>
          <w:szCs w:val="24"/>
          <w:lang w:eastAsia="ru-RU"/>
        </w:rPr>
        <w:t xml:space="preserve">  документов в отсутствие спора по нему. </w:t>
      </w:r>
      <w:r w:rsidRPr="00F75EC7">
        <w:rPr>
          <w:rFonts w:eastAsia="Times New Roman" w:cs="Times New Roman"/>
          <w:szCs w:val="24"/>
          <w:lang w:eastAsia="ru-RU"/>
        </w:rPr>
        <w:t> </w:t>
      </w:r>
      <w:r w:rsidR="006F344F" w:rsidRPr="00F75EC7">
        <w:rPr>
          <w:rFonts w:eastAsia="Times New Roman" w:cs="Times New Roman"/>
          <w:szCs w:val="24"/>
          <w:lang w:eastAsia="ru-RU"/>
        </w:rPr>
        <w:t xml:space="preserve"> </w:t>
      </w:r>
      <w:r w:rsidR="003C163B" w:rsidRPr="00F75EC7">
        <w:rPr>
          <w:rFonts w:eastAsia="Times New Roman" w:cs="Times New Roman"/>
          <w:szCs w:val="24"/>
          <w:lang w:eastAsia="ru-RU"/>
        </w:rPr>
        <w:tab/>
      </w:r>
      <w:r w:rsidR="003C163B" w:rsidRPr="00F75EC7">
        <w:rPr>
          <w:rFonts w:eastAsia="Times New Roman" w:cs="Times New Roman"/>
          <w:szCs w:val="24"/>
          <w:lang w:eastAsia="ru-RU"/>
        </w:rPr>
        <w:tab/>
      </w:r>
      <w:r w:rsidR="003C163B" w:rsidRPr="00F75EC7">
        <w:rPr>
          <w:rFonts w:eastAsia="Times New Roman" w:cs="Times New Roman"/>
          <w:szCs w:val="24"/>
          <w:lang w:eastAsia="ru-RU"/>
        </w:rPr>
        <w:tab/>
      </w:r>
      <w:r w:rsidR="003C163B" w:rsidRPr="00F75EC7">
        <w:rPr>
          <w:rFonts w:eastAsia="Times New Roman" w:cs="Times New Roman"/>
          <w:szCs w:val="24"/>
          <w:lang w:eastAsia="ru-RU"/>
        </w:rPr>
        <w:tab/>
      </w:r>
      <w:r w:rsidR="003C163B" w:rsidRPr="00F75EC7">
        <w:rPr>
          <w:rFonts w:eastAsia="Times New Roman" w:cs="Times New Roman"/>
          <w:szCs w:val="24"/>
          <w:lang w:eastAsia="ru-RU"/>
        </w:rPr>
        <w:tab/>
      </w:r>
      <w:r w:rsidR="003C163B" w:rsidRPr="00F75EC7">
        <w:rPr>
          <w:rFonts w:eastAsia="Times New Roman" w:cs="Times New Roman"/>
          <w:szCs w:val="24"/>
          <w:lang w:eastAsia="ru-RU"/>
        </w:rPr>
        <w:tab/>
      </w:r>
      <w:r w:rsidR="003C163B" w:rsidRPr="00F75EC7">
        <w:rPr>
          <w:rFonts w:eastAsia="Times New Roman" w:cs="Times New Roman"/>
          <w:szCs w:val="24"/>
          <w:lang w:eastAsia="ru-RU"/>
        </w:rPr>
        <w:tab/>
      </w:r>
      <w:r w:rsidR="003C163B" w:rsidRPr="00F75EC7">
        <w:rPr>
          <w:rFonts w:eastAsia="Times New Roman" w:cs="Times New Roman"/>
          <w:szCs w:val="24"/>
          <w:lang w:eastAsia="ru-RU"/>
        </w:rPr>
        <w:tab/>
      </w:r>
      <w:r w:rsidR="003C163B" w:rsidRPr="00F75EC7">
        <w:rPr>
          <w:rFonts w:eastAsia="Times New Roman" w:cs="Times New Roman"/>
          <w:szCs w:val="24"/>
          <w:lang w:eastAsia="ru-RU"/>
        </w:rPr>
        <w:tab/>
      </w:r>
      <w:r w:rsidRPr="00F75EC7">
        <w:rPr>
          <w:rFonts w:eastAsia="Times New Roman" w:cs="Times New Roman"/>
          <w:szCs w:val="24"/>
          <w:lang w:eastAsia="ru-RU"/>
        </w:rPr>
        <w:t>Судам следует иметь в виду, что согласно п. 8 Положения  №311</w:t>
      </w:r>
      <w:r w:rsidR="000A55A2" w:rsidRPr="00F75EC7">
        <w:rPr>
          <w:rFonts w:eastAsia="Times New Roman" w:cs="Times New Roman"/>
          <w:szCs w:val="24"/>
          <w:lang w:eastAsia="ru-RU"/>
        </w:rPr>
        <w:t xml:space="preserve"> при принятии решения  судебного </w:t>
      </w:r>
      <w:r w:rsidRPr="00F75EC7">
        <w:rPr>
          <w:rFonts w:eastAsia="Times New Roman" w:cs="Times New Roman"/>
          <w:szCs w:val="24"/>
          <w:lang w:eastAsia="ru-RU"/>
        </w:rPr>
        <w:t xml:space="preserve">органа о недействительности правоустанавливающего документа аннулирование </w:t>
      </w:r>
      <w:proofErr w:type="spellStart"/>
      <w:r w:rsidRPr="00F75EC7">
        <w:rPr>
          <w:rFonts w:eastAsia="Times New Roman" w:cs="Times New Roman"/>
          <w:szCs w:val="24"/>
          <w:lang w:eastAsia="ru-RU"/>
        </w:rPr>
        <w:t>правоудостоверяющего</w:t>
      </w:r>
      <w:proofErr w:type="spellEnd"/>
      <w:r w:rsidRPr="00F75EC7">
        <w:rPr>
          <w:rFonts w:eastAsia="Times New Roman" w:cs="Times New Roman"/>
          <w:szCs w:val="24"/>
          <w:lang w:eastAsia="ru-RU"/>
        </w:rPr>
        <w:t xml:space="preserve"> документа производится приказом местного регистрационного органа.</w:t>
      </w:r>
      <w:r w:rsidRPr="00F75EC7">
        <w:rPr>
          <w:rFonts w:eastAsia="Times New Roman" w:cs="Times New Roman"/>
          <w:szCs w:val="24"/>
          <w:lang w:eastAsia="ru-RU"/>
        </w:rPr>
        <w:tab/>
        <w:t xml:space="preserve"> Из указанного следует, что  при признании  судом правоустанавливающего документа недействительным,  нет необходимости обращаться в суд  с административным иском о признании недействительным </w:t>
      </w:r>
      <w:proofErr w:type="spellStart"/>
      <w:r w:rsidRPr="00F75EC7">
        <w:rPr>
          <w:rFonts w:eastAsia="Times New Roman" w:cs="Times New Roman"/>
          <w:szCs w:val="24"/>
          <w:lang w:eastAsia="ru-RU"/>
        </w:rPr>
        <w:t>правоудостоверяющего</w:t>
      </w:r>
      <w:proofErr w:type="spellEnd"/>
      <w:r w:rsidRPr="00F75EC7">
        <w:rPr>
          <w:rFonts w:eastAsia="Times New Roman" w:cs="Times New Roman"/>
          <w:szCs w:val="24"/>
          <w:lang w:eastAsia="ru-RU"/>
        </w:rPr>
        <w:t xml:space="preserve"> документа.</w:t>
      </w:r>
      <w:r w:rsidRPr="00F75EC7">
        <w:rPr>
          <w:rFonts w:eastAsia="Times New Roman" w:cs="Times New Roman"/>
          <w:szCs w:val="24"/>
          <w:lang w:eastAsia="ru-RU"/>
        </w:rPr>
        <w:tab/>
      </w:r>
      <w:r w:rsidRPr="00F75EC7">
        <w:rPr>
          <w:rFonts w:eastAsia="Times New Roman" w:cs="Times New Roman"/>
          <w:szCs w:val="24"/>
          <w:lang w:eastAsia="ru-RU"/>
        </w:rPr>
        <w:tab/>
      </w:r>
      <w:r w:rsidR="000A55A2" w:rsidRPr="00F75EC7">
        <w:rPr>
          <w:rFonts w:eastAsia="Times New Roman" w:cs="Times New Roman"/>
          <w:szCs w:val="24"/>
          <w:lang w:eastAsia="ru-RU"/>
        </w:rPr>
        <w:tab/>
      </w:r>
      <w:r w:rsidR="000A55A2" w:rsidRPr="00F75EC7">
        <w:rPr>
          <w:rFonts w:eastAsia="Times New Roman" w:cs="Times New Roman"/>
          <w:szCs w:val="24"/>
          <w:lang w:eastAsia="ru-RU"/>
        </w:rPr>
        <w:tab/>
      </w:r>
      <w:r w:rsidR="000A55A2" w:rsidRPr="00F75EC7">
        <w:rPr>
          <w:rFonts w:eastAsia="Times New Roman" w:cs="Times New Roman"/>
          <w:szCs w:val="24"/>
          <w:lang w:eastAsia="ru-RU"/>
        </w:rPr>
        <w:tab/>
      </w:r>
      <w:r w:rsidR="000A55A2" w:rsidRPr="00F75EC7">
        <w:rPr>
          <w:rFonts w:eastAsia="Times New Roman" w:cs="Times New Roman"/>
          <w:szCs w:val="24"/>
          <w:lang w:eastAsia="ru-RU"/>
        </w:rPr>
        <w:tab/>
      </w:r>
      <w:r w:rsidR="000A55A2" w:rsidRPr="00F75EC7">
        <w:rPr>
          <w:rFonts w:eastAsia="Times New Roman" w:cs="Times New Roman"/>
          <w:szCs w:val="24"/>
          <w:lang w:eastAsia="ru-RU"/>
        </w:rPr>
        <w:tab/>
      </w:r>
      <w:r w:rsidR="00AE2DC0" w:rsidRPr="00F75EC7">
        <w:rPr>
          <w:rFonts w:eastAsia="Times New Roman" w:cs="Times New Roman"/>
          <w:szCs w:val="24"/>
          <w:lang w:val="ky-KG" w:eastAsia="ru-RU"/>
        </w:rPr>
        <w:tab/>
      </w:r>
      <w:r w:rsidR="00AE2DC0" w:rsidRPr="00F75EC7">
        <w:rPr>
          <w:rFonts w:eastAsia="Times New Roman" w:cs="Times New Roman"/>
          <w:szCs w:val="24"/>
          <w:lang w:val="ky-KG" w:eastAsia="ru-RU"/>
        </w:rPr>
        <w:tab/>
      </w:r>
      <w:r w:rsidR="00AE2DC0" w:rsidRPr="00F75EC7">
        <w:rPr>
          <w:rFonts w:eastAsia="Times New Roman" w:cs="Times New Roman"/>
          <w:szCs w:val="24"/>
          <w:lang w:val="ky-KG" w:eastAsia="ru-RU"/>
        </w:rPr>
        <w:tab/>
      </w:r>
      <w:r w:rsidR="00AE2DC0" w:rsidRPr="00F75EC7">
        <w:rPr>
          <w:rFonts w:eastAsia="Times New Roman" w:cs="Times New Roman"/>
          <w:szCs w:val="24"/>
          <w:lang w:val="ky-KG" w:eastAsia="ru-RU"/>
        </w:rPr>
        <w:tab/>
      </w:r>
      <w:r w:rsidR="00AE2DC0" w:rsidRPr="00F75EC7">
        <w:rPr>
          <w:rFonts w:eastAsia="Times New Roman" w:cs="Times New Roman"/>
          <w:szCs w:val="24"/>
          <w:lang w:val="ky-KG" w:eastAsia="ru-RU"/>
        </w:rPr>
        <w:tab/>
      </w:r>
      <w:r w:rsidR="00AE2DC0" w:rsidRPr="00F75EC7">
        <w:rPr>
          <w:rFonts w:eastAsia="Times New Roman" w:cs="Times New Roman"/>
          <w:szCs w:val="24"/>
          <w:lang w:val="ky-KG" w:eastAsia="ru-RU"/>
        </w:rPr>
        <w:tab/>
      </w:r>
      <w:r w:rsidR="000A55A2" w:rsidRPr="00F75EC7">
        <w:rPr>
          <w:rFonts w:eastAsia="Times New Roman" w:cs="Times New Roman"/>
          <w:szCs w:val="24"/>
          <w:lang w:eastAsia="ru-RU"/>
        </w:rPr>
        <w:t xml:space="preserve">При этом следует иметь в виду, что  </w:t>
      </w:r>
      <w:proofErr w:type="spellStart"/>
      <w:r w:rsidR="000A55A2" w:rsidRPr="00F75EC7">
        <w:rPr>
          <w:rFonts w:eastAsia="Times New Roman" w:cs="Times New Roman"/>
          <w:szCs w:val="24"/>
          <w:lang w:eastAsia="ru-RU"/>
        </w:rPr>
        <w:t>правоудостоверяющий</w:t>
      </w:r>
      <w:proofErr w:type="spellEnd"/>
      <w:r w:rsidR="000A55A2" w:rsidRPr="00F75EC7">
        <w:rPr>
          <w:rFonts w:eastAsia="Times New Roman" w:cs="Times New Roman"/>
          <w:szCs w:val="24"/>
          <w:lang w:eastAsia="ru-RU"/>
        </w:rPr>
        <w:t xml:space="preserve"> документ может иметь недостатки (ошибки) и неточности, когда например, </w:t>
      </w:r>
      <w:proofErr w:type="gramStart"/>
      <w:r w:rsidR="000A55A2" w:rsidRPr="00F75EC7">
        <w:rPr>
          <w:rFonts w:eastAsia="Times New Roman" w:cs="Times New Roman"/>
          <w:szCs w:val="24"/>
          <w:lang w:eastAsia="ru-RU"/>
        </w:rPr>
        <w:t>характеристики объекта недвижимости, описанные в правоустанавливающем  документе не совпадают</w:t>
      </w:r>
      <w:proofErr w:type="gramEnd"/>
      <w:r w:rsidR="000A55A2" w:rsidRPr="00F75EC7">
        <w:rPr>
          <w:rFonts w:eastAsia="Times New Roman" w:cs="Times New Roman"/>
          <w:szCs w:val="24"/>
          <w:lang w:eastAsia="ru-RU"/>
        </w:rPr>
        <w:t xml:space="preserve"> с данными </w:t>
      </w:r>
      <w:proofErr w:type="spellStart"/>
      <w:r w:rsidR="000A55A2" w:rsidRPr="00F75EC7">
        <w:rPr>
          <w:rFonts w:eastAsia="Times New Roman" w:cs="Times New Roman"/>
          <w:szCs w:val="24"/>
          <w:lang w:eastAsia="ru-RU"/>
        </w:rPr>
        <w:t>правоудостоверяющего</w:t>
      </w:r>
      <w:proofErr w:type="spellEnd"/>
      <w:r w:rsidR="000A55A2" w:rsidRPr="00F75EC7">
        <w:rPr>
          <w:rFonts w:eastAsia="Times New Roman" w:cs="Times New Roman"/>
          <w:szCs w:val="24"/>
          <w:lang w:eastAsia="ru-RU"/>
        </w:rPr>
        <w:t> документа (по площади, местоположению и т.д.).</w:t>
      </w:r>
      <w:r w:rsidR="000A55A2" w:rsidRPr="00F75EC7">
        <w:rPr>
          <w:rFonts w:eastAsia="Times New Roman" w:cs="Times New Roman"/>
          <w:szCs w:val="24"/>
          <w:lang w:eastAsia="ru-RU"/>
        </w:rPr>
        <w:tab/>
      </w:r>
      <w:r w:rsidR="00751808" w:rsidRPr="00F75EC7">
        <w:rPr>
          <w:rFonts w:eastAsia="Times New Roman" w:cs="Times New Roman"/>
          <w:szCs w:val="24"/>
          <w:lang w:eastAsia="ru-RU"/>
        </w:rPr>
        <w:t xml:space="preserve"> Такие </w:t>
      </w:r>
      <w:r w:rsidR="00751808">
        <w:rPr>
          <w:rFonts w:eastAsia="Times New Roman" w:cs="Times New Roman"/>
          <w:color w:val="000000"/>
          <w:szCs w:val="24"/>
          <w:lang w:eastAsia="ru-RU"/>
        </w:rPr>
        <w:t xml:space="preserve">недостатки (ошибки) в </w:t>
      </w:r>
      <w:proofErr w:type="spellStart"/>
      <w:r w:rsidR="00751808">
        <w:rPr>
          <w:rFonts w:eastAsia="Times New Roman" w:cs="Times New Roman"/>
          <w:color w:val="000000"/>
          <w:szCs w:val="24"/>
          <w:lang w:eastAsia="ru-RU"/>
        </w:rPr>
        <w:t>правоудостоверяющем</w:t>
      </w:r>
      <w:proofErr w:type="spellEnd"/>
      <w:r w:rsidR="00751808">
        <w:rPr>
          <w:rFonts w:eastAsia="Times New Roman" w:cs="Times New Roman"/>
          <w:color w:val="000000"/>
          <w:szCs w:val="24"/>
          <w:lang w:eastAsia="ru-RU"/>
        </w:rPr>
        <w:t xml:space="preserve"> документе могут быть исправлены самим регистрационным органом (его должностным лицом). В случае отказа регистрационного органа (его должностного лица) произвести исправление, заинтересованное лицо вправе обжаловать такое действие (бездействие) государственного органа в административном порядке</w:t>
      </w:r>
      <w:r w:rsidR="009A2232">
        <w:rPr>
          <w:rFonts w:eastAsia="Times New Roman" w:cs="Times New Roman"/>
          <w:color w:val="000000"/>
          <w:szCs w:val="24"/>
          <w:lang w:eastAsia="ru-RU"/>
        </w:rPr>
        <w:t>.</w:t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="00751808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>Если же  решением суда правоустанавливающий документ на недвижимое имущество признается недействительным, и при этом были совершены последующие сделки или осуществлена регистрация перехода права собственности на основании универсального правопреемства, то решение суда регистр</w:t>
      </w:r>
      <w:r w:rsidR="00751808">
        <w:rPr>
          <w:rFonts w:eastAsia="Times New Roman" w:cs="Times New Roman"/>
          <w:color w:val="000000"/>
          <w:szCs w:val="24"/>
          <w:lang w:eastAsia="ru-RU"/>
        </w:rPr>
        <w:t xml:space="preserve">ационным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органом   регистрируется в соответствующем  разделе регистрационной карточки как ограничение без изменения права  собственности (</w:t>
      </w:r>
      <w:r w:rsidR="007A6901">
        <w:rPr>
          <w:rFonts w:eastAsia="Times New Roman" w:cs="Times New Roman"/>
          <w:color w:val="000000"/>
          <w:szCs w:val="24"/>
          <w:lang w:eastAsia="ru-RU"/>
        </w:rPr>
        <w:t xml:space="preserve">по </w:t>
      </w:r>
      <w:proofErr w:type="gramStart"/>
      <w:r w:rsidR="007A6901">
        <w:rPr>
          <w:rFonts w:eastAsia="Times New Roman" w:cs="Times New Roman"/>
          <w:color w:val="000000"/>
          <w:szCs w:val="24"/>
          <w:lang w:eastAsia="ru-RU"/>
        </w:rPr>
        <w:t>правилам</w:t>
      </w:r>
      <w:proofErr w:type="gramEnd"/>
      <w:r w:rsidR="007A6901">
        <w:rPr>
          <w:rFonts w:eastAsia="Times New Roman" w:cs="Times New Roman"/>
          <w:color w:val="000000"/>
          <w:szCs w:val="24"/>
          <w:lang w:eastAsia="ru-RU"/>
        </w:rPr>
        <w:t xml:space="preserve"> предусмотренным в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п. 20</w:t>
      </w:r>
      <w:r w:rsidR="007A6901">
        <w:rPr>
          <w:rFonts w:eastAsia="Times New Roman" w:cs="Times New Roman"/>
          <w:color w:val="000000"/>
          <w:szCs w:val="24"/>
          <w:lang w:eastAsia="ru-RU"/>
        </w:rPr>
        <w:t xml:space="preserve">7 параграфа 38 Правил №49). 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Судам следует иметь в виду, что р</w:t>
      </w:r>
      <w:r w:rsidRPr="00CC0C03">
        <w:rPr>
          <w:rFonts w:eastAsia="Times New Roman" w:cs="Times New Roman"/>
          <w:color w:val="333333"/>
          <w:szCs w:val="24"/>
          <w:lang w:eastAsia="ru-RU"/>
        </w:rPr>
        <w:t>егистр</w:t>
      </w:r>
      <w:r w:rsidR="007A6901">
        <w:rPr>
          <w:rFonts w:eastAsia="Times New Roman" w:cs="Times New Roman"/>
          <w:color w:val="333333"/>
          <w:szCs w:val="24"/>
          <w:lang w:eastAsia="ru-RU"/>
        </w:rPr>
        <w:t xml:space="preserve">ационный </w:t>
      </w:r>
      <w:r w:rsidRPr="00CC0C03">
        <w:rPr>
          <w:rFonts w:eastAsia="Times New Roman" w:cs="Times New Roman"/>
          <w:color w:val="333333"/>
          <w:szCs w:val="24"/>
          <w:lang w:eastAsia="ru-RU"/>
        </w:rPr>
        <w:t xml:space="preserve"> орган отменяет лишь тот </w:t>
      </w:r>
      <w:proofErr w:type="spellStart"/>
      <w:r w:rsidRPr="00CC0C03">
        <w:rPr>
          <w:rFonts w:eastAsia="Times New Roman" w:cs="Times New Roman"/>
          <w:color w:val="333333"/>
          <w:szCs w:val="24"/>
          <w:lang w:eastAsia="ru-RU"/>
        </w:rPr>
        <w:t>правоудостоверяющий</w:t>
      </w:r>
      <w:proofErr w:type="spellEnd"/>
      <w:r w:rsidRPr="00CC0C03">
        <w:rPr>
          <w:rFonts w:eastAsia="Times New Roman" w:cs="Times New Roman"/>
          <w:color w:val="333333"/>
          <w:szCs w:val="24"/>
          <w:lang w:eastAsia="ru-RU"/>
        </w:rPr>
        <w:t>  документ, по которому отменен правоустанавливающий документ.  Если же были последующие сделки, то регистр</w:t>
      </w:r>
      <w:r w:rsidR="007A6901">
        <w:rPr>
          <w:rFonts w:eastAsia="Times New Roman" w:cs="Times New Roman"/>
          <w:color w:val="333333"/>
          <w:szCs w:val="24"/>
          <w:lang w:eastAsia="ru-RU"/>
        </w:rPr>
        <w:t xml:space="preserve">ационный </w:t>
      </w:r>
      <w:r w:rsidRPr="00CC0C03">
        <w:rPr>
          <w:rFonts w:eastAsia="Times New Roman" w:cs="Times New Roman"/>
          <w:color w:val="333333"/>
          <w:szCs w:val="24"/>
          <w:lang w:eastAsia="ru-RU"/>
        </w:rPr>
        <w:t xml:space="preserve"> орган не вправе отменять </w:t>
      </w:r>
      <w:proofErr w:type="spellStart"/>
      <w:r w:rsidRPr="00CC0C03">
        <w:rPr>
          <w:rFonts w:eastAsia="Times New Roman" w:cs="Times New Roman"/>
          <w:color w:val="333333"/>
          <w:szCs w:val="24"/>
          <w:lang w:eastAsia="ru-RU"/>
        </w:rPr>
        <w:t>правоудостоверяющие</w:t>
      </w:r>
      <w:proofErr w:type="spellEnd"/>
      <w:r w:rsidRPr="00CC0C03">
        <w:rPr>
          <w:rFonts w:eastAsia="Times New Roman" w:cs="Times New Roman"/>
          <w:color w:val="333333"/>
          <w:szCs w:val="24"/>
          <w:lang w:eastAsia="ru-RU"/>
        </w:rPr>
        <w:t xml:space="preserve"> документы, выданные на основании  </w:t>
      </w:r>
      <w:proofErr w:type="gramStart"/>
      <w:r w:rsidRPr="00CC0C03">
        <w:rPr>
          <w:rFonts w:eastAsia="Times New Roman" w:cs="Times New Roman"/>
          <w:color w:val="333333"/>
          <w:szCs w:val="24"/>
          <w:lang w:eastAsia="ru-RU"/>
        </w:rPr>
        <w:t>других</w:t>
      </w:r>
      <w:proofErr w:type="gramEnd"/>
      <w:r w:rsidRPr="00CC0C03">
        <w:rPr>
          <w:rFonts w:eastAsia="Times New Roman" w:cs="Times New Roman"/>
          <w:color w:val="333333"/>
          <w:szCs w:val="24"/>
          <w:lang w:eastAsia="ru-RU"/>
        </w:rPr>
        <w:t xml:space="preserve"> не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о</w:t>
      </w:r>
      <w:r w:rsidRPr="00CC0C03">
        <w:rPr>
          <w:rFonts w:eastAsia="Times New Roman" w:cs="Times New Roman"/>
          <w:color w:val="333333"/>
          <w:szCs w:val="24"/>
          <w:lang w:eastAsia="ru-RU"/>
        </w:rPr>
        <w:t>тмененных судом правоустанавливающих документов.</w:t>
      </w:r>
    </w:p>
    <w:p w:rsidR="001600CB" w:rsidRPr="003C163B" w:rsidRDefault="001600CB" w:rsidP="001600C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7.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Выписка из постановления (акта) административного органа  не является официальным решением (административным актом) уполномоченного органа</w:t>
      </w:r>
      <w:r w:rsidR="00F061E3">
        <w:rPr>
          <w:rFonts w:eastAsia="Times New Roman" w:cs="Times New Roman"/>
          <w:color w:val="000000"/>
          <w:szCs w:val="24"/>
          <w:lang w:eastAsia="ru-RU"/>
        </w:rPr>
        <w:t>. Сама по себе выписка из постановления (акта) административного органа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не порождает юридических последствий для </w:t>
      </w:r>
      <w:r w:rsidR="009A30DE">
        <w:rPr>
          <w:rFonts w:eastAsia="Times New Roman" w:cs="Times New Roman"/>
          <w:color w:val="000000"/>
          <w:szCs w:val="24"/>
          <w:lang w:eastAsia="ru-RU"/>
        </w:rPr>
        <w:t xml:space="preserve">заинтересованных лиц. </w:t>
      </w:r>
      <w:r w:rsidR="009A30DE">
        <w:rPr>
          <w:rFonts w:eastAsia="Times New Roman" w:cs="Times New Roman"/>
          <w:color w:val="000000"/>
          <w:szCs w:val="24"/>
          <w:lang w:eastAsia="ru-RU"/>
        </w:rPr>
        <w:tab/>
      </w:r>
      <w:r w:rsidR="009A30DE">
        <w:rPr>
          <w:rFonts w:eastAsia="Times New Roman" w:cs="Times New Roman"/>
          <w:color w:val="000000"/>
          <w:szCs w:val="24"/>
          <w:lang w:eastAsia="ru-RU"/>
        </w:rPr>
        <w:tab/>
      </w:r>
      <w:r w:rsidR="009A30DE">
        <w:rPr>
          <w:rFonts w:eastAsia="Times New Roman" w:cs="Times New Roman"/>
          <w:color w:val="000000"/>
          <w:szCs w:val="24"/>
          <w:lang w:eastAsia="ru-RU"/>
        </w:rPr>
        <w:tab/>
      </w:r>
      <w:r w:rsidR="009A30DE">
        <w:rPr>
          <w:rFonts w:eastAsia="Times New Roman" w:cs="Times New Roman"/>
          <w:color w:val="000000"/>
          <w:szCs w:val="24"/>
          <w:lang w:eastAsia="ru-RU"/>
        </w:rPr>
        <w:tab/>
      </w:r>
      <w:r w:rsidR="009A30DE">
        <w:rPr>
          <w:rFonts w:eastAsia="Times New Roman" w:cs="Times New Roman"/>
          <w:color w:val="000000"/>
          <w:szCs w:val="24"/>
          <w:lang w:eastAsia="ru-RU"/>
        </w:rPr>
        <w:tab/>
        <w:t>Вып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иска из акта  административного органа  не может  быть </w:t>
      </w:r>
      <w:r w:rsidR="009A30DE">
        <w:rPr>
          <w:rFonts w:eastAsia="Times New Roman" w:cs="Times New Roman"/>
          <w:color w:val="000000"/>
          <w:szCs w:val="24"/>
          <w:lang w:eastAsia="ru-RU"/>
        </w:rPr>
        <w:t xml:space="preserve">самостоятельным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предметом </w:t>
      </w:r>
      <w:r w:rsidR="009A30DE">
        <w:rPr>
          <w:rFonts w:eastAsia="Times New Roman" w:cs="Times New Roman"/>
          <w:color w:val="000000"/>
          <w:szCs w:val="24"/>
          <w:lang w:eastAsia="ru-RU"/>
        </w:rPr>
        <w:t>спора   в порядке административного  судопроизводства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.  </w:t>
      </w:r>
      <w:r w:rsidR="009A30DE">
        <w:rPr>
          <w:rFonts w:eastAsia="Times New Roman" w:cs="Times New Roman"/>
          <w:color w:val="000000"/>
          <w:szCs w:val="24"/>
          <w:lang w:eastAsia="ru-RU"/>
        </w:rPr>
        <w:t>Есл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и  право</w:t>
      </w:r>
      <w:r w:rsidR="009A30DE">
        <w:rPr>
          <w:rFonts w:eastAsia="Times New Roman" w:cs="Times New Roman"/>
          <w:color w:val="000000"/>
          <w:szCs w:val="24"/>
          <w:lang w:eastAsia="ru-RU"/>
        </w:rPr>
        <w:t xml:space="preserve"> за заинтересованным лицом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было зарегистрировано на основании выписки из правоустанавливающего документ</w:t>
      </w:r>
      <w:r w:rsidR="009A30DE">
        <w:rPr>
          <w:rFonts w:eastAsia="Times New Roman" w:cs="Times New Roman"/>
          <w:color w:val="000000"/>
          <w:szCs w:val="24"/>
          <w:lang w:eastAsia="ru-RU"/>
        </w:rPr>
        <w:t xml:space="preserve">а без предоставления основного  административного акта, из  которого была сделана  такая выписка, то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оспариванию в суде подлеж</w:t>
      </w:r>
      <w:r w:rsidR="009A30DE">
        <w:rPr>
          <w:rFonts w:eastAsia="Times New Roman" w:cs="Times New Roman"/>
          <w:color w:val="000000"/>
          <w:szCs w:val="24"/>
          <w:lang w:eastAsia="ru-RU"/>
        </w:rPr>
        <w:t>а</w:t>
      </w:r>
      <w:r>
        <w:rPr>
          <w:rFonts w:eastAsia="Times New Roman" w:cs="Times New Roman"/>
          <w:color w:val="000000"/>
          <w:szCs w:val="24"/>
          <w:lang w:eastAsia="ru-RU"/>
        </w:rPr>
        <w:t>т</w:t>
      </w:r>
      <w:r w:rsidR="009A30DE">
        <w:rPr>
          <w:rFonts w:eastAsia="Times New Roman" w:cs="Times New Roman"/>
          <w:color w:val="000000"/>
          <w:szCs w:val="24"/>
          <w:lang w:eastAsia="ru-RU"/>
        </w:rPr>
        <w:t xml:space="preserve"> действия и решения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регистр</w:t>
      </w:r>
      <w:r w:rsidR="009A30DE">
        <w:rPr>
          <w:rFonts w:eastAsia="Times New Roman" w:cs="Times New Roman"/>
          <w:color w:val="000000"/>
          <w:szCs w:val="24"/>
          <w:lang w:eastAsia="ru-RU"/>
        </w:rPr>
        <w:t xml:space="preserve">ационного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  органа</w:t>
      </w:r>
      <w:r w:rsidR="009A30DE">
        <w:rPr>
          <w:rFonts w:eastAsia="Times New Roman" w:cs="Times New Roman"/>
          <w:color w:val="000000"/>
          <w:szCs w:val="24"/>
          <w:lang w:eastAsia="ru-RU"/>
        </w:rPr>
        <w:t xml:space="preserve"> или их должностных лиц</w:t>
      </w:r>
      <w:r w:rsidR="006F344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6F344F" w:rsidRPr="003C163B">
        <w:rPr>
          <w:rFonts w:eastAsia="Times New Roman" w:cs="Times New Roman"/>
          <w:color w:val="000000"/>
          <w:szCs w:val="24"/>
          <w:lang w:eastAsia="ru-RU"/>
        </w:rPr>
        <w:t xml:space="preserve">осуществивших регистрацию и выдавших </w:t>
      </w:r>
      <w:proofErr w:type="spellStart"/>
      <w:r w:rsidR="006F344F" w:rsidRPr="003C163B">
        <w:rPr>
          <w:rFonts w:eastAsia="Times New Roman" w:cs="Times New Roman"/>
          <w:color w:val="000000"/>
          <w:szCs w:val="24"/>
          <w:lang w:eastAsia="ru-RU"/>
        </w:rPr>
        <w:t>правоудостоверяющие</w:t>
      </w:r>
      <w:proofErr w:type="spellEnd"/>
      <w:r w:rsidR="006F344F" w:rsidRPr="003C163B">
        <w:rPr>
          <w:rFonts w:eastAsia="Times New Roman" w:cs="Times New Roman"/>
          <w:color w:val="000000"/>
          <w:szCs w:val="24"/>
          <w:lang w:eastAsia="ru-RU"/>
        </w:rPr>
        <w:t xml:space="preserve"> документы</w:t>
      </w:r>
      <w:r w:rsidR="009A30DE" w:rsidRPr="003C163B">
        <w:rPr>
          <w:rFonts w:eastAsia="Times New Roman" w:cs="Times New Roman"/>
          <w:color w:val="000000"/>
          <w:szCs w:val="24"/>
          <w:lang w:eastAsia="ru-RU"/>
        </w:rPr>
        <w:t>.</w:t>
      </w:r>
      <w:r w:rsidRPr="003C163B">
        <w:rPr>
          <w:rFonts w:eastAsia="Times New Roman" w:cs="Times New Roman"/>
          <w:color w:val="000000"/>
          <w:szCs w:val="24"/>
          <w:lang w:eastAsia="ru-RU"/>
        </w:rPr>
        <w:tab/>
      </w:r>
    </w:p>
    <w:p w:rsidR="001600CB" w:rsidRDefault="001600CB" w:rsidP="00CA200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8</w:t>
      </w:r>
      <w:r w:rsidRPr="003C163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A200C">
        <w:rPr>
          <w:rFonts w:eastAsia="Times New Roman" w:cs="Times New Roman"/>
          <w:color w:val="000000"/>
          <w:szCs w:val="24"/>
          <w:lang w:val="ky-KG" w:eastAsia="ru-RU"/>
        </w:rPr>
        <w:t xml:space="preserve">.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В силу ст.  47 Закона</w:t>
      </w:r>
      <w:r w:rsidR="009A223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9A2232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="009A2232">
        <w:rPr>
          <w:rFonts w:eastAsia="Times New Roman" w:cs="Times New Roman"/>
          <w:color w:val="000000"/>
          <w:szCs w:val="24"/>
          <w:lang w:eastAsia="ru-RU"/>
        </w:rPr>
        <w:t xml:space="preserve"> «О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государственной регистрации</w:t>
      </w:r>
      <w:r w:rsidR="009A2232">
        <w:rPr>
          <w:rFonts w:eastAsia="Times New Roman" w:cs="Times New Roman"/>
          <w:color w:val="000000"/>
          <w:szCs w:val="24"/>
          <w:lang w:eastAsia="ru-RU"/>
        </w:rPr>
        <w:t>»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право собственности на недвижимое имущество возникает у лица, которое приобрело это имущество в силу </w:t>
      </w:r>
      <w:proofErr w:type="spellStart"/>
      <w:r w:rsidRPr="00CC0C03">
        <w:rPr>
          <w:rFonts w:eastAsia="Times New Roman" w:cs="Times New Roman"/>
          <w:color w:val="000000"/>
          <w:szCs w:val="24"/>
          <w:lang w:eastAsia="ru-RU"/>
        </w:rPr>
        <w:t>приобретательной</w:t>
      </w:r>
      <w:proofErr w:type="spell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давности, и регистрируется на основании документа, выданного соответствующим компетентным органом.</w:t>
      </w:r>
      <w:r w:rsidRPr="00CC0C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Признание права собственности на имущество в силу </w:t>
      </w:r>
      <w:proofErr w:type="spellStart"/>
      <w:r w:rsidRPr="00CC0C03">
        <w:rPr>
          <w:rFonts w:eastAsia="Times New Roman" w:cs="Times New Roman"/>
          <w:color w:val="000000"/>
          <w:szCs w:val="24"/>
          <w:lang w:eastAsia="ru-RU"/>
        </w:rPr>
        <w:t>приобретательной</w:t>
      </w:r>
      <w:proofErr w:type="spell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41912">
        <w:rPr>
          <w:rFonts w:eastAsia="Times New Roman" w:cs="Times New Roman"/>
          <w:color w:val="000000"/>
          <w:szCs w:val="24"/>
          <w:lang w:eastAsia="ru-RU"/>
        </w:rPr>
        <w:t>давности осуществляется судом (</w:t>
      </w:r>
      <w:proofErr w:type="spellStart"/>
      <w:r w:rsidR="00741912">
        <w:rPr>
          <w:rFonts w:eastAsia="Times New Roman" w:cs="Times New Roman"/>
          <w:color w:val="000000"/>
          <w:szCs w:val="24"/>
          <w:lang w:val="ky-KG" w:eastAsia="ru-RU"/>
        </w:rPr>
        <w:t>ч</w:t>
      </w:r>
      <w:proofErr w:type="spell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. 5 ст. 265 ГК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).</w:t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  <w:t>Согласно п. 141 Правил №49 для регистрации права собственности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  на основании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приобретательной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давности представляется решение суда о признании за фактическим 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владельцем </w:t>
      </w:r>
      <w:r>
        <w:rPr>
          <w:rFonts w:eastAsia="Times New Roman" w:cs="Times New Roman"/>
          <w:color w:val="000000"/>
          <w:szCs w:val="24"/>
          <w:lang w:eastAsia="ru-RU"/>
        </w:rPr>
        <w:t>права собственности.</w:t>
      </w:r>
      <w:r>
        <w:rPr>
          <w:rFonts w:eastAsia="Times New Roman" w:cs="Times New Roman"/>
          <w:color w:val="000000"/>
          <w:szCs w:val="24"/>
          <w:lang w:eastAsia="ru-RU"/>
        </w:rPr>
        <w:tab/>
      </w:r>
    </w:p>
    <w:p w:rsidR="001600CB" w:rsidRDefault="00CA200C" w:rsidP="001600C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val="ky-KG" w:eastAsia="ru-RU"/>
        </w:rPr>
        <w:t>9</w:t>
      </w:r>
      <w:r w:rsidR="001600CB" w:rsidRPr="008118F3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="001600C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1600CB">
        <w:rPr>
          <w:rFonts w:eastAsia="Times New Roman" w:cs="Times New Roman"/>
          <w:color w:val="000000"/>
          <w:szCs w:val="24"/>
          <w:lang w:eastAsia="ru-RU"/>
        </w:rPr>
        <w:t>С</w:t>
      </w:r>
      <w:r w:rsidR="001600CB" w:rsidRPr="00CC0C03">
        <w:rPr>
          <w:rFonts w:eastAsia="Times New Roman" w:cs="Times New Roman"/>
          <w:color w:val="000000"/>
          <w:szCs w:val="24"/>
          <w:lang w:eastAsia="ru-RU"/>
        </w:rPr>
        <w:t>ледует иметь в виду, что в силу п. 140 Правил №49,  если в местном регистрационном органе  ранее не было зарегистрировано  право собственности на недвижимое имущество за умершим, но при этом правоустанавливающий  документ, выданный  до смерти и не прошедший регистрацию в органах бюро технической инвентаризации (БТИ), имеется у наследников, то регистрация производится на основании  заявления, подаваемого наследниками.</w:t>
      </w:r>
      <w:proofErr w:type="gramEnd"/>
      <w:r w:rsidR="001600CB" w:rsidRPr="00CC0C03">
        <w:rPr>
          <w:rFonts w:eastAsia="Times New Roman" w:cs="Times New Roman"/>
          <w:color w:val="000000"/>
          <w:szCs w:val="24"/>
          <w:lang w:eastAsia="ru-RU"/>
        </w:rPr>
        <w:t xml:space="preserve"> При этом в качестве собственников указывается умершее лицо и производится предварительная регистрация. Если соответствующие правоустанавливающие  документы имеются  в архиве и на руках заявителей, то производится полная регистрация.</w:t>
      </w:r>
    </w:p>
    <w:p w:rsidR="001600CB" w:rsidRDefault="001600CB" w:rsidP="001600C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1</w:t>
      </w:r>
      <w:r w:rsidR="00CA200C">
        <w:rPr>
          <w:rFonts w:eastAsia="Times New Roman" w:cs="Times New Roman"/>
          <w:b/>
          <w:bCs/>
          <w:color w:val="000000"/>
          <w:szCs w:val="24"/>
          <w:lang w:val="ky-KG" w:eastAsia="ru-RU"/>
        </w:rPr>
        <w:t>0</w:t>
      </w: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 В силу ст. 33 АПК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, способность иметь административные процессуальные права и обязанности (административная процессуальная правоспособность) признается в равной мере за всеми гражданами и юридическими лицами, обладающими согласно закону правом на судебную защиту прав, свобод и охраняемых законом интересов.</w:t>
      </w:r>
    </w:p>
    <w:p w:rsidR="001600CB" w:rsidRDefault="001600CB" w:rsidP="001600C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Способность своими действиями осуществ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лять свои процессуальные права, 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выполнять процессуальные обязанности в суде и поручать ведение дела представителю (административная процессуальная дееспособность) принадлежит в полном объеме совершеннолетним гражданам, то есть гражданам, достигшим восемнадцати лет, и юридическим лицам (ч. 1 ст. 34 АПК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).</w:t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  <w:t xml:space="preserve">В соответствии с ч. 3 ст. 2 АПК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, если в настоящем Кодексе отсутствуют положения об осуществлении   судопроизводства, то соответственно применяются  нормы Гражданского процессуального кодекса  КР (</w:t>
      </w:r>
      <w:r w:rsidR="00F21BF9">
        <w:rPr>
          <w:rFonts w:eastAsia="Times New Roman" w:cs="Times New Roman"/>
          <w:color w:val="000000"/>
          <w:szCs w:val="24"/>
          <w:lang w:eastAsia="ru-RU"/>
        </w:rPr>
        <w:t xml:space="preserve">далее - </w:t>
      </w:r>
      <w:r w:rsidRPr="00CC0C03">
        <w:rPr>
          <w:rFonts w:eastAsia="Times New Roman" w:cs="Times New Roman"/>
          <w:color w:val="000000"/>
          <w:szCs w:val="24"/>
          <w:lang w:eastAsia="ru-RU"/>
        </w:rPr>
        <w:t>ГПК КР) .</w:t>
      </w:r>
    </w:p>
    <w:p w:rsidR="00926AAE" w:rsidRDefault="001600CB" w:rsidP="001600C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</w:t>
      </w:r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ри этом, ч.2 ст. 40  ГПК 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>  предусматривает,  что в  случаях, предусмотренных законом, сторонами могут быть  и организации, не являющиеся  юридическими лицами.</w:t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  <w:t xml:space="preserve">Согласно п.5 ст. 3 АПК </w:t>
      </w:r>
      <w:proofErr w:type="gramStart"/>
      <w:r w:rsidRPr="00CC0C03"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Pr="00CC0C03">
        <w:rPr>
          <w:rFonts w:eastAsia="Times New Roman" w:cs="Times New Roman"/>
          <w:color w:val="000000"/>
          <w:szCs w:val="24"/>
          <w:lang w:eastAsia="ru-RU"/>
        </w:rPr>
        <w:t xml:space="preserve">, административный орган – орган  государственной исполнительной власти, исполнительный орган местного самоуправления, а также иные органы или лица,  наделенные законом полномочиями постоянно или временно осуществлять  административные процедуры. </w:t>
      </w:r>
      <w:r w:rsidRPr="00CC0C03">
        <w:rPr>
          <w:rFonts w:eastAsia="Times New Roman" w:cs="Times New Roman"/>
          <w:color w:val="000000"/>
          <w:szCs w:val="24"/>
          <w:lang w:eastAsia="ru-RU"/>
        </w:rPr>
        <w:tab/>
      </w:r>
    </w:p>
    <w:p w:rsidR="001600CB" w:rsidRPr="00F75EC7" w:rsidRDefault="00645019" w:rsidP="001600C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Административный орган - орган государственной исполнительной власти, исполнительный орган местного самоуправления, а также специально созданные органы, наделенные законом полномочиями постоянно или временно осуществлять административные процедуры (п.7 ст. 4 Закона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 w:rsidR="009A2232">
        <w:rPr>
          <w:rFonts w:eastAsia="Times New Roman" w:cs="Times New Roman"/>
          <w:color w:val="000000"/>
          <w:szCs w:val="24"/>
          <w:lang w:eastAsia="ru-RU"/>
        </w:rPr>
        <w:t xml:space="preserve"> «О</w:t>
      </w:r>
      <w:r>
        <w:rPr>
          <w:rFonts w:eastAsia="Times New Roman" w:cs="Times New Roman"/>
          <w:color w:val="000000"/>
          <w:szCs w:val="24"/>
          <w:lang w:eastAsia="ru-RU"/>
        </w:rPr>
        <w:t>б  административных процедурах</w:t>
      </w:r>
      <w:r w:rsidR="009A2232">
        <w:rPr>
          <w:rFonts w:eastAsia="Times New Roman" w:cs="Times New Roman"/>
          <w:color w:val="000000"/>
          <w:szCs w:val="24"/>
          <w:lang w:eastAsia="ru-RU"/>
        </w:rPr>
        <w:t>»</w:t>
      </w:r>
      <w:r>
        <w:rPr>
          <w:rFonts w:eastAsia="Times New Roman" w:cs="Times New Roman"/>
          <w:color w:val="000000"/>
          <w:szCs w:val="24"/>
          <w:lang w:eastAsia="ru-RU"/>
        </w:rPr>
        <w:t>).</w:t>
      </w:r>
      <w:r>
        <w:rPr>
          <w:rFonts w:eastAsia="Times New Roman" w:cs="Times New Roman"/>
          <w:color w:val="000000"/>
          <w:szCs w:val="24"/>
          <w:lang w:eastAsia="ru-RU"/>
        </w:rPr>
        <w:tab/>
        <w:t xml:space="preserve">В силу п. 7 ст. 3 и ст. 28  АПК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КР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>, административным ответчиком является  административный орган,  против которого предъявлен иск в суд.</w:t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 w:rsidR="001600CB" w:rsidRPr="00F75EC7">
        <w:rPr>
          <w:rFonts w:eastAsia="Times New Roman" w:cs="Times New Roman"/>
          <w:szCs w:val="24"/>
          <w:lang w:eastAsia="ru-RU"/>
        </w:rPr>
        <w:t xml:space="preserve">На основании изложенного, принимая во внимание то обстоятельство, что территориальные  административные  органы иногда  не являются юридическими лицами, однако законодательством </w:t>
      </w:r>
      <w:proofErr w:type="gramStart"/>
      <w:r w:rsidR="001600CB" w:rsidRPr="00F75EC7">
        <w:rPr>
          <w:rFonts w:eastAsia="Times New Roman" w:cs="Times New Roman"/>
          <w:szCs w:val="24"/>
          <w:lang w:eastAsia="ru-RU"/>
        </w:rPr>
        <w:t>КР</w:t>
      </w:r>
      <w:proofErr w:type="gramEnd"/>
      <w:r w:rsidR="001600CB" w:rsidRPr="00F75EC7">
        <w:rPr>
          <w:rFonts w:eastAsia="Times New Roman" w:cs="Times New Roman"/>
          <w:szCs w:val="24"/>
          <w:lang w:eastAsia="ru-RU"/>
        </w:rPr>
        <w:t xml:space="preserve"> допускается, что стороной по делу может быть и организация, не являющаяся юридическим лицом, судам следует иметь в виду, что  иски об обжаловании актов, действий (бездействий) территориальных административных органов, являющихся филиалами  юридических лиц  следует рассматривать административным судам по месту  нахождения последних  с привлечением юридического лица, филиалами которых они являются.</w:t>
      </w:r>
      <w:r w:rsidR="001600CB" w:rsidRPr="00F75EC7">
        <w:rPr>
          <w:rFonts w:eastAsia="Times New Roman" w:cs="Times New Roman"/>
          <w:szCs w:val="24"/>
          <w:lang w:eastAsia="ru-RU"/>
        </w:rPr>
        <w:tab/>
      </w:r>
      <w:r w:rsidR="001600CB" w:rsidRPr="00F75EC7">
        <w:rPr>
          <w:rFonts w:eastAsia="Times New Roman" w:cs="Times New Roman"/>
          <w:szCs w:val="24"/>
          <w:lang w:eastAsia="ru-RU"/>
        </w:rPr>
        <w:tab/>
      </w:r>
      <w:r w:rsidR="001600CB" w:rsidRPr="00F75EC7">
        <w:rPr>
          <w:rFonts w:eastAsia="Times New Roman" w:cs="Times New Roman"/>
          <w:szCs w:val="24"/>
          <w:lang w:eastAsia="ru-RU"/>
        </w:rPr>
        <w:tab/>
        <w:t xml:space="preserve"> </w:t>
      </w:r>
      <w:r w:rsidR="001600CB" w:rsidRPr="00F75EC7">
        <w:rPr>
          <w:rFonts w:eastAsia="Times New Roman" w:cs="Times New Roman"/>
          <w:szCs w:val="24"/>
          <w:lang w:eastAsia="ru-RU"/>
        </w:rPr>
        <w:tab/>
      </w:r>
      <w:r w:rsidR="001600CB" w:rsidRPr="00F75EC7">
        <w:rPr>
          <w:rFonts w:eastAsia="Times New Roman" w:cs="Times New Roman"/>
          <w:szCs w:val="24"/>
          <w:lang w:eastAsia="ru-RU"/>
        </w:rPr>
        <w:tab/>
      </w:r>
      <w:r w:rsidR="001600CB" w:rsidRPr="00F75EC7">
        <w:rPr>
          <w:rFonts w:eastAsia="Times New Roman" w:cs="Times New Roman"/>
          <w:szCs w:val="24"/>
          <w:lang w:eastAsia="ru-RU"/>
        </w:rPr>
        <w:tab/>
        <w:t xml:space="preserve">К примеру,  постановлением Правительства </w:t>
      </w:r>
      <w:proofErr w:type="gramStart"/>
      <w:r w:rsidR="001600CB" w:rsidRPr="00F75EC7">
        <w:rPr>
          <w:rFonts w:eastAsia="Times New Roman" w:cs="Times New Roman"/>
          <w:szCs w:val="24"/>
          <w:lang w:eastAsia="ru-RU"/>
        </w:rPr>
        <w:t>КР</w:t>
      </w:r>
      <w:proofErr w:type="gramEnd"/>
      <w:r w:rsidR="001600CB" w:rsidRPr="00F75EC7">
        <w:rPr>
          <w:rFonts w:eastAsia="Times New Roman" w:cs="Times New Roman"/>
          <w:szCs w:val="24"/>
          <w:lang w:eastAsia="ru-RU"/>
        </w:rPr>
        <w:t xml:space="preserve">  «О Государственном агентстве по земельным ресурсам  при Правительстве Кыргызской Республики» от  30 июля 2019 года №382 на базе 49 местных регистрационных органов Департамента кадастра и регистрации </w:t>
      </w:r>
      <w:r w:rsidR="001600CB" w:rsidRPr="00F75EC7">
        <w:rPr>
          <w:rFonts w:eastAsia="Times New Roman" w:cs="Times New Roman"/>
          <w:szCs w:val="24"/>
          <w:lang w:eastAsia="ru-RU"/>
        </w:rPr>
        <w:lastRenderedPageBreak/>
        <w:t xml:space="preserve">прав на недвижимое имущество при ГРС при Правительстве КР  создано Государственное учреждение «Кадастр». </w:t>
      </w:r>
      <w:proofErr w:type="gramStart"/>
      <w:r w:rsidR="001600CB" w:rsidRPr="00F75EC7">
        <w:rPr>
          <w:rFonts w:eastAsia="Times New Roman" w:cs="Times New Roman"/>
          <w:szCs w:val="24"/>
          <w:lang w:eastAsia="ru-RU"/>
        </w:rPr>
        <w:t>Согласно приложения</w:t>
      </w:r>
      <w:proofErr w:type="gramEnd"/>
      <w:r w:rsidR="001600CB" w:rsidRPr="00F75EC7">
        <w:rPr>
          <w:rFonts w:eastAsia="Times New Roman" w:cs="Times New Roman"/>
          <w:szCs w:val="24"/>
          <w:lang w:eastAsia="ru-RU"/>
        </w:rPr>
        <w:t xml:space="preserve"> №5, определяющей схему управления ГУ «Кадастр»,  в состав   ГУ «Кадастр» вошли  его  филиалы на местах, в связи с чем, местные регистрационные органы утратили статус юридических лиц и являются филиалами ГУ «Кадастр».</w:t>
      </w:r>
      <w:r w:rsidR="001600CB" w:rsidRPr="00F75EC7">
        <w:rPr>
          <w:rFonts w:eastAsia="Times New Roman" w:cs="Times New Roman"/>
          <w:szCs w:val="24"/>
          <w:lang w:eastAsia="ru-RU"/>
        </w:rPr>
        <w:tab/>
        <w:t xml:space="preserve"> В связи с чем, дела об обжаловании  актов, действий (бездействия) местных регистрационных органов  будут рассматриваться административным судом по месту  нахождения местных регистрационных органов с привлечением  ГУ «Кадастр».</w:t>
      </w:r>
      <w:r w:rsidR="001600CB" w:rsidRPr="00F75EC7">
        <w:rPr>
          <w:rFonts w:eastAsia="Times New Roman" w:cs="Times New Roman"/>
          <w:szCs w:val="24"/>
          <w:lang w:eastAsia="ru-RU"/>
        </w:rPr>
        <w:tab/>
      </w:r>
      <w:r w:rsidR="001600CB" w:rsidRPr="00F75EC7">
        <w:rPr>
          <w:rFonts w:eastAsia="Times New Roman" w:cs="Times New Roman"/>
          <w:szCs w:val="24"/>
          <w:lang w:eastAsia="ru-RU"/>
        </w:rPr>
        <w:tab/>
      </w:r>
      <w:r w:rsidR="001600CB" w:rsidRPr="00F75EC7">
        <w:rPr>
          <w:rFonts w:eastAsia="Times New Roman" w:cs="Times New Roman"/>
          <w:szCs w:val="24"/>
          <w:lang w:eastAsia="ru-RU"/>
        </w:rPr>
        <w:tab/>
      </w:r>
    </w:p>
    <w:p w:rsidR="001600CB" w:rsidRPr="00F75EC7" w:rsidRDefault="001600CB" w:rsidP="001600C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600CB" w:rsidRPr="00CC0C03" w:rsidRDefault="001600CB" w:rsidP="001600C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C0C03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1600CB" w:rsidRPr="00CC0C03" w:rsidRDefault="001600CB" w:rsidP="001600C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600CB" w:rsidRPr="00CC0C03" w:rsidRDefault="001600CB" w:rsidP="001600C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Председатель Верховного суда</w:t>
      </w:r>
    </w:p>
    <w:p w:rsidR="001600CB" w:rsidRPr="00CC0C03" w:rsidRDefault="001600CB" w:rsidP="001600C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Кыргызской Республики                                                            </w:t>
      </w: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ab/>
        <w:t xml:space="preserve">   Н. Бакирова</w:t>
      </w:r>
    </w:p>
    <w:p w:rsidR="001600CB" w:rsidRPr="00CC0C03" w:rsidRDefault="001600CB" w:rsidP="001600C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600CB" w:rsidRPr="00CC0C03" w:rsidRDefault="001600CB" w:rsidP="001600C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Секретарь Пленума,</w:t>
      </w:r>
    </w:p>
    <w:p w:rsidR="001600CB" w:rsidRPr="00CC0C03" w:rsidRDefault="001600CB" w:rsidP="001600C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C0C03">
        <w:rPr>
          <w:rFonts w:eastAsia="Times New Roman" w:cs="Times New Roman"/>
          <w:b/>
          <w:bCs/>
          <w:color w:val="000000"/>
          <w:szCs w:val="24"/>
          <w:lang w:eastAsia="ru-RU"/>
        </w:rPr>
        <w:t>судья Верховного суда</w:t>
      </w:r>
    </w:p>
    <w:p w:rsidR="001600CB" w:rsidRDefault="001600CB" w:rsidP="001600CB">
      <w:pPr>
        <w:pStyle w:val="a7"/>
      </w:pPr>
      <w:r w:rsidRPr="00B67FE8">
        <w:rPr>
          <w:b/>
          <w:lang w:eastAsia="ru-RU"/>
        </w:rPr>
        <w:t>Кыргызской Республики</w:t>
      </w:r>
      <w:r w:rsidRPr="00CC0C03">
        <w:rPr>
          <w:lang w:eastAsia="ru-RU"/>
        </w:rPr>
        <w:t xml:space="preserve">                                                          </w:t>
      </w:r>
      <w:r w:rsidRPr="00CC0C03">
        <w:rPr>
          <w:lang w:eastAsia="ru-RU"/>
        </w:rPr>
        <w:tab/>
      </w:r>
      <w:r w:rsidRPr="00CC0C03">
        <w:rPr>
          <w:lang w:eastAsia="ru-RU"/>
        </w:rPr>
        <w:tab/>
      </w:r>
      <w:r w:rsidRPr="00CC0C03">
        <w:rPr>
          <w:lang w:eastAsia="ru-RU"/>
        </w:rPr>
        <w:tab/>
      </w:r>
      <w:r w:rsidRPr="00B67FE8">
        <w:rPr>
          <w:b/>
          <w:lang w:eastAsia="ru-RU"/>
        </w:rPr>
        <w:t xml:space="preserve">Т. </w:t>
      </w:r>
      <w:proofErr w:type="spellStart"/>
      <w:r w:rsidRPr="00B67FE8">
        <w:rPr>
          <w:b/>
          <w:lang w:eastAsia="ru-RU"/>
        </w:rPr>
        <w:t>Чаргынова</w:t>
      </w:r>
      <w:proofErr w:type="spellEnd"/>
      <w:r w:rsidRPr="00CC0C03">
        <w:rPr>
          <w:lang w:eastAsia="ru-RU"/>
        </w:rPr>
        <w:br/>
      </w:r>
      <w:r w:rsidRPr="00CC0C03">
        <w:rPr>
          <w:lang w:eastAsia="ru-RU"/>
        </w:rPr>
        <w:br/>
      </w:r>
      <w:r w:rsidRPr="00CC0C03">
        <w:rPr>
          <w:lang w:eastAsia="ru-RU"/>
        </w:rPr>
        <w:br/>
      </w:r>
      <w:bookmarkStart w:id="0" w:name="_GoBack"/>
      <w:bookmarkEnd w:id="0"/>
    </w:p>
    <w:p w:rsidR="004B15C2" w:rsidRDefault="004B15C2"/>
    <w:sectPr w:rsidR="004B1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94" w:rsidRDefault="00E52594">
      <w:pPr>
        <w:spacing w:after="0" w:line="240" w:lineRule="auto"/>
      </w:pPr>
      <w:r>
        <w:separator/>
      </w:r>
    </w:p>
  </w:endnote>
  <w:endnote w:type="continuationSeparator" w:id="0">
    <w:p w:rsidR="00E52594" w:rsidRDefault="00E5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D9" w:rsidRDefault="00E525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653338"/>
      <w:docPartObj>
        <w:docPartGallery w:val="Page Numbers (Bottom of Page)"/>
        <w:docPartUnique/>
      </w:docPartObj>
    </w:sdtPr>
    <w:sdtEndPr/>
    <w:sdtContent>
      <w:p w:rsidR="005D13D9" w:rsidRDefault="001600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EC7">
          <w:rPr>
            <w:noProof/>
          </w:rPr>
          <w:t>6</w:t>
        </w:r>
        <w:r>
          <w:fldChar w:fldCharType="end"/>
        </w:r>
      </w:p>
    </w:sdtContent>
  </w:sdt>
  <w:p w:rsidR="005D13D9" w:rsidRDefault="00E525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D9" w:rsidRDefault="00E525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94" w:rsidRDefault="00E52594">
      <w:pPr>
        <w:spacing w:after="0" w:line="240" w:lineRule="auto"/>
      </w:pPr>
      <w:r>
        <w:separator/>
      </w:r>
    </w:p>
  </w:footnote>
  <w:footnote w:type="continuationSeparator" w:id="0">
    <w:p w:rsidR="00E52594" w:rsidRDefault="00E5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D9" w:rsidRDefault="00E525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D9" w:rsidRDefault="00E525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D9" w:rsidRDefault="00E52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CB"/>
    <w:rsid w:val="000227AF"/>
    <w:rsid w:val="00036E05"/>
    <w:rsid w:val="000A55A2"/>
    <w:rsid w:val="000B7CC5"/>
    <w:rsid w:val="001600CB"/>
    <w:rsid w:val="00212E5B"/>
    <w:rsid w:val="00243877"/>
    <w:rsid w:val="00266442"/>
    <w:rsid w:val="002A0608"/>
    <w:rsid w:val="002B32EA"/>
    <w:rsid w:val="002E6598"/>
    <w:rsid w:val="003804DF"/>
    <w:rsid w:val="00387BBB"/>
    <w:rsid w:val="003C163B"/>
    <w:rsid w:val="00461DA4"/>
    <w:rsid w:val="004B15C2"/>
    <w:rsid w:val="004B225C"/>
    <w:rsid w:val="004B6C39"/>
    <w:rsid w:val="00564FBF"/>
    <w:rsid w:val="00587E51"/>
    <w:rsid w:val="00645019"/>
    <w:rsid w:val="006F344F"/>
    <w:rsid w:val="00720915"/>
    <w:rsid w:val="0073185C"/>
    <w:rsid w:val="00741912"/>
    <w:rsid w:val="00751808"/>
    <w:rsid w:val="007A6901"/>
    <w:rsid w:val="007C7B68"/>
    <w:rsid w:val="00892EFD"/>
    <w:rsid w:val="008F3512"/>
    <w:rsid w:val="00915560"/>
    <w:rsid w:val="009175E5"/>
    <w:rsid w:val="00926AAE"/>
    <w:rsid w:val="00962C0E"/>
    <w:rsid w:val="009A2232"/>
    <w:rsid w:val="009A30DE"/>
    <w:rsid w:val="009C077F"/>
    <w:rsid w:val="00A705D2"/>
    <w:rsid w:val="00AC2446"/>
    <w:rsid w:val="00AD6AFB"/>
    <w:rsid w:val="00AE2DC0"/>
    <w:rsid w:val="00B4191E"/>
    <w:rsid w:val="00B70D22"/>
    <w:rsid w:val="00B879E1"/>
    <w:rsid w:val="00C82102"/>
    <w:rsid w:val="00C82480"/>
    <w:rsid w:val="00CA200C"/>
    <w:rsid w:val="00CA63D2"/>
    <w:rsid w:val="00DB241C"/>
    <w:rsid w:val="00DD7186"/>
    <w:rsid w:val="00E2190E"/>
    <w:rsid w:val="00E52594"/>
    <w:rsid w:val="00E666F9"/>
    <w:rsid w:val="00E80437"/>
    <w:rsid w:val="00F061E3"/>
    <w:rsid w:val="00F21BF9"/>
    <w:rsid w:val="00F75EC7"/>
    <w:rsid w:val="00F77217"/>
    <w:rsid w:val="00F94E6F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C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0CB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6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0CB"/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1600CB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1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C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0CB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6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0CB"/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1600CB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1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FB62-F74E-4B55-8417-48B08054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Кулукеева Жанайым Турдукуловна</dc:creator>
  <cp:lastModifiedBy>Дуйшенова Элиза Молдоясовна</cp:lastModifiedBy>
  <cp:revision>38</cp:revision>
  <cp:lastPrinted>2021-11-23T03:17:00Z</cp:lastPrinted>
  <dcterms:created xsi:type="dcterms:W3CDTF">2021-10-26T08:56:00Z</dcterms:created>
  <dcterms:modified xsi:type="dcterms:W3CDTF">2021-12-27T04:56:00Z</dcterms:modified>
</cp:coreProperties>
</file>