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8F" w:rsidRDefault="003F1D8F" w:rsidP="003F1D8F">
      <w:pPr>
        <w:pStyle w:val="tkForma"/>
        <w:spacing w:after="0"/>
        <w:ind w:left="0" w:right="-1"/>
        <w:rPr>
          <w:rFonts w:ascii="Times New Roman" w:hAnsi="Times New Roman" w:cs="Times New Roman"/>
        </w:rPr>
      </w:pPr>
      <w:r>
        <w:rPr>
          <w:rFonts w:ascii="Times New Roman" w:hAnsi="Times New Roman" w:cs="Times New Roman"/>
          <w:lang w:val="ky-KG"/>
        </w:rPr>
        <w:t>КЫРГЫЗ РЕСПУБЛИКАСЫНЫН ЖОГОРКУ СОТУНУН ПЛЕНУМУНУН ТОКТОМУ</w:t>
      </w:r>
    </w:p>
    <w:p w:rsidR="003F1D8F" w:rsidRDefault="003F1D8F" w:rsidP="003F1D8F">
      <w:pPr>
        <w:pStyle w:val="tkRekvizit"/>
        <w:spacing w:after="0"/>
        <w:jc w:val="left"/>
        <w:rPr>
          <w:rFonts w:ascii="Times New Roman" w:hAnsi="Times New Roman" w:cs="Times New Roman"/>
          <w:i w:val="0"/>
          <w:sz w:val="24"/>
          <w:szCs w:val="24"/>
          <w:lang w:val="ky-KG"/>
        </w:rPr>
      </w:pPr>
      <w:r>
        <w:rPr>
          <w:rFonts w:ascii="Times New Roman" w:hAnsi="Times New Roman" w:cs="Times New Roman"/>
          <w:i w:val="0"/>
          <w:sz w:val="24"/>
          <w:szCs w:val="24"/>
          <w:lang w:val="ky-KG"/>
        </w:rPr>
        <w:t xml:space="preserve">2021–жылдын 24-ноябры </w:t>
      </w:r>
      <w:r>
        <w:rPr>
          <w:rFonts w:ascii="Times New Roman" w:hAnsi="Times New Roman" w:cs="Times New Roman"/>
          <w:i w:val="0"/>
          <w:sz w:val="24"/>
          <w:szCs w:val="24"/>
          <w:lang w:val="ky-KG"/>
        </w:rPr>
        <w:tab/>
      </w:r>
      <w:r>
        <w:rPr>
          <w:rFonts w:ascii="Times New Roman" w:hAnsi="Times New Roman" w:cs="Times New Roman"/>
          <w:i w:val="0"/>
          <w:sz w:val="24"/>
          <w:szCs w:val="24"/>
          <w:lang w:val="ky-KG"/>
        </w:rPr>
        <w:tab/>
      </w:r>
      <w:r>
        <w:rPr>
          <w:rFonts w:ascii="Times New Roman" w:hAnsi="Times New Roman" w:cs="Times New Roman"/>
          <w:i w:val="0"/>
          <w:sz w:val="24"/>
          <w:szCs w:val="24"/>
          <w:lang w:val="ky-KG"/>
        </w:rPr>
        <w:tab/>
      </w:r>
      <w:r>
        <w:rPr>
          <w:rFonts w:ascii="Times New Roman" w:hAnsi="Times New Roman" w:cs="Times New Roman"/>
          <w:i w:val="0"/>
          <w:sz w:val="24"/>
          <w:szCs w:val="24"/>
          <w:lang w:val="ky-KG"/>
        </w:rPr>
        <w:tab/>
      </w:r>
      <w:r>
        <w:rPr>
          <w:rFonts w:ascii="Times New Roman" w:hAnsi="Times New Roman" w:cs="Times New Roman"/>
          <w:i w:val="0"/>
          <w:sz w:val="24"/>
          <w:szCs w:val="24"/>
          <w:lang w:val="ky-KG"/>
        </w:rPr>
        <w:tab/>
      </w:r>
      <w:r>
        <w:rPr>
          <w:rFonts w:ascii="Times New Roman" w:hAnsi="Times New Roman" w:cs="Times New Roman"/>
          <w:i w:val="0"/>
          <w:sz w:val="24"/>
          <w:szCs w:val="24"/>
          <w:lang w:val="ky-KG"/>
        </w:rPr>
        <w:tab/>
      </w:r>
      <w:r>
        <w:rPr>
          <w:rFonts w:ascii="Times New Roman" w:hAnsi="Times New Roman" w:cs="Times New Roman"/>
          <w:i w:val="0"/>
          <w:sz w:val="24"/>
          <w:szCs w:val="24"/>
          <w:lang w:val="ky-KG"/>
        </w:rPr>
        <w:tab/>
      </w:r>
      <w:r>
        <w:rPr>
          <w:rFonts w:ascii="Times New Roman" w:hAnsi="Times New Roman" w:cs="Times New Roman"/>
          <w:i w:val="0"/>
          <w:sz w:val="24"/>
          <w:szCs w:val="24"/>
          <w:lang w:val="ky-KG"/>
        </w:rPr>
        <w:tab/>
        <w:t>Бишкек шаары</w:t>
      </w:r>
    </w:p>
    <w:p w:rsidR="003F1D8F" w:rsidRDefault="003F1D8F" w:rsidP="003F1D8F">
      <w:pPr>
        <w:pStyle w:val="tkRekvizit"/>
        <w:spacing w:after="0"/>
        <w:rPr>
          <w:rFonts w:ascii="Times New Roman" w:hAnsi="Times New Roman" w:cs="Times New Roman"/>
          <w:b/>
          <w:i w:val="0"/>
          <w:sz w:val="24"/>
          <w:szCs w:val="24"/>
          <w:lang w:val="ky-KG"/>
        </w:rPr>
      </w:pPr>
      <w:r>
        <w:rPr>
          <w:rFonts w:ascii="Times New Roman" w:hAnsi="Times New Roman" w:cs="Times New Roman"/>
          <w:b/>
          <w:i w:val="0"/>
          <w:sz w:val="24"/>
          <w:szCs w:val="24"/>
          <w:lang w:val="ky-KG"/>
        </w:rPr>
        <w:t>№14</w:t>
      </w:r>
    </w:p>
    <w:p w:rsidR="003F1D8F" w:rsidRDefault="003F1D8F" w:rsidP="003F1D8F">
      <w:pPr>
        <w:pStyle w:val="tkRekvizit"/>
        <w:spacing w:after="0"/>
        <w:rPr>
          <w:rFonts w:ascii="Times New Roman" w:hAnsi="Times New Roman" w:cs="Times New Roman"/>
          <w:b/>
          <w:i w:val="0"/>
          <w:sz w:val="24"/>
          <w:szCs w:val="24"/>
          <w:lang w:val="ky-KG"/>
        </w:rPr>
      </w:pPr>
      <w:r>
        <w:rPr>
          <w:rFonts w:ascii="Times New Roman" w:hAnsi="Times New Roman" w:cs="Times New Roman"/>
          <w:b/>
          <w:i w:val="0"/>
          <w:sz w:val="24"/>
          <w:szCs w:val="24"/>
          <w:lang w:val="ky-KG"/>
        </w:rPr>
        <w:t>Кыймылсыз мүлккө болгон укуктарды каттоо менен байланышкан талаштарды чечүүдө мыйзамдарды колдонуунун кээ бир маселелери жөнүндө.</w:t>
      </w:r>
    </w:p>
    <w:p w:rsidR="003F1D8F" w:rsidRDefault="003F1D8F" w:rsidP="00BE101C">
      <w:pPr>
        <w:pStyle w:val="tkRekvizit"/>
        <w:spacing w:before="0" w:after="0"/>
        <w:rPr>
          <w:rFonts w:ascii="Times New Roman" w:hAnsi="Times New Roman" w:cs="Times New Roman"/>
          <w:b/>
          <w:i w:val="0"/>
          <w:sz w:val="24"/>
          <w:szCs w:val="24"/>
          <w:lang w:val="ky-KG"/>
        </w:rPr>
      </w:pPr>
    </w:p>
    <w:p w:rsidR="003F1D8F" w:rsidRPr="006A149B" w:rsidRDefault="003F1D8F" w:rsidP="003F1D8F">
      <w:pPr>
        <w:pStyle w:val="tkTekst"/>
        <w:spacing w:after="0"/>
        <w:rPr>
          <w:rFonts w:ascii="Times New Roman" w:hAnsi="Times New Roman" w:cs="Times New Roman"/>
          <w:sz w:val="24"/>
          <w:szCs w:val="24"/>
          <w:lang w:val="ky-KG"/>
        </w:rPr>
      </w:pPr>
      <w:r w:rsidRPr="006A149B">
        <w:rPr>
          <w:rFonts w:ascii="Times New Roman" w:hAnsi="Times New Roman" w:cs="Times New Roman"/>
          <w:sz w:val="24"/>
          <w:szCs w:val="24"/>
          <w:lang w:val="ky-KG"/>
        </w:rPr>
        <w:t xml:space="preserve">Административдик иштерди кароодо кыймылсыз мүлккө болгон укуктарды мамлекеттик каттоо жөнүндө мыйзамдарды колдонууга байланышкан соттук практикада пайда болуучу маселелерди эске алуу менен, ошондой эле туура жана бирдиктүү сот практикасын камсыз кылуу максатында, Кыргыз Республикасынын Конституциясынын </w:t>
      </w:r>
      <w:hyperlink r:id="rId6" w:anchor="st_96" w:history="1">
        <w:r w:rsidRPr="006A149B">
          <w:rPr>
            <w:rStyle w:val="a3"/>
            <w:rFonts w:ascii="Times New Roman" w:hAnsi="Times New Roman" w:cs="Times New Roman"/>
            <w:color w:val="000000" w:themeColor="text1"/>
            <w:sz w:val="24"/>
            <w:szCs w:val="24"/>
            <w:u w:val="none"/>
            <w:lang w:val="ky-KG"/>
          </w:rPr>
          <w:t>98-беренесинин</w:t>
        </w:r>
      </w:hyperlink>
      <w:r w:rsidRPr="006A149B">
        <w:rPr>
          <w:rFonts w:ascii="Times New Roman" w:hAnsi="Times New Roman" w:cs="Times New Roman"/>
          <w:sz w:val="24"/>
          <w:szCs w:val="24"/>
          <w:lang w:val="ky-KG"/>
        </w:rPr>
        <w:t xml:space="preserve"> 3-бөлүгүн, Кыргыз Республикасынын “Кыргыз Республикасынын Жогорку соту жана жергиликтүү соттор жөнүндө” Мыйзамынын </w:t>
      </w:r>
      <w:hyperlink r:id="rId7" w:anchor="st_15" w:history="1">
        <w:r w:rsidRPr="006A149B">
          <w:rPr>
            <w:rStyle w:val="a3"/>
            <w:rFonts w:ascii="Times New Roman" w:hAnsi="Times New Roman" w:cs="Times New Roman"/>
            <w:color w:val="000000" w:themeColor="text1"/>
            <w:sz w:val="24"/>
            <w:szCs w:val="24"/>
            <w:u w:val="none"/>
            <w:lang w:val="ky-KG"/>
          </w:rPr>
          <w:t>18-беренесин</w:t>
        </w:r>
      </w:hyperlink>
      <w:r w:rsidRPr="006A149B">
        <w:rPr>
          <w:rFonts w:ascii="Times New Roman" w:hAnsi="Times New Roman" w:cs="Times New Roman"/>
          <w:sz w:val="24"/>
          <w:szCs w:val="24"/>
          <w:lang w:val="ky-KG"/>
        </w:rPr>
        <w:t xml:space="preserve"> жетекчиликке алып, Кыргыз Республикасынын Жогорку сотунун Пленуму токтом кылат:</w:t>
      </w:r>
    </w:p>
    <w:p w:rsidR="003F1D8F" w:rsidRPr="006A149B" w:rsidRDefault="003F1D8F" w:rsidP="003F1D8F">
      <w:pPr>
        <w:pStyle w:val="tkTekst"/>
        <w:spacing w:after="0"/>
        <w:rPr>
          <w:rFonts w:ascii="Times New Roman" w:hAnsi="Times New Roman" w:cs="Times New Roman"/>
          <w:sz w:val="24"/>
          <w:szCs w:val="24"/>
          <w:lang w:val="ky-KG"/>
        </w:rPr>
      </w:pPr>
    </w:p>
    <w:p w:rsidR="003F1D8F" w:rsidRPr="006A149B" w:rsidRDefault="003F1D8F" w:rsidP="00D227B9">
      <w:pPr>
        <w:pStyle w:val="a5"/>
        <w:numPr>
          <w:ilvl w:val="0"/>
          <w:numId w:val="1"/>
        </w:numPr>
        <w:tabs>
          <w:tab w:val="left" w:pos="993"/>
        </w:tabs>
        <w:ind w:left="0" w:firstLine="568"/>
        <w:jc w:val="both"/>
        <w:rPr>
          <w:rFonts w:ascii="Times New Roman" w:hAnsi="Times New Roman" w:cs="Times New Roman"/>
          <w:sz w:val="24"/>
          <w:szCs w:val="24"/>
          <w:lang w:val="ky-KG"/>
        </w:rPr>
      </w:pPr>
      <w:r w:rsidRPr="006A149B">
        <w:rPr>
          <w:rFonts w:ascii="Times New Roman" w:hAnsi="Times New Roman" w:cs="Times New Roman"/>
          <w:sz w:val="24"/>
          <w:szCs w:val="24"/>
          <w:lang w:val="ky-KG" w:eastAsia="ru-RU"/>
        </w:rPr>
        <w:t>Кыймылсыз мүлккө укуктарды  жана аны менен болгон бүтүмдөрдү мамлекеттик каттоо менен байланышкан мамилелер  Кыргыз Республикасынын Конституциясы,  Кыргыз Республикасынын Граждандык кодекси (КР ГК),  Кыргыз Республикасынын Жер кодекси (КР ЖК), “Кыймылсыз мүлккө жана аны менен болгон бүтүмдөрдү укуктарды мамлекеттик каттоо жөнүндө” Кыргыз Республикасынын Мыйзамы (мындан ары – “Мамлекеттик каттоо жөнүндө” КР Мыйзамы), “Административдик иштин негиздери жана административдик жол-жоболор жөнүндө” Кыргыз Республикасынын Мыйзамы (“Административдик жол-жоболор жөнүндө” КР Мыйзамы), Кыргыз Республикасынын Өкмөтүнүн 2011-жылдын 15-февралындагы № 49 токтому менен бекитилген “</w:t>
      </w:r>
      <w:r w:rsidRPr="006A149B">
        <w:rPr>
          <w:rFonts w:ascii="Times New Roman" w:hAnsi="Times New Roman" w:cs="Times New Roman"/>
          <w:sz w:val="24"/>
          <w:szCs w:val="24"/>
          <w:lang w:val="ky-KG"/>
        </w:rPr>
        <w:t xml:space="preserve">Кыймылсыз мүлккө укуктарды, укуктарга чектөөлөрдү жана аны менен болгон бүтүмдөрдү мамлекеттик каттоо эрежелери” (№49 Эреже), </w:t>
      </w:r>
      <w:r w:rsidRPr="006A149B">
        <w:rPr>
          <w:rFonts w:ascii="Times New Roman" w:hAnsi="Times New Roman" w:cs="Times New Roman"/>
          <w:sz w:val="24"/>
          <w:szCs w:val="24"/>
          <w:lang w:val="ky-KG" w:eastAsia="ru-RU"/>
        </w:rPr>
        <w:t>Кыргыз Республикасынын Өкмөтүнүн 2010-жылдын 8-декабрындагы № 311 токтому менен бекитилген “</w:t>
      </w:r>
      <w:r w:rsidRPr="006A149B">
        <w:rPr>
          <w:rFonts w:ascii="Times New Roman" w:hAnsi="Times New Roman" w:cs="Times New Roman"/>
          <w:sz w:val="24"/>
          <w:szCs w:val="24"/>
          <w:lang w:val="ky-KG"/>
        </w:rPr>
        <w:t xml:space="preserve">Жер участогуна болгон укукту күбөлөндүрүүчү документтерди тариздөө жана берүү тартиби тууралуу жобо” (№311 Жобо) жана башка нормативдик укуктук актылар менен жөнгө салынарына соттордун көңүлү бурулсун. </w:t>
      </w:r>
    </w:p>
    <w:p w:rsidR="003F1D8F" w:rsidRPr="006A149B" w:rsidRDefault="003F1D8F" w:rsidP="00C207E7">
      <w:pPr>
        <w:pStyle w:val="a5"/>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Каттоо тутуму кыймылсыз мүлккө жана аны менен болгон бүтүмдөрдү Мамлекеттик каттоо жөнүндө Мыйзамына ылайык катталган мүлктүк  укуктарды мамлекеттик таанып-билүүчү жана буюмдук мамилелердин ошондой эле кыймылсыз мүлк жана аны менен болгон бүтүмдөр рыногунун өнүгүшүнө көмөктөшүү максатын көздөйт.</w:t>
      </w:r>
    </w:p>
    <w:p w:rsidR="003F1D8F" w:rsidRPr="006A149B" w:rsidRDefault="003F1D8F" w:rsidP="003F1D8F">
      <w:pPr>
        <w:pStyle w:val="a5"/>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Менчик укугу жана башка кыймылсыз буюмдарга болгон буюмдук укуктар, бул укуктарды чектөө, алардын келип чыгышы, башкага өзгөртүлүшү жана токтотулушу бирдиктүү мамлекеттик реестрде мамлекеттик каттоодон өтүүгө тийиш. КР ГК 25-беренесине жана “Мамлекеттик каттоо жөнүндө” КР Мыйзамынын 4-беренесине ылайык төмөнкүлөр милдеттүү катталууга жатат:</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менчик укугу;</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 чарба жүргүзүү укугу;</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 оперативдүү башкаруу укугу;</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 (мөөнөтүн көрсөтпөстөн) жер участогун пайдалануу укугу;</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 ипотекадан, анын ичинде мыйзам күчүнөн улам келип чыгуучу ипотекадан же күрөөдөн келип чыгуучу укук;</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lastRenderedPageBreak/>
        <w:t xml:space="preserve"> убактылуу пайдалануу укугу, үч жана андан ашык жылга ижаралоо</w:t>
      </w:r>
      <w:r w:rsidRPr="006A149B">
        <w:rPr>
          <w:rFonts w:ascii="Times New Roman" w:eastAsia="Times New Roman" w:hAnsi="Times New Roman" w:cs="Times New Roman"/>
          <w:color w:val="FF0000"/>
          <w:sz w:val="24"/>
          <w:szCs w:val="24"/>
          <w:lang w:val="ky-KG" w:eastAsia="ru-RU"/>
        </w:rPr>
        <w:t>,</w:t>
      </w:r>
      <w:r w:rsidRPr="006A149B">
        <w:rPr>
          <w:rFonts w:ascii="Times New Roman" w:eastAsia="Times New Roman" w:hAnsi="Times New Roman" w:cs="Times New Roman"/>
          <w:sz w:val="24"/>
          <w:szCs w:val="24"/>
          <w:lang w:val="ky-KG" w:eastAsia="ru-RU"/>
        </w:rPr>
        <w:t xml:space="preserve"> көмөкчү ижаралоо укугу;</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 сервитуттар (“Мамлекеттик каттоо жөнүндө" КР</w:t>
      </w:r>
      <w:r w:rsidRPr="006A149B">
        <w:rPr>
          <w:rFonts w:ascii="Times New Roman" w:eastAsia="Times New Roman" w:hAnsi="Times New Roman" w:cs="Times New Roman"/>
          <w:color w:val="FF0000"/>
          <w:sz w:val="24"/>
          <w:szCs w:val="24"/>
          <w:lang w:val="ky-KG" w:eastAsia="ru-RU"/>
        </w:rPr>
        <w:t xml:space="preserve"> </w:t>
      </w:r>
      <w:r w:rsidRPr="006A149B">
        <w:rPr>
          <w:rFonts w:ascii="Times New Roman" w:eastAsia="Times New Roman" w:hAnsi="Times New Roman" w:cs="Times New Roman"/>
          <w:sz w:val="24"/>
          <w:szCs w:val="24"/>
          <w:lang w:val="ky-KG" w:eastAsia="ru-RU"/>
        </w:rPr>
        <w:t>Мыйзамдын 6-статьясында көрсөтүлгөндөрдөн башка);</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 Кыргыз Республикасынын мыйзамдарына жана башка ченемдик актыларына ылайык кыймылсыз мүлккө жайылтылуучу чектөөлөрдөн тышкары кыймылсыз мүлктүн өзүнчө бирдигине долбоорлоо, куруу жана пайдалануу укуктарын чектөө;</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 соттун чечиминен келип чыгуучу укуктар;</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 тизмеси Кыргыз Республикасынын мыйзамдарында белгиленген жаратылышты пайдалануу укуктары;</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 КР Граждандык кодексине  жана КР башка мыйзамдарына  ылайык азыркы учурда жана келечекте катталуучу башка укуктар;</w:t>
      </w:r>
    </w:p>
    <w:p w:rsidR="003F1D8F" w:rsidRPr="006A149B" w:rsidRDefault="003F1D8F" w:rsidP="003F1D8F">
      <w:pPr>
        <w:pStyle w:val="a5"/>
        <w:numPr>
          <w:ilvl w:val="0"/>
          <w:numId w:val="2"/>
        </w:numPr>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 мүлктү легалдаштырууда пайда болуучу укуктар.</w:t>
      </w:r>
    </w:p>
    <w:p w:rsidR="003F1D8F" w:rsidRPr="006A149B" w:rsidRDefault="003F1D8F" w:rsidP="003F1D8F">
      <w:pPr>
        <w:spacing w:after="0" w:line="240" w:lineRule="auto"/>
        <w:ind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“Мамлекеттик каттоо жөнүндө” КР  Мыйзамынын 7-беренесинин 1-жана 2-</w:t>
      </w:r>
      <w:r w:rsidRPr="006A149B">
        <w:rPr>
          <w:rFonts w:ascii="Times New Roman" w:hAnsi="Times New Roman" w:cs="Times New Roman"/>
          <w:lang w:val="ky-KG"/>
        </w:rPr>
        <w:t xml:space="preserve"> </w:t>
      </w:r>
      <w:r w:rsidRPr="006A149B">
        <w:rPr>
          <w:rFonts w:ascii="Times New Roman" w:hAnsi="Times New Roman" w:cs="Times New Roman"/>
          <w:sz w:val="24"/>
          <w:szCs w:val="24"/>
          <w:lang w:val="ky-KG"/>
        </w:rPr>
        <w:t>бөлүктөрүнө</w:t>
      </w:r>
      <w:r w:rsidRPr="006A149B">
        <w:rPr>
          <w:rFonts w:ascii="Times New Roman" w:eastAsia="Times New Roman" w:hAnsi="Times New Roman" w:cs="Times New Roman"/>
          <w:sz w:val="24"/>
          <w:szCs w:val="24"/>
          <w:lang w:val="ky-KG" w:eastAsia="ru-RU"/>
        </w:rPr>
        <w:t xml:space="preserve"> ылайык укуктар же аларды чектөө жөнүндө, кандай гана болбосун, укук белгилөөчү же башка документ, ал түзүлгөн учурдан тартып отуз күндөн кечиктирилбей каттоо органына берилет. Эгерде документ түзүлгөн учурдан отуз күн өткөндөн кийин берилсе, анда каттоо акысынан тышкары дагы создуккан ар бир күнгө туум кошуп эсептелинет, анын өлчөмү жана төлөө тартиби Кыргыз Республикасынын Өкмөтү тарабынан аныкталат.</w:t>
      </w:r>
    </w:p>
    <w:p w:rsidR="003F1D8F" w:rsidRPr="006A149B" w:rsidRDefault="003F1D8F" w:rsidP="003F1D8F">
      <w:pPr>
        <w:spacing w:after="0" w:line="240" w:lineRule="auto"/>
        <w:ind w:firstLine="567"/>
        <w:jc w:val="both"/>
        <w:rPr>
          <w:rFonts w:ascii="Times New Roman" w:hAnsi="Times New Roman" w:cs="Times New Roman"/>
          <w:sz w:val="24"/>
          <w:szCs w:val="24"/>
          <w:lang w:val="ky-KG"/>
        </w:rPr>
      </w:pPr>
      <w:r w:rsidRPr="006A149B">
        <w:rPr>
          <w:rFonts w:ascii="Times New Roman" w:eastAsia="Times New Roman" w:hAnsi="Times New Roman" w:cs="Times New Roman"/>
          <w:sz w:val="24"/>
          <w:szCs w:val="24"/>
          <w:lang w:val="ky-KG" w:eastAsia="ru-RU"/>
        </w:rPr>
        <w:t xml:space="preserve">“Мамлекеттик каттоо жөнүндө” КР  Мыйзамынын 7-беренесин ишке ашыруу максатында </w:t>
      </w:r>
      <w:r w:rsidRPr="006A149B">
        <w:rPr>
          <w:rFonts w:ascii="Times New Roman" w:hAnsi="Times New Roman" w:cs="Times New Roman"/>
          <w:sz w:val="24"/>
          <w:szCs w:val="24"/>
          <w:lang w:val="ky-KG"/>
        </w:rPr>
        <w:t xml:space="preserve">Кыргыз Республикасынын Өкмөтү тарабынан 2002-жылдын 3-майында N 267 токтом кабыл алынып, аны менен </w:t>
      </w:r>
      <w:r w:rsidRPr="006A149B">
        <w:rPr>
          <w:rFonts w:ascii="Times New Roman" w:hAnsi="Times New Roman" w:cs="Times New Roman"/>
          <w:color w:val="FF0000"/>
          <w:sz w:val="24"/>
          <w:szCs w:val="24"/>
          <w:lang w:val="ky-KG"/>
        </w:rPr>
        <w:t>“</w:t>
      </w:r>
      <w:r w:rsidRPr="006A149B">
        <w:rPr>
          <w:rFonts w:ascii="Times New Roman" w:hAnsi="Times New Roman" w:cs="Times New Roman"/>
          <w:sz w:val="24"/>
          <w:szCs w:val="24"/>
          <w:lang w:val="ky-KG"/>
        </w:rPr>
        <w:t xml:space="preserve">Кыймылсыз мүлккө укуктарды өз убактысында каттабагандыгы жана укуктарга чектөө коюлгандыгы үчүн пеняларды эсептөө жана төлөө тартиби жөнүндө </w:t>
      </w:r>
      <w:hyperlink r:id="rId8" w:history="1">
        <w:r w:rsidRPr="006A149B">
          <w:rPr>
            <w:rStyle w:val="a3"/>
            <w:rFonts w:ascii="Times New Roman" w:hAnsi="Times New Roman" w:cs="Times New Roman"/>
            <w:color w:val="000000" w:themeColor="text1"/>
            <w:sz w:val="24"/>
            <w:szCs w:val="24"/>
            <w:u w:val="none"/>
            <w:lang w:val="ky-KG"/>
          </w:rPr>
          <w:t>Нускама</w:t>
        </w:r>
      </w:hyperlink>
      <w:r w:rsidRPr="006A149B">
        <w:rPr>
          <w:rStyle w:val="a3"/>
          <w:rFonts w:ascii="Times New Roman" w:hAnsi="Times New Roman" w:cs="Times New Roman"/>
          <w:color w:val="000000" w:themeColor="text1"/>
          <w:sz w:val="24"/>
          <w:szCs w:val="24"/>
          <w:u w:val="none"/>
          <w:lang w:val="ky-KG"/>
        </w:rPr>
        <w:t>”</w:t>
      </w:r>
      <w:r w:rsidRPr="006A149B">
        <w:rPr>
          <w:rFonts w:ascii="Times New Roman" w:hAnsi="Times New Roman" w:cs="Times New Roman"/>
          <w:sz w:val="24"/>
          <w:szCs w:val="24"/>
          <w:lang w:val="ky-KG"/>
        </w:rPr>
        <w:t xml:space="preserve"> бекитилген. </w:t>
      </w:r>
    </w:p>
    <w:p w:rsidR="003F1D8F" w:rsidRPr="006A149B" w:rsidRDefault="003F1D8F" w:rsidP="00385FBF">
      <w:pPr>
        <w:tabs>
          <w:tab w:val="left" w:pos="993"/>
        </w:tabs>
        <w:spacing w:after="0" w:line="240" w:lineRule="auto"/>
        <w:ind w:firstLine="567"/>
        <w:jc w:val="both"/>
        <w:rPr>
          <w:rFonts w:ascii="Times New Roman" w:hAnsi="Times New Roman" w:cs="Times New Roman"/>
          <w:sz w:val="24"/>
          <w:szCs w:val="24"/>
          <w:lang w:val="ky-KG"/>
        </w:rPr>
      </w:pPr>
      <w:r w:rsidRPr="006A149B">
        <w:rPr>
          <w:rFonts w:ascii="Times New Roman" w:hAnsi="Times New Roman" w:cs="Times New Roman"/>
          <w:b/>
          <w:sz w:val="24"/>
          <w:szCs w:val="24"/>
          <w:lang w:val="ky-KG"/>
        </w:rPr>
        <w:t>3.</w:t>
      </w:r>
      <w:r w:rsidRPr="006A149B">
        <w:rPr>
          <w:rFonts w:ascii="Times New Roman" w:hAnsi="Times New Roman" w:cs="Times New Roman"/>
          <w:sz w:val="24"/>
          <w:szCs w:val="24"/>
          <w:lang w:val="ky-KG"/>
        </w:rPr>
        <w:t xml:space="preserve"> Эгерде мыйзамдарда административдик актыларга, административдик органдардын аракеттерине (аракетсиздигине) сотко чейинки даттануу тартиби белгиленсе, анда мындай актыларды соттук талашуу ушул тартип сакталгандан кийин гана мүмкүндүгүн соттор эске алуусу керек (КР Административдик-процесстик кодексинин 5-беренесинин 4 бөлүгү (мындан ары – КР АПК), “</w:t>
      </w:r>
      <w:r w:rsidRPr="006A149B">
        <w:rPr>
          <w:rFonts w:ascii="Times New Roman" w:eastAsia="Times New Roman" w:hAnsi="Times New Roman" w:cs="Times New Roman"/>
          <w:sz w:val="24"/>
          <w:szCs w:val="24"/>
          <w:lang w:val="ky-KG" w:eastAsia="ru-RU"/>
        </w:rPr>
        <w:t>Административдик жол-жоболор жөнүндө” КР  Мыйзамынын 62-беренеси</w:t>
      </w:r>
      <w:r w:rsidRPr="006A149B">
        <w:rPr>
          <w:rFonts w:ascii="Times New Roman" w:hAnsi="Times New Roman" w:cs="Times New Roman"/>
          <w:sz w:val="24"/>
          <w:szCs w:val="24"/>
          <w:lang w:val="ky-KG"/>
        </w:rPr>
        <w:t>).</w:t>
      </w:r>
    </w:p>
    <w:p w:rsidR="003F1D8F" w:rsidRPr="006A149B" w:rsidRDefault="003F1D8F" w:rsidP="003F1D8F">
      <w:pPr>
        <w:spacing w:after="0" w:line="240" w:lineRule="auto"/>
        <w:ind w:firstLine="567"/>
        <w:jc w:val="both"/>
        <w:rPr>
          <w:rFonts w:ascii="Times New Roman" w:hAnsi="Times New Roman" w:cs="Times New Roman"/>
          <w:sz w:val="24"/>
          <w:szCs w:val="24"/>
          <w:lang w:val="ky-KG"/>
        </w:rPr>
      </w:pPr>
      <w:r w:rsidRPr="006A149B">
        <w:rPr>
          <w:rFonts w:ascii="Times New Roman" w:hAnsi="Times New Roman" w:cs="Times New Roman"/>
          <w:sz w:val="24"/>
          <w:szCs w:val="24"/>
          <w:lang w:val="ky-KG"/>
        </w:rPr>
        <w:t>Административдик актыга административдик тартипте даттануу даттанылган административдик актыны кабыл алган административдик  органга же жогору турган административдик   органга берилиши мүмкүн.</w:t>
      </w:r>
    </w:p>
    <w:p w:rsidR="003F1D8F" w:rsidRPr="006A149B" w:rsidRDefault="003F1D8F" w:rsidP="003F1D8F">
      <w:pPr>
        <w:spacing w:after="0" w:line="240" w:lineRule="auto"/>
        <w:ind w:firstLine="567"/>
        <w:jc w:val="both"/>
        <w:rPr>
          <w:rFonts w:ascii="Times New Roman" w:hAnsi="Times New Roman" w:cs="Times New Roman"/>
          <w:sz w:val="24"/>
          <w:szCs w:val="24"/>
          <w:lang w:val="ky-KG"/>
        </w:rPr>
      </w:pPr>
      <w:r w:rsidRPr="006A149B">
        <w:rPr>
          <w:rFonts w:ascii="Times New Roman" w:hAnsi="Times New Roman" w:cs="Times New Roman"/>
          <w:sz w:val="24"/>
          <w:szCs w:val="24"/>
          <w:lang w:val="ky-KG"/>
        </w:rPr>
        <w:t>Административдик  органдын же кызмат адамынын аракетине же аракетсиздигине даттануу жогору турган административдик  органга же жогору турган кызмат адамына берилет.</w:t>
      </w:r>
    </w:p>
    <w:p w:rsidR="003F1D8F" w:rsidRPr="006A149B" w:rsidRDefault="003F1D8F" w:rsidP="003F1D8F">
      <w:pPr>
        <w:spacing w:after="0" w:line="240" w:lineRule="auto"/>
        <w:ind w:firstLine="567"/>
        <w:jc w:val="both"/>
        <w:rPr>
          <w:rFonts w:ascii="Times New Roman" w:hAnsi="Times New Roman" w:cs="Times New Roman"/>
          <w:sz w:val="24"/>
          <w:szCs w:val="24"/>
          <w:lang w:val="ky-KG"/>
        </w:rPr>
      </w:pPr>
      <w:r w:rsidRPr="006A149B">
        <w:rPr>
          <w:rFonts w:ascii="Times New Roman" w:hAnsi="Times New Roman" w:cs="Times New Roman"/>
          <w:sz w:val="24"/>
          <w:szCs w:val="24"/>
          <w:lang w:val="ky-KG"/>
        </w:rPr>
        <w:t>Жогору турган административдик  орган же жогору турган кызмат адамы болбогондо, административдик   органдын аракети же аракетсиздиги сот тартибинде даттанылат.</w:t>
      </w:r>
    </w:p>
    <w:p w:rsidR="003F1D8F" w:rsidRPr="006A149B" w:rsidRDefault="003F1D8F" w:rsidP="003F1D8F">
      <w:pPr>
        <w:spacing w:after="0" w:line="240" w:lineRule="auto"/>
        <w:ind w:firstLine="567"/>
        <w:jc w:val="both"/>
        <w:rPr>
          <w:rFonts w:ascii="Times New Roman" w:hAnsi="Times New Roman" w:cs="Times New Roman"/>
          <w:bCs/>
          <w:iCs/>
          <w:sz w:val="24"/>
          <w:szCs w:val="24"/>
          <w:lang w:val="ky-KG"/>
        </w:rPr>
      </w:pPr>
      <w:r w:rsidRPr="006A149B">
        <w:rPr>
          <w:rFonts w:ascii="Times New Roman" w:hAnsi="Times New Roman" w:cs="Times New Roman"/>
          <w:sz w:val="24"/>
          <w:szCs w:val="24"/>
          <w:lang w:val="ky-KG"/>
        </w:rPr>
        <w:t>Ал эми</w:t>
      </w:r>
      <w:r w:rsidRPr="006A149B">
        <w:rPr>
          <w:rFonts w:ascii="Times New Roman" w:eastAsia="Times New Roman" w:hAnsi="Times New Roman" w:cs="Times New Roman"/>
          <w:sz w:val="24"/>
          <w:szCs w:val="24"/>
          <w:lang w:val="ky-KG" w:eastAsia="ru-RU"/>
        </w:rPr>
        <w:t xml:space="preserve"> “Административдик жол-жоболор жөнүндө” КР Мыйзамынын 62-беренесинин 1-бөлүгүнө ылайык</w:t>
      </w:r>
      <w:r w:rsidRPr="006A149B">
        <w:rPr>
          <w:rFonts w:ascii="Times New Roman" w:hAnsi="Times New Roman" w:cs="Times New Roman"/>
          <w:sz w:val="24"/>
          <w:szCs w:val="24"/>
          <w:lang w:val="ky-KG"/>
        </w:rPr>
        <w:t xml:space="preserve"> баардык эле а</w:t>
      </w:r>
      <w:r w:rsidRPr="006A149B">
        <w:rPr>
          <w:rFonts w:ascii="Times New Roman" w:hAnsi="Times New Roman" w:cs="Times New Roman"/>
          <w:bCs/>
          <w:iCs/>
          <w:sz w:val="24"/>
          <w:szCs w:val="24"/>
          <w:lang w:val="ky-KG"/>
        </w:rPr>
        <w:t>дминистративдик актылар, административдик органдын аракети же аракетсиздиги административдик (сотко чейинки) тартипте даттаныла бербейт. Талашты сотко чейин жөнгө салуу тартиби төмөнкү учурларда талап кылынбайт:</w:t>
      </w:r>
    </w:p>
    <w:p w:rsidR="003F1D8F" w:rsidRPr="006A149B" w:rsidRDefault="003F1D8F" w:rsidP="003F1D8F">
      <w:pPr>
        <w:pStyle w:val="a5"/>
        <w:numPr>
          <w:ilvl w:val="0"/>
          <w:numId w:val="2"/>
        </w:numPr>
        <w:spacing w:after="0" w:line="240" w:lineRule="auto"/>
        <w:ind w:left="0" w:firstLine="567"/>
        <w:jc w:val="both"/>
        <w:rPr>
          <w:rFonts w:ascii="Times New Roman" w:hAnsi="Times New Roman" w:cs="Times New Roman"/>
          <w:bCs/>
          <w:iCs/>
          <w:sz w:val="24"/>
          <w:szCs w:val="24"/>
          <w:lang w:val="ky-KG"/>
        </w:rPr>
      </w:pPr>
      <w:r w:rsidRPr="006A149B">
        <w:rPr>
          <w:rFonts w:ascii="Times New Roman" w:hAnsi="Times New Roman" w:cs="Times New Roman"/>
          <w:bCs/>
          <w:iCs/>
          <w:sz w:val="24"/>
          <w:szCs w:val="24"/>
          <w:lang w:val="ky-KG"/>
        </w:rPr>
        <w:t>эгерде арыздын негизинде козголгон административдик жол-жобо мыйзам менен белгиленген убакытта ыйгарым укуктуу административдик орган тарабынан административдик акт кабыл алынбаса, анда арыздануучу административдик органдын аракетсиздигине мыйзам менен каралган тартипте же сот тартибинде даттанууга укуктуу (“</w:t>
      </w:r>
      <w:r w:rsidRPr="006A149B">
        <w:rPr>
          <w:rFonts w:ascii="Times New Roman" w:eastAsia="Times New Roman" w:hAnsi="Times New Roman" w:cs="Times New Roman"/>
          <w:sz w:val="24"/>
          <w:szCs w:val="24"/>
          <w:lang w:val="ky-KG" w:eastAsia="ru-RU"/>
        </w:rPr>
        <w:t>Административдик жол-жоболор жөнүндө” КР  Мыйзамынын 44-беренеси</w:t>
      </w:r>
      <w:r w:rsidRPr="006A149B">
        <w:rPr>
          <w:rFonts w:ascii="Times New Roman" w:hAnsi="Times New Roman" w:cs="Times New Roman"/>
          <w:bCs/>
          <w:iCs/>
          <w:sz w:val="24"/>
          <w:szCs w:val="24"/>
          <w:lang w:val="ky-KG"/>
        </w:rPr>
        <w:t>).</w:t>
      </w:r>
    </w:p>
    <w:p w:rsidR="003F1D8F" w:rsidRPr="006A149B" w:rsidRDefault="003F1D8F" w:rsidP="003F1D8F">
      <w:pPr>
        <w:pStyle w:val="a5"/>
        <w:numPr>
          <w:ilvl w:val="0"/>
          <w:numId w:val="2"/>
        </w:numPr>
        <w:spacing w:after="0" w:line="240" w:lineRule="auto"/>
        <w:ind w:left="0" w:firstLine="567"/>
        <w:jc w:val="both"/>
        <w:rPr>
          <w:rFonts w:ascii="Times New Roman" w:hAnsi="Times New Roman" w:cs="Times New Roman"/>
          <w:sz w:val="24"/>
          <w:szCs w:val="24"/>
          <w:lang w:val="ky-KG"/>
        </w:rPr>
      </w:pPr>
      <w:r w:rsidRPr="006A149B">
        <w:rPr>
          <w:rFonts w:ascii="Times New Roman" w:hAnsi="Times New Roman" w:cs="Times New Roman"/>
          <w:bCs/>
          <w:iCs/>
          <w:sz w:val="24"/>
          <w:szCs w:val="24"/>
          <w:lang w:val="ky-KG"/>
        </w:rPr>
        <w:t xml:space="preserve">эгерде административдик актынын жокко чыгарылышы менчик ээсинин эркинен тышкары мүлкүн алып коюуга алып келиши мүмкүн болсо. Мындай учурда </w:t>
      </w:r>
      <w:r w:rsidRPr="006A149B">
        <w:rPr>
          <w:rFonts w:ascii="Times New Roman" w:hAnsi="Times New Roman" w:cs="Times New Roman"/>
          <w:bCs/>
          <w:iCs/>
          <w:sz w:val="24"/>
          <w:szCs w:val="24"/>
          <w:lang w:val="ky-KG"/>
        </w:rPr>
        <w:lastRenderedPageBreak/>
        <w:t xml:space="preserve">административдик акт </w:t>
      </w:r>
      <w:r w:rsidRPr="006A149B">
        <w:rPr>
          <w:rFonts w:ascii="Times New Roman" w:hAnsi="Times New Roman" w:cs="Times New Roman"/>
          <w:sz w:val="24"/>
          <w:szCs w:val="24"/>
          <w:lang w:val="ky-KG"/>
        </w:rPr>
        <w:t xml:space="preserve">сот тартибинде анык эмес деп таанылат </w:t>
      </w:r>
      <w:r w:rsidRPr="006A149B">
        <w:rPr>
          <w:rFonts w:ascii="Times New Roman" w:hAnsi="Times New Roman" w:cs="Times New Roman"/>
          <w:bCs/>
          <w:iCs/>
          <w:sz w:val="24"/>
          <w:szCs w:val="24"/>
          <w:lang w:val="ky-KG"/>
        </w:rPr>
        <w:t>(“</w:t>
      </w:r>
      <w:r w:rsidRPr="006A149B">
        <w:rPr>
          <w:rFonts w:ascii="Times New Roman" w:eastAsia="Times New Roman" w:hAnsi="Times New Roman" w:cs="Times New Roman"/>
          <w:sz w:val="24"/>
          <w:szCs w:val="24"/>
          <w:lang w:val="ky-KG" w:eastAsia="ru-RU"/>
        </w:rPr>
        <w:t>Административдик жол-жоболор жөнүндө” КР  Мыйзамынын 57-беренесини 3-бөлүгү</w:t>
      </w:r>
      <w:r w:rsidRPr="006A149B">
        <w:rPr>
          <w:rFonts w:ascii="Times New Roman" w:hAnsi="Times New Roman" w:cs="Times New Roman"/>
          <w:bCs/>
          <w:iCs/>
          <w:sz w:val="24"/>
          <w:szCs w:val="24"/>
          <w:lang w:val="ky-KG"/>
        </w:rPr>
        <w:t>)</w:t>
      </w:r>
      <w:r w:rsidRPr="006A149B">
        <w:rPr>
          <w:rFonts w:ascii="Times New Roman" w:hAnsi="Times New Roman" w:cs="Times New Roman"/>
          <w:sz w:val="24"/>
          <w:szCs w:val="24"/>
          <w:lang w:val="ky-KG"/>
        </w:rPr>
        <w:t xml:space="preserve">. </w:t>
      </w:r>
    </w:p>
    <w:p w:rsidR="003F1D8F" w:rsidRPr="006A149B" w:rsidRDefault="003F1D8F" w:rsidP="003F1D8F">
      <w:pPr>
        <w:spacing w:after="0" w:line="240" w:lineRule="auto"/>
        <w:ind w:firstLine="567"/>
        <w:jc w:val="both"/>
        <w:rPr>
          <w:rFonts w:ascii="Times New Roman" w:hAnsi="Times New Roman" w:cs="Times New Roman"/>
          <w:sz w:val="24"/>
          <w:szCs w:val="24"/>
          <w:lang w:val="ky-KG"/>
        </w:rPr>
      </w:pPr>
      <w:r w:rsidRPr="006A149B">
        <w:rPr>
          <w:rFonts w:ascii="Times New Roman" w:hAnsi="Times New Roman" w:cs="Times New Roman"/>
          <w:sz w:val="24"/>
          <w:szCs w:val="24"/>
          <w:lang w:val="ky-KG"/>
        </w:rPr>
        <w:t xml:space="preserve">Мындан тышкары, соттор талаштарды кароодо КР  ЖКнин 119-беренесине ылайык жер участогун берүүгө, алып коюуга жана укукту токтотууга байланыштуу жер талаштары сот тарабынан гана чечилерин эске алышы керек. </w:t>
      </w:r>
    </w:p>
    <w:p w:rsidR="003F1D8F" w:rsidRPr="006A149B" w:rsidRDefault="003F1D8F" w:rsidP="003F1D8F">
      <w:pPr>
        <w:pStyle w:val="a5"/>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hAnsi="Times New Roman" w:cs="Times New Roman"/>
          <w:sz w:val="24"/>
          <w:szCs w:val="24"/>
          <w:lang w:val="ky-KG"/>
        </w:rPr>
        <w:t>Жыйынтыктап алганда, жогоруда белгиленген категориядагы талаштар боюнча талашты сотко чейин жөнгө салуунун тартиби талап кылынбайт, калган баардык учурларда мындай тартиптин сакталышы талап кылынат. Мисалы,  документтерди кабыл алуудан баш тартуу, каттоону токтотуп туруу, алдын ала каттоо жүргүзүү, жерге жайгаштыруу иштерин жана жер участогуна укукту күбөлөндүрүүчү документтерди тариздөөдөн баш тартуу, кандайдыр бир документтерди камсыз кылууга байланышкан кат алмашуулар ж.б. каттоо  органдарынын аракеттерине (аракетсиздигине) даттануулар боюнча талаштар</w:t>
      </w:r>
      <w:r w:rsidRPr="006A149B">
        <w:rPr>
          <w:rFonts w:ascii="Times New Roman" w:eastAsia="Times New Roman" w:hAnsi="Times New Roman" w:cs="Times New Roman"/>
          <w:sz w:val="24"/>
          <w:szCs w:val="24"/>
          <w:lang w:val="ky-KG" w:eastAsia="ru-RU"/>
        </w:rPr>
        <w:t xml:space="preserve"> (№49 Эреженин 4 параграфынын 17 п., №311 Жобонун 19-1,19-2, 19-3 п.) административдик жол-жоболор тартибинде  алдын ала кароону талап кылат.  </w:t>
      </w:r>
    </w:p>
    <w:p w:rsidR="003F1D8F" w:rsidRPr="006A149B" w:rsidRDefault="003F1D8F" w:rsidP="00F81B29">
      <w:pPr>
        <w:tabs>
          <w:tab w:val="left" w:pos="993"/>
        </w:tabs>
        <w:spacing w:after="0" w:line="240" w:lineRule="auto"/>
        <w:ind w:firstLine="567"/>
        <w:jc w:val="both"/>
        <w:rPr>
          <w:rFonts w:ascii="Times New Roman" w:hAnsi="Times New Roman" w:cs="Times New Roman"/>
          <w:sz w:val="24"/>
          <w:szCs w:val="24"/>
          <w:lang w:val="ky-KG"/>
        </w:rPr>
      </w:pPr>
      <w:r w:rsidRPr="006A149B">
        <w:rPr>
          <w:rFonts w:ascii="Times New Roman" w:eastAsia="Times New Roman" w:hAnsi="Times New Roman" w:cs="Times New Roman"/>
          <w:b/>
          <w:color w:val="000000" w:themeColor="text1"/>
          <w:sz w:val="24"/>
          <w:szCs w:val="24"/>
          <w:lang w:val="ky-KG" w:eastAsia="ru-RU"/>
        </w:rPr>
        <w:t>4.</w:t>
      </w:r>
      <w:r w:rsidRPr="006A149B">
        <w:rPr>
          <w:rFonts w:ascii="Times New Roman" w:eastAsia="Times New Roman" w:hAnsi="Times New Roman" w:cs="Times New Roman"/>
          <w:color w:val="000000" w:themeColor="text1"/>
          <w:sz w:val="24"/>
          <w:szCs w:val="24"/>
          <w:lang w:val="ky-KG" w:eastAsia="ru-RU"/>
        </w:rPr>
        <w:t xml:space="preserve"> </w:t>
      </w:r>
      <w:r w:rsidR="00F81B29">
        <w:rPr>
          <w:rFonts w:ascii="Times New Roman" w:eastAsia="Times New Roman" w:hAnsi="Times New Roman" w:cs="Times New Roman"/>
          <w:color w:val="000000" w:themeColor="text1"/>
          <w:sz w:val="24"/>
          <w:szCs w:val="24"/>
          <w:lang w:val="ky-KG" w:eastAsia="ru-RU"/>
        </w:rPr>
        <w:t xml:space="preserve">  </w:t>
      </w:r>
      <w:r w:rsidRPr="006A149B">
        <w:rPr>
          <w:rFonts w:ascii="Times New Roman" w:eastAsia="Times New Roman" w:hAnsi="Times New Roman" w:cs="Times New Roman"/>
          <w:color w:val="000000" w:themeColor="text1"/>
          <w:sz w:val="24"/>
          <w:szCs w:val="24"/>
          <w:lang w:val="ky-KG" w:eastAsia="ru-RU"/>
        </w:rPr>
        <w:t xml:space="preserve">Административдик  органдар  “Административдик жол-жоболор жөнүндө” КР  Мыйзамы күчүнө киргенге чейин  чыгарылган административдик актыларды административдик жол-жоболордун тартибине ылайык кайрадан карап келишкендигине байланыштуу “Кыргыз Республикасынын ченемдик укукту актылары жөнүндө” КР Мыйзамынын 9-беренесинин 5-бөлүгүнө ылайык </w:t>
      </w:r>
      <w:r w:rsidRPr="006A149B">
        <w:rPr>
          <w:rFonts w:ascii="Times New Roman" w:hAnsi="Times New Roman" w:cs="Times New Roman"/>
          <w:color w:val="000000" w:themeColor="text1"/>
          <w:sz w:val="24"/>
          <w:szCs w:val="24"/>
          <w:shd w:val="clear" w:color="auto" w:fill="FFFFFF"/>
          <w:lang w:val="ky-KG"/>
        </w:rPr>
        <w:t xml:space="preserve">ченемдик укуктук актынын колдонулушу ал күчүнө киргизилгенге чейин келип чыккан мамилелерге карата жайылтылбарын соттор эске алышы керек. </w:t>
      </w:r>
    </w:p>
    <w:p w:rsidR="003F1D8F" w:rsidRPr="006A149B" w:rsidRDefault="003F1D8F" w:rsidP="003F1D8F">
      <w:pPr>
        <w:pStyle w:val="a5"/>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“Административдик иштин негиздери жана административдик жол-жоболор жөнүндө” Кыргыз Республикасынын Мыйзамы 2016-жылдын 18-майында күчүнө киргендигине байланыштуу, 2016-жылдын 18-майына чейинки пайда болгон укук мамилелерге көрсөтүлгөн Мыйзамдын ченемдери колдонулбайт жана Мыйзамдын талашты сотко чейинки тартипте жөнгө салуу бөлүгү ал күчүнө киргенден кийин чыгарылган актыларга гана жайылтылат. </w:t>
      </w:r>
    </w:p>
    <w:p w:rsidR="003F1D8F" w:rsidRPr="006A149B" w:rsidRDefault="003F1D8F" w:rsidP="003F1D8F">
      <w:pPr>
        <w:pStyle w:val="a5"/>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sz w:val="24"/>
          <w:szCs w:val="24"/>
          <w:lang w:val="ky-KG" w:eastAsia="ru-RU"/>
        </w:rPr>
        <w:t xml:space="preserve">Ушул себептен соттор административдик жол-жоболордун чегинде кабыл алынган актыларды даттануу боюнча талаштарды кароодо административдик жол-жоболор тартибинде даттанылган административдик актынын кабыл алынган күнүнө дагы көңүл буруулары керек. Тактап айтканда,  соттор административдик жол-жоболор тартибинде кабыл алынган административдик актынын датасына эмес, административдик актынын кабыл алынган же административдик жол-жоболор тартибинде даттанылган </w:t>
      </w:r>
      <w:r w:rsidRPr="006A149B">
        <w:rPr>
          <w:rFonts w:ascii="Times New Roman" w:hAnsi="Times New Roman" w:cs="Times New Roman"/>
          <w:sz w:val="24"/>
          <w:szCs w:val="24"/>
          <w:lang w:val="ky-KG"/>
        </w:rPr>
        <w:t xml:space="preserve">аракеттердин (аракетсиздиктин) жасалган </w:t>
      </w:r>
      <w:r w:rsidRPr="006A149B">
        <w:rPr>
          <w:rFonts w:ascii="Times New Roman" w:eastAsia="Times New Roman" w:hAnsi="Times New Roman" w:cs="Times New Roman"/>
          <w:sz w:val="24"/>
          <w:szCs w:val="24"/>
          <w:lang w:val="ky-KG" w:eastAsia="ru-RU"/>
        </w:rPr>
        <w:t xml:space="preserve">күнүнө көңүл буруулары керек. Мисалы, административдик акт 2010-жылы чыгарылып, бирок арыздануучу 2021-жылы административдик жол-жоболор тартибинде жогору турган административдик органга, андан кийин сотко кайрылууда, административдик даттануунун жогору турган административдик орган тарабынан каралган датасына шилтеме жасаганда. </w:t>
      </w:r>
    </w:p>
    <w:p w:rsidR="003F1D8F" w:rsidRPr="006A149B" w:rsidRDefault="003F1D8F" w:rsidP="00F81B29">
      <w:pPr>
        <w:pStyle w:val="a5"/>
        <w:tabs>
          <w:tab w:val="left" w:pos="993"/>
        </w:tabs>
        <w:spacing w:after="0" w:line="240" w:lineRule="auto"/>
        <w:ind w:left="0" w:firstLine="567"/>
        <w:jc w:val="both"/>
        <w:rPr>
          <w:rFonts w:ascii="Times New Roman" w:eastAsia="Times New Roman" w:hAnsi="Times New Roman" w:cs="Times New Roman"/>
          <w:sz w:val="24"/>
          <w:szCs w:val="24"/>
          <w:lang w:val="ky-KG" w:eastAsia="ru-RU"/>
        </w:rPr>
      </w:pPr>
      <w:r w:rsidRPr="006A149B">
        <w:rPr>
          <w:rFonts w:ascii="Times New Roman" w:eastAsia="Times New Roman" w:hAnsi="Times New Roman" w:cs="Times New Roman"/>
          <w:b/>
          <w:sz w:val="24"/>
          <w:szCs w:val="24"/>
          <w:lang w:val="ky-KG" w:eastAsia="ru-RU"/>
        </w:rPr>
        <w:t>5.</w:t>
      </w:r>
      <w:r w:rsidRPr="006A149B">
        <w:rPr>
          <w:rFonts w:ascii="Times New Roman" w:eastAsia="Times New Roman" w:hAnsi="Times New Roman" w:cs="Times New Roman"/>
          <w:sz w:val="24"/>
          <w:szCs w:val="24"/>
          <w:lang w:val="ky-KG" w:eastAsia="ru-RU"/>
        </w:rPr>
        <w:t xml:space="preserve"> </w:t>
      </w:r>
      <w:r w:rsidR="00F81B29">
        <w:rPr>
          <w:rFonts w:ascii="Times New Roman" w:eastAsia="Times New Roman" w:hAnsi="Times New Roman" w:cs="Times New Roman"/>
          <w:sz w:val="24"/>
          <w:szCs w:val="24"/>
          <w:lang w:val="ky-KG" w:eastAsia="ru-RU"/>
        </w:rPr>
        <w:t xml:space="preserve">   </w:t>
      </w:r>
      <w:r w:rsidRPr="006A149B">
        <w:rPr>
          <w:rFonts w:ascii="Times New Roman" w:eastAsia="Times New Roman" w:hAnsi="Times New Roman" w:cs="Times New Roman"/>
          <w:sz w:val="24"/>
          <w:szCs w:val="24"/>
          <w:lang w:val="ky-KG" w:eastAsia="ru-RU"/>
        </w:rPr>
        <w:t>Кыймылсыз мүлккө укук, тиешелүү укукту аныктоочу документтерди каттоодон өткөргөндөн кийин келип чыгат.</w:t>
      </w:r>
      <w:r w:rsidRPr="006A149B">
        <w:rPr>
          <w:rFonts w:ascii="Times New Roman" w:hAnsi="Times New Roman" w:cs="Times New Roman"/>
          <w:sz w:val="24"/>
          <w:szCs w:val="24"/>
          <w:lang w:val="ky-KG"/>
        </w:rPr>
        <w:t xml:space="preserve"> </w:t>
      </w:r>
    </w:p>
    <w:p w:rsidR="003F1D8F" w:rsidRPr="006A149B" w:rsidRDefault="003F1D8F" w:rsidP="003F1D8F">
      <w:pPr>
        <w:pStyle w:val="a5"/>
        <w:spacing w:after="0" w:line="240" w:lineRule="auto"/>
        <w:ind w:left="0" w:firstLine="567"/>
        <w:jc w:val="both"/>
        <w:rPr>
          <w:rFonts w:ascii="Times New Roman" w:hAnsi="Times New Roman" w:cs="Times New Roman"/>
          <w:sz w:val="24"/>
          <w:szCs w:val="24"/>
          <w:lang w:val="ky-KG"/>
        </w:rPr>
      </w:pPr>
      <w:r w:rsidRPr="006A149B">
        <w:rPr>
          <w:rFonts w:ascii="Times New Roman" w:hAnsi="Times New Roman" w:cs="Times New Roman"/>
          <w:sz w:val="24"/>
          <w:szCs w:val="24"/>
          <w:lang w:val="ky-KG"/>
        </w:rPr>
        <w:t>Соттор каттоо органы укукту каттоо үчүн берилген документтердин Кыргыз Республикасынын мыйзамдары менен белгиленген талаптарга ылайыктуулугун  текшерүүгө милдеттүү экендигин көңүлгө алышы керек (“</w:t>
      </w:r>
      <w:r w:rsidRPr="006A149B">
        <w:rPr>
          <w:rFonts w:ascii="Times New Roman" w:eastAsia="Times New Roman" w:hAnsi="Times New Roman" w:cs="Times New Roman"/>
          <w:sz w:val="24"/>
          <w:szCs w:val="24"/>
          <w:lang w:val="ky-KG" w:eastAsia="ru-RU"/>
        </w:rPr>
        <w:t xml:space="preserve">Мамлекеттик каттоо жөнүндө” КР  Мыйзамынын 18, 22-беренелери, </w:t>
      </w:r>
      <w:r w:rsidRPr="006A149B">
        <w:rPr>
          <w:rFonts w:ascii="Times New Roman" w:hAnsi="Times New Roman" w:cs="Times New Roman"/>
          <w:sz w:val="24"/>
          <w:szCs w:val="24"/>
          <w:lang w:val="ky-KG"/>
        </w:rPr>
        <w:t xml:space="preserve">№49 Эреженин 7-параграфы). </w:t>
      </w:r>
    </w:p>
    <w:p w:rsidR="003F1D8F" w:rsidRPr="006A149B" w:rsidRDefault="003F1D8F" w:rsidP="003F1D8F">
      <w:pPr>
        <w:pStyle w:val="a5"/>
        <w:spacing w:after="0" w:line="240" w:lineRule="auto"/>
        <w:ind w:left="0" w:firstLine="567"/>
        <w:jc w:val="both"/>
        <w:rPr>
          <w:rFonts w:ascii="Times New Roman" w:hAnsi="Times New Roman" w:cs="Times New Roman"/>
          <w:sz w:val="24"/>
          <w:szCs w:val="24"/>
          <w:lang w:val="ky-KG"/>
        </w:rPr>
      </w:pPr>
      <w:r w:rsidRPr="006A149B">
        <w:rPr>
          <w:rFonts w:ascii="Times New Roman" w:eastAsia="Times New Roman" w:hAnsi="Times New Roman" w:cs="Times New Roman"/>
          <w:sz w:val="24"/>
          <w:szCs w:val="24"/>
          <w:lang w:val="ky-KG" w:eastAsia="ru-RU"/>
        </w:rPr>
        <w:t>Укукту аныктоочу документтер юридикалык күчкө ээ болуп, жокко чыгарылбаган учурда деле,</w:t>
      </w:r>
      <w:r w:rsidRPr="006A149B">
        <w:rPr>
          <w:rFonts w:ascii="Times New Roman" w:hAnsi="Times New Roman" w:cs="Times New Roman"/>
          <w:sz w:val="24"/>
          <w:szCs w:val="24"/>
          <w:lang w:val="ky-KG"/>
        </w:rPr>
        <w:t xml:space="preserve"> эгер берилген документтер “Мамлекеттик каттоо жөнүндөгү” КР Мыйзамы менен белгиленген талаптарга жана Кыргыз Республикасынын башка ченемдик укуктук актыларына ылайык келбесе, каттоочу орган кыймылсыз мүлккө укукту каттоодон баш тартууга укуктуу. </w:t>
      </w:r>
    </w:p>
    <w:p w:rsidR="002E570E" w:rsidRDefault="003F1D8F" w:rsidP="002E570E">
      <w:pPr>
        <w:tabs>
          <w:tab w:val="left" w:pos="993"/>
        </w:tabs>
        <w:spacing w:after="0" w:line="240" w:lineRule="auto"/>
        <w:ind w:firstLine="567"/>
        <w:jc w:val="both"/>
        <w:rPr>
          <w:rFonts w:ascii="Times New Roman" w:hAnsi="Times New Roman" w:cs="Times New Roman"/>
          <w:sz w:val="24"/>
          <w:szCs w:val="24"/>
          <w:lang w:val="ky-KG"/>
        </w:rPr>
      </w:pPr>
      <w:r w:rsidRPr="006A149B">
        <w:rPr>
          <w:rFonts w:ascii="Times New Roman" w:hAnsi="Times New Roman" w:cs="Times New Roman"/>
          <w:sz w:val="24"/>
          <w:szCs w:val="24"/>
          <w:lang w:val="ky-KG"/>
        </w:rPr>
        <w:t xml:space="preserve">Демек, жайыттар, токой фондусунун жерлери, суу фондусунун жерлери мыйзамды бузуу  менен  жеке менчикке берилип жана укук белгилөөчү  документ  юридикалык күчкө ээ болсо,  мамлекеттик каттоону жүзөгө ашыруучу орган   көрсөтүлгөн </w:t>
      </w:r>
      <w:r w:rsidRPr="006A149B">
        <w:rPr>
          <w:rFonts w:ascii="Times New Roman" w:hAnsi="Times New Roman" w:cs="Times New Roman"/>
          <w:sz w:val="24"/>
          <w:szCs w:val="24"/>
          <w:lang w:val="ky-KG"/>
        </w:rPr>
        <w:lastRenderedPageBreak/>
        <w:t>объектилерге  укукту каттоодон баш тартат. Мисалы, токой, суу фондусунун жерлери, жайыттар мамлекеттин гана менчиги болуп саналат жана жеке менчикке бе</w:t>
      </w:r>
      <w:r w:rsidR="002E570E">
        <w:rPr>
          <w:rFonts w:ascii="Times New Roman" w:hAnsi="Times New Roman" w:cs="Times New Roman"/>
          <w:sz w:val="24"/>
          <w:szCs w:val="24"/>
          <w:lang w:val="ky-KG"/>
        </w:rPr>
        <w:t xml:space="preserve">рилүүгө жатпайт.    </w:t>
      </w:r>
      <w:r w:rsidR="002E570E">
        <w:rPr>
          <w:rFonts w:ascii="Times New Roman" w:hAnsi="Times New Roman" w:cs="Times New Roman"/>
          <w:sz w:val="24"/>
          <w:szCs w:val="24"/>
          <w:lang w:val="ky-KG"/>
        </w:rPr>
        <w:tab/>
      </w:r>
      <w:r w:rsidR="002E570E">
        <w:rPr>
          <w:rFonts w:ascii="Times New Roman" w:hAnsi="Times New Roman" w:cs="Times New Roman"/>
          <w:sz w:val="24"/>
          <w:szCs w:val="24"/>
          <w:lang w:val="ky-KG"/>
        </w:rPr>
        <w:tab/>
      </w:r>
      <w:r w:rsidR="002E570E">
        <w:rPr>
          <w:rFonts w:ascii="Times New Roman" w:hAnsi="Times New Roman" w:cs="Times New Roman"/>
          <w:sz w:val="24"/>
          <w:szCs w:val="24"/>
          <w:lang w:val="ky-KG"/>
        </w:rPr>
        <w:tab/>
      </w:r>
      <w:r w:rsidR="002E570E">
        <w:rPr>
          <w:rFonts w:ascii="Times New Roman" w:hAnsi="Times New Roman" w:cs="Times New Roman"/>
          <w:sz w:val="24"/>
          <w:szCs w:val="24"/>
          <w:lang w:val="ky-KG"/>
        </w:rPr>
        <w:tab/>
      </w:r>
      <w:r w:rsidR="002E570E">
        <w:rPr>
          <w:rFonts w:ascii="Times New Roman" w:hAnsi="Times New Roman" w:cs="Times New Roman"/>
          <w:sz w:val="24"/>
          <w:szCs w:val="24"/>
          <w:lang w:val="ky-KG"/>
        </w:rPr>
        <w:tab/>
      </w:r>
      <w:r w:rsidR="002E570E">
        <w:rPr>
          <w:rFonts w:ascii="Times New Roman" w:hAnsi="Times New Roman" w:cs="Times New Roman"/>
          <w:sz w:val="24"/>
          <w:szCs w:val="24"/>
          <w:lang w:val="ky-KG"/>
        </w:rPr>
        <w:tab/>
      </w:r>
      <w:r w:rsidR="002E570E">
        <w:rPr>
          <w:rFonts w:ascii="Times New Roman" w:hAnsi="Times New Roman" w:cs="Times New Roman"/>
          <w:sz w:val="24"/>
          <w:szCs w:val="24"/>
          <w:lang w:val="ky-KG"/>
        </w:rPr>
        <w:tab/>
      </w:r>
      <w:r w:rsidR="002E570E">
        <w:rPr>
          <w:rFonts w:ascii="Times New Roman" w:hAnsi="Times New Roman" w:cs="Times New Roman"/>
          <w:sz w:val="24"/>
          <w:szCs w:val="24"/>
          <w:lang w:val="ky-KG"/>
        </w:rPr>
        <w:tab/>
      </w:r>
      <w:r w:rsidR="002E570E">
        <w:rPr>
          <w:rFonts w:ascii="Times New Roman" w:hAnsi="Times New Roman" w:cs="Times New Roman"/>
          <w:sz w:val="24"/>
          <w:szCs w:val="24"/>
          <w:lang w:val="ky-KG"/>
        </w:rPr>
        <w:tab/>
      </w:r>
      <w:r w:rsidR="002E570E">
        <w:rPr>
          <w:rFonts w:ascii="Times New Roman" w:hAnsi="Times New Roman" w:cs="Times New Roman"/>
          <w:sz w:val="24"/>
          <w:szCs w:val="24"/>
          <w:lang w:val="ky-KG"/>
        </w:rPr>
        <w:tab/>
      </w:r>
      <w:r w:rsidR="002E570E">
        <w:rPr>
          <w:rFonts w:ascii="Times New Roman" w:hAnsi="Times New Roman" w:cs="Times New Roman"/>
          <w:sz w:val="24"/>
          <w:szCs w:val="24"/>
          <w:lang w:val="ky-KG"/>
        </w:rPr>
        <w:tab/>
      </w:r>
    </w:p>
    <w:p w:rsidR="003F1D8F" w:rsidRPr="006A149B" w:rsidRDefault="003F1D8F" w:rsidP="002E570E">
      <w:pPr>
        <w:tabs>
          <w:tab w:val="left" w:pos="993"/>
        </w:tabs>
        <w:spacing w:after="0" w:line="240" w:lineRule="auto"/>
        <w:ind w:firstLine="567"/>
        <w:jc w:val="both"/>
        <w:rPr>
          <w:rFonts w:ascii="Times New Roman" w:hAnsi="Times New Roman" w:cs="Times New Roman"/>
          <w:sz w:val="24"/>
          <w:szCs w:val="24"/>
          <w:lang w:val="ky-KG"/>
        </w:rPr>
      </w:pPr>
      <w:r w:rsidRPr="006A149B">
        <w:rPr>
          <w:rFonts w:ascii="Times New Roman" w:hAnsi="Times New Roman" w:cs="Times New Roman"/>
          <w:b/>
          <w:sz w:val="24"/>
          <w:szCs w:val="24"/>
          <w:lang w:val="ky-KG"/>
        </w:rPr>
        <w:t>6</w:t>
      </w:r>
      <w:r w:rsidRPr="006A149B">
        <w:rPr>
          <w:rFonts w:ascii="Times New Roman" w:hAnsi="Times New Roman" w:cs="Times New Roman"/>
          <w:sz w:val="24"/>
          <w:szCs w:val="24"/>
          <w:lang w:val="ky-KG"/>
        </w:rPr>
        <w:t xml:space="preserve">. </w:t>
      </w:r>
      <w:r w:rsidR="002E570E">
        <w:rPr>
          <w:rFonts w:ascii="Times New Roman" w:hAnsi="Times New Roman" w:cs="Times New Roman"/>
          <w:sz w:val="24"/>
          <w:szCs w:val="24"/>
          <w:lang w:val="ky-KG"/>
        </w:rPr>
        <w:t xml:space="preserve"> </w:t>
      </w:r>
      <w:r w:rsidRPr="006A149B">
        <w:rPr>
          <w:rFonts w:ascii="Times New Roman" w:hAnsi="Times New Roman" w:cs="Times New Roman"/>
          <w:sz w:val="24"/>
          <w:szCs w:val="24"/>
          <w:lang w:val="ky-KG"/>
        </w:rPr>
        <w:t>“Мамлекеттик каттоо жөнүндө” КР  Мыйзамдын 1- беренесинин 1-пунктуна  ылайык, кыймылсыз мүлккө укуктарды жана аны менен болгон бүтүмдөрдү мамлекеттик каттоо (мындан ары - укуктарды мамлекеттик каттоо) катары  мамлекет тарабынан кыймылсыз мүлккө укуктарды, аларды түйшүккө салууларды (чектөөлөрдү), ошондой эле ушул Мыйзамда каралгандан тышкаркы учурларда катталган укуктар менен түйшүккө салууларды (чектөөлөрдү) коргоону камсыз кылуучу кыймылсыз мүлк менен бүтүмдөрдү  таануу жана тастыктоо боюнча юридикалык акты эсептелет.</w:t>
      </w:r>
      <w:r w:rsidRPr="006A149B">
        <w:rPr>
          <w:rFonts w:ascii="Times New Roman" w:hAnsi="Times New Roman" w:cs="Times New Roman"/>
          <w:sz w:val="24"/>
          <w:szCs w:val="24"/>
          <w:lang w:val="ky-KG"/>
        </w:rPr>
        <w:tab/>
        <w:t>Мүлккө болгон укуктарды жана алар менен жасалган бүтүмдөрдү мамлекеттик каттоону жүзөгө ашыруучу орган укук ээсинин өтүнүчү боюнча жүргүзүлгөн каттоону катталган укук же бүтүм жөнүндө документ берүү же каттоо үчүн берилген документке жазып берүү аркылуу күбөлөндүрүүгө милдеттүү (КР ГК 25-бер.3 б.).</w:t>
      </w:r>
      <w:r w:rsidRPr="006A149B">
        <w:rPr>
          <w:rFonts w:ascii="Times New Roman" w:hAnsi="Times New Roman" w:cs="Times New Roman"/>
          <w:sz w:val="24"/>
          <w:szCs w:val="24"/>
          <w:lang w:val="ky-KG"/>
        </w:rPr>
        <w:tab/>
      </w:r>
      <w:r w:rsidRPr="006A149B">
        <w:rPr>
          <w:rFonts w:ascii="Times New Roman" w:hAnsi="Times New Roman" w:cs="Times New Roman"/>
          <w:sz w:val="24"/>
          <w:szCs w:val="24"/>
          <w:lang w:val="ky-KG"/>
        </w:rPr>
        <w:tab/>
      </w:r>
      <w:r w:rsidRPr="006A149B">
        <w:rPr>
          <w:rFonts w:ascii="Times New Roman" w:hAnsi="Times New Roman" w:cs="Times New Roman"/>
          <w:sz w:val="24"/>
          <w:szCs w:val="24"/>
          <w:lang w:val="ky-KG"/>
        </w:rPr>
        <w:tab/>
      </w:r>
      <w:r w:rsidRPr="006A149B">
        <w:rPr>
          <w:rFonts w:ascii="Times New Roman" w:hAnsi="Times New Roman" w:cs="Times New Roman"/>
          <w:sz w:val="24"/>
          <w:szCs w:val="24"/>
          <w:lang w:val="ky-KG"/>
        </w:rPr>
        <w:tab/>
      </w:r>
      <w:r w:rsidRPr="006A149B">
        <w:rPr>
          <w:rFonts w:ascii="Times New Roman" w:hAnsi="Times New Roman" w:cs="Times New Roman"/>
          <w:sz w:val="24"/>
          <w:szCs w:val="24"/>
          <w:lang w:val="ky-KG"/>
        </w:rPr>
        <w:tab/>
      </w:r>
      <w:r w:rsidRPr="006A149B">
        <w:rPr>
          <w:rFonts w:ascii="Times New Roman" w:hAnsi="Times New Roman" w:cs="Times New Roman"/>
          <w:sz w:val="24"/>
          <w:szCs w:val="24"/>
          <w:lang w:val="ky-KG"/>
        </w:rPr>
        <w:tab/>
        <w:t>Мамлекеттик каттоо жөнүндө Мыйзамдын 1-беренесинин 17-пунктуна ылайык, укукту аныктоочу документ - кыймылсыз мүлктү бирдигине менчик укугун жана башка укуктарды аныктоочу, өткөрүп берүүчү, чектөөчү же токтотуучу документ (мыйзам, тиешелүү укуктуу органдын чечими, келишим, соттун чечими ж.б.).</w:t>
      </w:r>
      <w:r w:rsidRPr="006A149B">
        <w:rPr>
          <w:rFonts w:ascii="Times New Roman" w:hAnsi="Times New Roman" w:cs="Times New Roman"/>
          <w:sz w:val="24"/>
          <w:szCs w:val="24"/>
          <w:lang w:val="ky-KG"/>
        </w:rPr>
        <w:tab/>
      </w:r>
    </w:p>
    <w:p w:rsidR="003F1D8F" w:rsidRPr="006A149B" w:rsidRDefault="003F1D8F" w:rsidP="003F1D8F">
      <w:pPr>
        <w:spacing w:after="0" w:line="240" w:lineRule="auto"/>
        <w:ind w:firstLine="708"/>
        <w:jc w:val="both"/>
        <w:rPr>
          <w:rFonts w:ascii="Times New Roman" w:hAnsi="Times New Roman" w:cs="Times New Roman"/>
          <w:bCs/>
          <w:sz w:val="24"/>
          <w:szCs w:val="24"/>
          <w:lang w:val="ky-KG"/>
        </w:rPr>
      </w:pPr>
      <w:r w:rsidRPr="006A149B">
        <w:rPr>
          <w:rFonts w:ascii="Times New Roman" w:hAnsi="Times New Roman" w:cs="Times New Roman"/>
          <w:sz w:val="24"/>
          <w:szCs w:val="24"/>
          <w:lang w:val="ky-KG"/>
        </w:rPr>
        <w:t xml:space="preserve">Укук күбөлөндүрүүчү документ жеке жана юридикалык жактардын укук аныктоочу  документтин негизинде кыймылсыз мүлккө болгон укугун </w:t>
      </w:r>
      <w:r w:rsidRPr="006A149B">
        <w:rPr>
          <w:rFonts w:ascii="Times New Roman" w:eastAsia="Times New Roman" w:hAnsi="Times New Roman" w:cs="Times New Roman"/>
          <w:color w:val="202124"/>
          <w:sz w:val="24"/>
          <w:szCs w:val="24"/>
          <w:lang w:val="ky-KG" w:eastAsia="ru-RU"/>
        </w:rPr>
        <w:t>ырастагандыктан</w:t>
      </w:r>
      <w:r w:rsidRPr="006A149B">
        <w:rPr>
          <w:rFonts w:ascii="Times New Roman" w:hAnsi="Times New Roman" w:cs="Times New Roman"/>
          <w:sz w:val="24"/>
          <w:szCs w:val="24"/>
          <w:lang w:val="ky-KG"/>
        </w:rPr>
        <w:t xml:space="preserve">, </w:t>
      </w:r>
      <w:r w:rsidRPr="006A149B">
        <w:rPr>
          <w:rFonts w:ascii="Times New Roman" w:hAnsi="Times New Roman" w:cs="Times New Roman"/>
          <w:bCs/>
          <w:sz w:val="24"/>
          <w:szCs w:val="24"/>
          <w:lang w:val="ky-KG"/>
        </w:rPr>
        <w:t>административдик доогер</w:t>
      </w:r>
      <w:r w:rsidRPr="006A149B">
        <w:rPr>
          <w:rFonts w:ascii="Times New Roman" w:hAnsi="Times New Roman" w:cs="Times New Roman"/>
          <w:sz w:val="24"/>
          <w:szCs w:val="24"/>
          <w:lang w:val="ky-KG"/>
        </w:rPr>
        <w:t xml:space="preserve">лер  ошондой эле </w:t>
      </w:r>
      <w:r w:rsidRPr="006A149B">
        <w:rPr>
          <w:rFonts w:ascii="Times New Roman" w:eastAsia="Times New Roman" w:hAnsi="Times New Roman" w:cs="Times New Roman"/>
          <w:color w:val="202124"/>
          <w:sz w:val="24"/>
          <w:szCs w:val="24"/>
          <w:lang w:val="ky-KG" w:eastAsia="ru-RU"/>
        </w:rPr>
        <w:t xml:space="preserve">ал боюнча талаш-тартыш болбогон учурда деле укук </w:t>
      </w:r>
      <w:r w:rsidRPr="006A149B">
        <w:rPr>
          <w:rFonts w:ascii="Times New Roman" w:hAnsi="Times New Roman" w:cs="Times New Roman"/>
          <w:sz w:val="24"/>
          <w:szCs w:val="24"/>
          <w:lang w:val="ky-KG"/>
        </w:rPr>
        <w:t>күбөлөндүрүүчү</w:t>
      </w:r>
      <w:r w:rsidRPr="006A149B">
        <w:rPr>
          <w:rFonts w:ascii="Times New Roman" w:eastAsia="Times New Roman" w:hAnsi="Times New Roman" w:cs="Times New Roman"/>
          <w:color w:val="202124"/>
          <w:sz w:val="24"/>
          <w:szCs w:val="24"/>
          <w:lang w:val="ky-KG" w:eastAsia="ru-RU"/>
        </w:rPr>
        <w:t xml:space="preserve">  документтерди жараксыз деп табуу жөнүндө да талап коюшат.</w:t>
      </w:r>
      <w:r w:rsidRPr="006A149B">
        <w:rPr>
          <w:rFonts w:ascii="Times New Roman" w:hAnsi="Times New Roman" w:cs="Times New Roman"/>
          <w:bCs/>
          <w:sz w:val="24"/>
          <w:szCs w:val="24"/>
          <w:lang w:val="ky-KG"/>
        </w:rPr>
        <w:t xml:space="preserve"> </w:t>
      </w:r>
    </w:p>
    <w:p w:rsidR="003F1D8F" w:rsidRPr="006A149B" w:rsidRDefault="003F1D8F" w:rsidP="003F1D8F">
      <w:pPr>
        <w:spacing w:after="0" w:line="240" w:lineRule="auto"/>
        <w:ind w:firstLine="708"/>
        <w:jc w:val="both"/>
        <w:rPr>
          <w:rFonts w:ascii="Times New Roman" w:hAnsi="Times New Roman" w:cs="Times New Roman"/>
          <w:sz w:val="24"/>
          <w:szCs w:val="24"/>
          <w:lang w:val="ky-KG"/>
        </w:rPr>
      </w:pPr>
      <w:r w:rsidRPr="006A149B">
        <w:rPr>
          <w:rFonts w:ascii="Times New Roman" w:hAnsi="Times New Roman" w:cs="Times New Roman"/>
          <w:sz w:val="24"/>
          <w:szCs w:val="24"/>
          <w:lang w:val="ky-KG"/>
        </w:rPr>
        <w:t>Соттор, №311 Жобонун 8-п. ылайык, укук аныктоочу  документтердин жараксыздыгы тууралуу сот органынын чечими кабыл алынганда жер участогуна укук күбөлөндүрүүчү документтерди жокко чыгаруу жергиликтүү каттоо органынын буйругу менен ишке жүргүзүлө тургандыгына  көңүл буруулары керек.  Демек, укук аныктоочу  документти  сот жараксыз деп тапкан учурда, сотко укук күбөлөндүрүүчү документтерди жокко чыгаруу жөнүндө административдик доо менен кайрылуунун кажети жок.</w:t>
      </w:r>
      <w:r w:rsidRPr="006A149B">
        <w:rPr>
          <w:rFonts w:ascii="Times New Roman" w:hAnsi="Times New Roman" w:cs="Times New Roman"/>
          <w:sz w:val="24"/>
          <w:szCs w:val="24"/>
          <w:lang w:val="ky-KG"/>
        </w:rPr>
        <w:tab/>
      </w:r>
      <w:r w:rsidRPr="006A149B">
        <w:rPr>
          <w:rFonts w:ascii="Times New Roman" w:hAnsi="Times New Roman" w:cs="Times New Roman"/>
          <w:sz w:val="24"/>
          <w:szCs w:val="24"/>
          <w:lang w:val="ky-KG"/>
        </w:rPr>
        <w:tab/>
      </w:r>
      <w:r w:rsidRPr="006A149B">
        <w:rPr>
          <w:rFonts w:ascii="Times New Roman" w:hAnsi="Times New Roman" w:cs="Times New Roman"/>
          <w:sz w:val="24"/>
          <w:szCs w:val="24"/>
          <w:lang w:val="ky-KG"/>
        </w:rPr>
        <w:tab/>
        <w:t>Бирок,    укук күбөлөндүрүүчү документ кемчиликтерге (каталар)  жана так эместиктерге ээ болушу мүмкүн, мисалы укук аныктоочу документте көрсөтүлгөн кыймылсыз мүлктүн  характеристикалары укук күбүлөндүрүүчү актыдагы маалыматтарга дал келбеген учурда (аянты, жайгашкан орду боюнча ж.б.).  Укук күбөлөндүрүүчү документтеги мындай  кемчиликтер (каталар)  каттоо органы тарабынан  (анын кызмат адамы) оңдолушу мүмкүн. Каттоо органы (анын кызмат адамы)  оңдоо киргизүүдөн баш тарткан учурда кызыкдар жак  мамлекеттик органдын мындай аракетин (аракетсиздигин) административдик тартипте даттанууга укуктуу.</w:t>
      </w:r>
    </w:p>
    <w:p w:rsidR="003F1D8F" w:rsidRPr="006A149B" w:rsidRDefault="003F1D8F" w:rsidP="003F1D8F">
      <w:pPr>
        <w:spacing w:after="0" w:line="240" w:lineRule="auto"/>
        <w:ind w:firstLine="708"/>
        <w:jc w:val="both"/>
        <w:rPr>
          <w:rFonts w:ascii="Times New Roman" w:hAnsi="Times New Roman" w:cs="Times New Roman"/>
          <w:sz w:val="24"/>
          <w:szCs w:val="24"/>
          <w:lang w:val="ky-KG"/>
        </w:rPr>
      </w:pPr>
      <w:r w:rsidRPr="006A149B">
        <w:rPr>
          <w:rFonts w:ascii="Times New Roman" w:hAnsi="Times New Roman" w:cs="Times New Roman"/>
          <w:sz w:val="24"/>
          <w:szCs w:val="24"/>
          <w:lang w:val="ky-KG"/>
        </w:rPr>
        <w:t xml:space="preserve">Эгерде соттун чечими менен кыймылсыз мүлккө укук аныктоочу  документ жараксыз деп таанылса жана ошол эле учурда универсалдуу  укук улантуучулуктун негизинде кийинки бүтүмдөр түзүлсө же менчик укугун өткөрүп берүү катталган болсо, анда соттун чечими каттоо карточкасынын  тийишүү бөлүмүнө жеке менчик укугун өзгөртпөстөн чектөө катары катталат ( №49 Эрежелердин 38 параграфынын 207-п. көрсөтүлгөн эреже боюнча). Каттоо органы жокко чыгарылган укук аныктоочу  документтин негизинде берилген гана укук күбөлөндүрүүчү документти жокко чыгара тургандыгын соттор эске алышы зарыл. Эгерде кийинки бүтүмдөр түзүлсө, каттоо орган  сот тарабынан  жокко чыгарылбаган башка  укук аныктоочу  документтин негизинде берилген укук күбөлөндүрүүчү документти жокко чыгарууга  укугу жок.  </w:t>
      </w:r>
    </w:p>
    <w:p w:rsidR="003F1D8F" w:rsidRPr="006A149B" w:rsidRDefault="003F1D8F" w:rsidP="002E570E">
      <w:pPr>
        <w:tabs>
          <w:tab w:val="left" w:pos="993"/>
        </w:tabs>
        <w:spacing w:after="0" w:line="240" w:lineRule="auto"/>
        <w:ind w:firstLine="567"/>
        <w:jc w:val="both"/>
        <w:rPr>
          <w:rFonts w:ascii="Times New Roman" w:hAnsi="Times New Roman" w:cs="Times New Roman"/>
          <w:color w:val="202124"/>
          <w:sz w:val="24"/>
          <w:szCs w:val="24"/>
          <w:lang w:val="ky-KG"/>
        </w:rPr>
      </w:pPr>
      <w:r w:rsidRPr="006A149B">
        <w:rPr>
          <w:rFonts w:ascii="Times New Roman" w:hAnsi="Times New Roman" w:cs="Times New Roman"/>
          <w:b/>
          <w:sz w:val="24"/>
          <w:szCs w:val="24"/>
          <w:lang w:val="ky-KG"/>
        </w:rPr>
        <w:t>7.</w:t>
      </w:r>
      <w:r w:rsidRPr="006A149B">
        <w:rPr>
          <w:rFonts w:ascii="Times New Roman" w:hAnsi="Times New Roman" w:cs="Times New Roman"/>
          <w:sz w:val="24"/>
          <w:szCs w:val="24"/>
          <w:lang w:val="ky-KG"/>
        </w:rPr>
        <w:t xml:space="preserve"> </w:t>
      </w:r>
      <w:r w:rsidR="002E570E">
        <w:rPr>
          <w:rFonts w:ascii="Times New Roman" w:hAnsi="Times New Roman" w:cs="Times New Roman"/>
          <w:sz w:val="24"/>
          <w:szCs w:val="24"/>
          <w:lang w:val="ky-KG"/>
        </w:rPr>
        <w:t xml:space="preserve"> </w:t>
      </w:r>
      <w:r w:rsidRPr="006A149B">
        <w:rPr>
          <w:rFonts w:ascii="Times New Roman" w:hAnsi="Times New Roman" w:cs="Times New Roman"/>
          <w:sz w:val="24"/>
          <w:szCs w:val="24"/>
          <w:lang w:val="ky-KG"/>
        </w:rPr>
        <w:t>Административдик органдын  токтомунан (актысынан) көчүрмө  ыйгарым укуктуу органдын  расмий чечими (административдик акты) болуп саналбайт.</w:t>
      </w:r>
      <w:r w:rsidRPr="006A149B">
        <w:rPr>
          <w:rFonts w:ascii="Times New Roman" w:hAnsi="Times New Roman" w:cs="Times New Roman"/>
          <w:color w:val="202124"/>
          <w:sz w:val="24"/>
          <w:szCs w:val="24"/>
          <w:lang w:val="ky-KG"/>
        </w:rPr>
        <w:t xml:space="preserve"> К</w:t>
      </w:r>
      <w:r w:rsidRPr="006A149B">
        <w:rPr>
          <w:rFonts w:ascii="Times New Roman" w:hAnsi="Times New Roman" w:cs="Times New Roman"/>
          <w:sz w:val="24"/>
          <w:szCs w:val="24"/>
          <w:lang w:val="ky-KG"/>
        </w:rPr>
        <w:t xml:space="preserve">өчүрмө </w:t>
      </w:r>
      <w:r w:rsidRPr="006A149B">
        <w:rPr>
          <w:rFonts w:ascii="Times New Roman" w:hAnsi="Times New Roman" w:cs="Times New Roman"/>
          <w:color w:val="202124"/>
          <w:sz w:val="24"/>
          <w:szCs w:val="24"/>
          <w:lang w:val="ky-KG"/>
        </w:rPr>
        <w:t xml:space="preserve">өз алдынча кызыкдар жактар ​​үчүн укуктук кесепеттерге алып келбейт. </w:t>
      </w:r>
    </w:p>
    <w:p w:rsidR="003F1D8F" w:rsidRPr="006A149B" w:rsidRDefault="003F1D8F" w:rsidP="003F1D8F">
      <w:pPr>
        <w:spacing w:after="0" w:line="240" w:lineRule="auto"/>
        <w:ind w:firstLine="708"/>
        <w:jc w:val="both"/>
        <w:rPr>
          <w:rFonts w:ascii="Times New Roman" w:hAnsi="Times New Roman" w:cs="Times New Roman"/>
          <w:color w:val="202124"/>
          <w:sz w:val="24"/>
          <w:szCs w:val="24"/>
          <w:lang w:val="ky-KG"/>
        </w:rPr>
      </w:pPr>
      <w:r w:rsidRPr="006A149B">
        <w:rPr>
          <w:rFonts w:ascii="Times New Roman" w:hAnsi="Times New Roman" w:cs="Times New Roman"/>
          <w:color w:val="202124"/>
          <w:sz w:val="24"/>
          <w:szCs w:val="24"/>
          <w:lang w:val="ky-KG"/>
        </w:rPr>
        <w:t xml:space="preserve">Административдик органдын актысынан көчүрмө административдик сот өндүрүштүн жүрүшүндө өз алдынча талаштын предмети боло албайт. Эгерде кызыкдар жактын укугу укук белгилөөчү документтин көчүрмөсүнүн негизинде мындай көчүрмө </w:t>
      </w:r>
      <w:r w:rsidRPr="006A149B">
        <w:rPr>
          <w:rFonts w:ascii="Times New Roman" w:hAnsi="Times New Roman" w:cs="Times New Roman"/>
          <w:color w:val="202124"/>
          <w:sz w:val="24"/>
          <w:szCs w:val="24"/>
          <w:lang w:val="ky-KG"/>
        </w:rPr>
        <w:lastRenderedPageBreak/>
        <w:t xml:space="preserve">жасалган негизги административдик акты берилбестен катталса, анда сотто  каттоону </w:t>
      </w:r>
      <w:r w:rsidRPr="006A149B">
        <w:rPr>
          <w:rFonts w:ascii="Times New Roman" w:hAnsi="Times New Roman" w:cs="Times New Roman"/>
          <w:sz w:val="24"/>
          <w:szCs w:val="24"/>
          <w:lang w:val="ky-KG"/>
        </w:rPr>
        <w:t>жүзөгө ашырган</w:t>
      </w:r>
      <w:r w:rsidRPr="006A149B">
        <w:rPr>
          <w:rFonts w:ascii="Times New Roman" w:hAnsi="Times New Roman" w:cs="Times New Roman"/>
          <w:color w:val="202124"/>
          <w:sz w:val="24"/>
          <w:szCs w:val="24"/>
          <w:lang w:val="ky-KG"/>
        </w:rPr>
        <w:t xml:space="preserve"> жана </w:t>
      </w:r>
      <w:r w:rsidRPr="006A149B">
        <w:rPr>
          <w:rFonts w:ascii="Times New Roman" w:eastAsia="Times New Roman" w:hAnsi="Times New Roman" w:cs="Times New Roman"/>
          <w:color w:val="202124"/>
          <w:sz w:val="24"/>
          <w:szCs w:val="24"/>
          <w:lang w:val="ky-KG" w:eastAsia="ru-RU"/>
        </w:rPr>
        <w:t xml:space="preserve">укук </w:t>
      </w:r>
      <w:r w:rsidRPr="006A149B">
        <w:rPr>
          <w:rFonts w:ascii="Times New Roman" w:hAnsi="Times New Roman" w:cs="Times New Roman"/>
          <w:sz w:val="24"/>
          <w:szCs w:val="24"/>
          <w:lang w:val="ky-KG"/>
        </w:rPr>
        <w:t>күбөлөндүрүүчү</w:t>
      </w:r>
      <w:r w:rsidRPr="006A149B">
        <w:rPr>
          <w:rFonts w:ascii="Times New Roman" w:eastAsia="Times New Roman" w:hAnsi="Times New Roman" w:cs="Times New Roman"/>
          <w:color w:val="202124"/>
          <w:sz w:val="24"/>
          <w:szCs w:val="24"/>
          <w:lang w:val="ky-KG" w:eastAsia="ru-RU"/>
        </w:rPr>
        <w:t xml:space="preserve">  документтерди берген </w:t>
      </w:r>
      <w:r w:rsidRPr="006A149B">
        <w:rPr>
          <w:rFonts w:ascii="Times New Roman" w:hAnsi="Times New Roman" w:cs="Times New Roman"/>
          <w:color w:val="202124"/>
          <w:sz w:val="24"/>
          <w:szCs w:val="24"/>
          <w:lang w:val="ky-KG"/>
        </w:rPr>
        <w:t xml:space="preserve">каттоочу органдын же алардын кызмат адамдарынын аракеттери жана чечимдери талашууга жатат. </w:t>
      </w:r>
    </w:p>
    <w:p w:rsidR="003F1D8F" w:rsidRPr="006A149B" w:rsidRDefault="003F1D8F" w:rsidP="002E570E">
      <w:pPr>
        <w:pStyle w:val="tkTekst"/>
        <w:tabs>
          <w:tab w:val="left" w:pos="993"/>
        </w:tabs>
        <w:spacing w:after="0" w:line="240" w:lineRule="auto"/>
        <w:rPr>
          <w:rFonts w:ascii="Times New Roman" w:hAnsi="Times New Roman" w:cs="Times New Roman"/>
          <w:color w:val="202124"/>
          <w:sz w:val="24"/>
          <w:szCs w:val="24"/>
          <w:lang w:val="ky-KG"/>
        </w:rPr>
      </w:pPr>
      <w:r w:rsidRPr="006A149B">
        <w:rPr>
          <w:rFonts w:ascii="Times New Roman" w:hAnsi="Times New Roman" w:cs="Times New Roman"/>
          <w:b/>
          <w:color w:val="202124"/>
          <w:sz w:val="24"/>
          <w:szCs w:val="24"/>
          <w:lang w:val="ky-KG"/>
        </w:rPr>
        <w:t>8</w:t>
      </w:r>
      <w:r w:rsidRPr="006A149B">
        <w:rPr>
          <w:rStyle w:val="y2iqfc"/>
          <w:rFonts w:ascii="Times New Roman" w:hAnsi="Times New Roman" w:cs="Times New Roman"/>
          <w:b/>
          <w:color w:val="202124"/>
          <w:sz w:val="24"/>
          <w:szCs w:val="24"/>
          <w:lang w:val="ky-KG"/>
        </w:rPr>
        <w:t>.</w:t>
      </w:r>
      <w:r w:rsidRPr="006A149B">
        <w:rPr>
          <w:rStyle w:val="y2iqfc"/>
          <w:rFonts w:ascii="Times New Roman" w:hAnsi="Times New Roman" w:cs="Times New Roman"/>
          <w:color w:val="202124"/>
          <w:sz w:val="24"/>
          <w:szCs w:val="24"/>
          <w:lang w:val="ky-KG"/>
        </w:rPr>
        <w:t xml:space="preserve"> </w:t>
      </w:r>
      <w:r w:rsidR="002E570E">
        <w:rPr>
          <w:rStyle w:val="y2iqfc"/>
          <w:rFonts w:ascii="Times New Roman" w:hAnsi="Times New Roman" w:cs="Times New Roman"/>
          <w:color w:val="202124"/>
          <w:sz w:val="24"/>
          <w:szCs w:val="24"/>
          <w:lang w:val="ky-KG"/>
        </w:rPr>
        <w:t xml:space="preserve">  </w:t>
      </w:r>
      <w:r w:rsidRPr="006A149B">
        <w:rPr>
          <w:rStyle w:val="y2iqfc"/>
          <w:rFonts w:ascii="Times New Roman" w:hAnsi="Times New Roman" w:cs="Times New Roman"/>
          <w:color w:val="202124"/>
          <w:sz w:val="24"/>
          <w:szCs w:val="24"/>
          <w:lang w:val="ky-KG"/>
        </w:rPr>
        <w:t>“</w:t>
      </w:r>
      <w:r w:rsidRPr="006A149B">
        <w:rPr>
          <w:rFonts w:ascii="Times New Roman" w:hAnsi="Times New Roman" w:cs="Times New Roman"/>
          <w:sz w:val="24"/>
          <w:szCs w:val="24"/>
          <w:lang w:val="ky-KG"/>
        </w:rPr>
        <w:t xml:space="preserve">Мамлекеттик каттоо жөнүндө” КР Мыйзамдын 47-беренесине   ылайык,  жактын кыймылсыз мүлккө менчик укугу ээлик кылуу убактысынын  эскиргендигинен келип чыгат жана ал укук тийиштүү укугу бар орган тарабынан берилген документтин негизинде катталат. </w:t>
      </w:r>
      <w:r w:rsidRPr="006A149B">
        <w:rPr>
          <w:rFonts w:ascii="Times New Roman" w:hAnsi="Times New Roman" w:cs="Times New Roman"/>
          <w:sz w:val="24"/>
          <w:szCs w:val="24"/>
          <w:lang w:val="ky-KG"/>
        </w:rPr>
        <w:tab/>
        <w:t>Ээлик кылуунун эскиргенине байланыштуу мүлккө менчик укугун таануу сот тарабынан жүзөгө ашырылат (КР ГКнин 265-бер. 5-б).  №49 Эрежелердин  141-п. ылайык мурда сатып алуунун негизинде менчик укугун каттоо үчүн иш жүзүндөгү ээсинин менчик укугун таануу тууралуу соттун чечими берилет.</w:t>
      </w:r>
    </w:p>
    <w:p w:rsidR="003F1D8F" w:rsidRPr="006A149B" w:rsidRDefault="003F1D8F" w:rsidP="00AC4F15">
      <w:pPr>
        <w:pStyle w:val="tkTekst"/>
        <w:tabs>
          <w:tab w:val="left" w:pos="993"/>
        </w:tabs>
        <w:spacing w:after="0" w:line="240" w:lineRule="auto"/>
        <w:rPr>
          <w:rFonts w:ascii="Times New Roman" w:hAnsi="Times New Roman" w:cs="Times New Roman"/>
          <w:sz w:val="24"/>
          <w:szCs w:val="24"/>
          <w:lang w:val="ky-KG"/>
        </w:rPr>
      </w:pPr>
      <w:r w:rsidRPr="006A149B">
        <w:rPr>
          <w:rFonts w:ascii="Times New Roman" w:hAnsi="Times New Roman" w:cs="Times New Roman"/>
          <w:b/>
          <w:sz w:val="24"/>
          <w:szCs w:val="24"/>
          <w:lang w:val="ky-KG"/>
        </w:rPr>
        <w:t>9.</w:t>
      </w:r>
      <w:r w:rsidRPr="006A149B">
        <w:rPr>
          <w:rFonts w:ascii="Times New Roman" w:hAnsi="Times New Roman" w:cs="Times New Roman"/>
          <w:sz w:val="24"/>
          <w:szCs w:val="24"/>
          <w:lang w:val="ky-KG"/>
        </w:rPr>
        <w:t xml:space="preserve"> </w:t>
      </w:r>
      <w:r w:rsidR="00AC4F15">
        <w:rPr>
          <w:rFonts w:ascii="Times New Roman" w:hAnsi="Times New Roman" w:cs="Times New Roman"/>
          <w:sz w:val="24"/>
          <w:szCs w:val="24"/>
          <w:lang w:val="ky-KG"/>
        </w:rPr>
        <w:t xml:space="preserve">  </w:t>
      </w:r>
      <w:r w:rsidRPr="006A149B">
        <w:rPr>
          <w:rFonts w:ascii="Times New Roman" w:hAnsi="Times New Roman" w:cs="Times New Roman"/>
          <w:sz w:val="24"/>
          <w:szCs w:val="24"/>
          <w:lang w:val="ky-KG"/>
        </w:rPr>
        <w:t>№49 Эрежелердин  140-п. ылайык, эгер жергиликтүү каттоо органында каза болгон адамга  карата кыймылсыз мүлккө менчик укугу катталбаса, бирок өлгөнгө чейин берилген жана техникалык мүлк каттоо бюро (мындан ары - ТМБ) органдарында каттоодон өтпөгөн укук белгилөөчү документтер мураскерлерде болсо, анда каттоо мураскер тарабынан берилген арыздын негизинде ишке ашат. Мындай учурда  менчик ээси катарында каза болгон адам көрсөтүлүп, алдын ала каттоо жүргүзүлөт.</w:t>
      </w:r>
    </w:p>
    <w:p w:rsidR="003F1D8F" w:rsidRPr="006A149B" w:rsidRDefault="003F1D8F" w:rsidP="003F1D8F">
      <w:pPr>
        <w:pStyle w:val="tkTekst"/>
        <w:spacing w:after="0" w:line="240" w:lineRule="auto"/>
        <w:rPr>
          <w:rFonts w:ascii="Times New Roman" w:hAnsi="Times New Roman" w:cs="Times New Roman"/>
          <w:sz w:val="24"/>
          <w:szCs w:val="24"/>
          <w:lang w:val="ky-KG"/>
        </w:rPr>
      </w:pPr>
      <w:r w:rsidRPr="006A149B">
        <w:rPr>
          <w:rFonts w:ascii="Times New Roman" w:hAnsi="Times New Roman" w:cs="Times New Roman"/>
          <w:sz w:val="24"/>
          <w:szCs w:val="24"/>
          <w:lang w:val="ky-KG"/>
        </w:rPr>
        <w:t>Эгер тийиштүү укук белгилөөчү документтер архивде жана арыз ээлеринин колунда болсо, анда толук каттоо жүргүзүлөт.</w:t>
      </w:r>
    </w:p>
    <w:p w:rsidR="003F1D8F" w:rsidRPr="006A149B" w:rsidRDefault="003F1D8F" w:rsidP="00AC4F15">
      <w:pPr>
        <w:pStyle w:val="tkTekst"/>
        <w:tabs>
          <w:tab w:val="left" w:pos="993"/>
        </w:tabs>
        <w:spacing w:after="0" w:line="240" w:lineRule="auto"/>
        <w:rPr>
          <w:rFonts w:ascii="Times New Roman" w:hAnsi="Times New Roman" w:cs="Times New Roman"/>
          <w:sz w:val="24"/>
          <w:szCs w:val="24"/>
          <w:lang w:val="ky-KG"/>
        </w:rPr>
      </w:pPr>
      <w:r w:rsidRPr="006A149B">
        <w:rPr>
          <w:rFonts w:ascii="Times New Roman" w:hAnsi="Times New Roman" w:cs="Times New Roman"/>
          <w:b/>
          <w:sz w:val="24"/>
          <w:szCs w:val="24"/>
          <w:lang w:val="ky-KG"/>
        </w:rPr>
        <w:t>10.</w:t>
      </w:r>
      <w:r w:rsidRPr="006A149B">
        <w:rPr>
          <w:rFonts w:ascii="Times New Roman" w:hAnsi="Times New Roman" w:cs="Times New Roman"/>
          <w:sz w:val="24"/>
          <w:szCs w:val="24"/>
          <w:lang w:val="ky-KG"/>
        </w:rPr>
        <w:t xml:space="preserve">  КР АПКнин 33-беренеси боюнча  административдик процесстик укуктарга жана милдеттерге ээ болуу жөндөмү (административдик процесстик укук жөндөмдүүлүгү) мыйзамга ылайык укуктарын, эркиндиктерин жана мыйзам менен корголуучу кызыкчылыктарын соттук коргоо укугуна ээ бардык жарандарга жана юридикалык жактарга бирдей таандык экени таанылат.</w:t>
      </w:r>
    </w:p>
    <w:p w:rsidR="003F1D8F" w:rsidRPr="006A149B" w:rsidRDefault="003F1D8F" w:rsidP="003F1D8F">
      <w:pPr>
        <w:pStyle w:val="tkTekst"/>
        <w:spacing w:after="0" w:line="240" w:lineRule="auto"/>
        <w:rPr>
          <w:rFonts w:ascii="Times New Roman" w:hAnsi="Times New Roman" w:cs="Times New Roman"/>
          <w:sz w:val="24"/>
          <w:szCs w:val="24"/>
          <w:lang w:val="ky-KG"/>
        </w:rPr>
      </w:pPr>
      <w:r w:rsidRPr="006A149B">
        <w:rPr>
          <w:rFonts w:ascii="Times New Roman" w:hAnsi="Times New Roman" w:cs="Times New Roman"/>
          <w:sz w:val="24"/>
          <w:szCs w:val="24"/>
          <w:lang w:val="ky-KG"/>
        </w:rPr>
        <w:t>Өз иш-аракеттери менен өзүнүн процесстик укуктарын жүзөгө ашыруу, сотто өзүнүн процесстик милдеттерин аткаруу жана өз иштерин жүргүзүүнү өкүлүнө тапшыруу жөндөмдүүлүгү (административдик процесстик аракетке жөндөмдүүлүк) толук көлөмдө жашы жеткен, башкача айтканда он сегиз жашка чыккан жарандарга жана юридикалык жактарга таандык. (КР АПКнин 34-бер. 1-б).</w:t>
      </w:r>
    </w:p>
    <w:p w:rsidR="003F1D8F" w:rsidRPr="006A149B" w:rsidRDefault="003F1D8F" w:rsidP="003F1D8F">
      <w:pPr>
        <w:pStyle w:val="tkTekst"/>
        <w:spacing w:after="0" w:line="240" w:lineRule="auto"/>
        <w:rPr>
          <w:rFonts w:ascii="Times New Roman" w:hAnsi="Times New Roman" w:cs="Times New Roman"/>
          <w:sz w:val="24"/>
          <w:szCs w:val="24"/>
          <w:lang w:val="ky-KG"/>
        </w:rPr>
      </w:pPr>
      <w:r w:rsidRPr="006A149B">
        <w:rPr>
          <w:rFonts w:ascii="Times New Roman" w:hAnsi="Times New Roman" w:cs="Times New Roman"/>
          <w:sz w:val="24"/>
          <w:szCs w:val="24"/>
          <w:lang w:val="ky-KG"/>
        </w:rPr>
        <w:t xml:space="preserve">КР АПКнин 2-беренесинин 3-бөлүгүнө ылайык, эгерде ушул Кодексте сот өндүрүшүн жүзөгө ашыруу тууралуу жоболор жок болсо, эгерде алар ушул Кодекстин негизги принциптерине жана максаттарына карама-каршы келбесе, анда тиешелүүлүгүнө жараша Жарандык процесстик </w:t>
      </w:r>
      <w:hyperlink r:id="rId9" w:history="1">
        <w:r w:rsidRPr="006A149B">
          <w:rPr>
            <w:rStyle w:val="a3"/>
            <w:rFonts w:ascii="Times New Roman" w:hAnsi="Times New Roman" w:cs="Times New Roman"/>
            <w:color w:val="auto"/>
            <w:sz w:val="24"/>
            <w:szCs w:val="24"/>
            <w:u w:val="none"/>
            <w:lang w:val="ky-KG"/>
          </w:rPr>
          <w:t>кодекстин</w:t>
        </w:r>
      </w:hyperlink>
      <w:r w:rsidRPr="006A149B">
        <w:rPr>
          <w:rStyle w:val="a3"/>
          <w:rFonts w:ascii="Times New Roman" w:hAnsi="Times New Roman" w:cs="Times New Roman"/>
          <w:color w:val="auto"/>
          <w:sz w:val="24"/>
          <w:szCs w:val="24"/>
          <w:u w:val="none"/>
          <w:lang w:val="ky-KG"/>
        </w:rPr>
        <w:t xml:space="preserve"> ченемдери</w:t>
      </w:r>
      <w:r w:rsidRPr="006A149B">
        <w:rPr>
          <w:rStyle w:val="a3"/>
          <w:rFonts w:ascii="Times New Roman" w:hAnsi="Times New Roman" w:cs="Times New Roman"/>
          <w:sz w:val="24"/>
          <w:szCs w:val="24"/>
          <w:u w:val="none"/>
          <w:lang w:val="ky-KG"/>
        </w:rPr>
        <w:t xml:space="preserve"> </w:t>
      </w:r>
      <w:r w:rsidRPr="006A149B">
        <w:rPr>
          <w:rFonts w:ascii="Times New Roman" w:hAnsi="Times New Roman" w:cs="Times New Roman"/>
          <w:sz w:val="24"/>
          <w:szCs w:val="24"/>
          <w:lang w:val="ky-KG"/>
        </w:rPr>
        <w:t xml:space="preserve">  (мындан нары- КР ЖПК) колдонулат.</w:t>
      </w:r>
    </w:p>
    <w:p w:rsidR="003F1D8F" w:rsidRPr="006A149B" w:rsidRDefault="003F1D8F" w:rsidP="003F1D8F">
      <w:pPr>
        <w:pStyle w:val="tkTekst"/>
        <w:spacing w:after="0" w:line="240" w:lineRule="auto"/>
        <w:rPr>
          <w:rFonts w:ascii="Times New Roman" w:hAnsi="Times New Roman" w:cs="Times New Roman"/>
          <w:color w:val="2B2B2B"/>
          <w:sz w:val="24"/>
          <w:szCs w:val="24"/>
          <w:shd w:val="clear" w:color="auto" w:fill="FFFFFF"/>
          <w:lang w:val="ky-KG"/>
        </w:rPr>
      </w:pPr>
      <w:r w:rsidRPr="006A149B">
        <w:rPr>
          <w:rFonts w:ascii="Times New Roman" w:hAnsi="Times New Roman" w:cs="Times New Roman"/>
          <w:sz w:val="24"/>
          <w:szCs w:val="24"/>
          <w:lang w:val="ky-KG"/>
        </w:rPr>
        <w:t xml:space="preserve">Ошол эле учурда КР ЖПКнин 40-беренесинин 2-бөлүгүндө каралгандай, </w:t>
      </w:r>
      <w:r w:rsidRPr="006A149B">
        <w:rPr>
          <w:rFonts w:ascii="Times New Roman" w:hAnsi="Times New Roman" w:cs="Times New Roman"/>
          <w:color w:val="2B2B2B"/>
          <w:sz w:val="24"/>
          <w:szCs w:val="24"/>
          <w:shd w:val="clear" w:color="auto" w:fill="FFFFFF"/>
          <w:lang w:val="ky-KG"/>
        </w:rPr>
        <w:t>Мыйзамда белгиленген учурларда, юридикалык жак болуп саналбаган уюмдар да тараптар боло алат.</w:t>
      </w:r>
    </w:p>
    <w:p w:rsidR="003F1D8F" w:rsidRPr="006A149B" w:rsidRDefault="003F1D8F" w:rsidP="003F1D8F">
      <w:pPr>
        <w:pStyle w:val="tkTekst"/>
        <w:spacing w:after="0" w:line="240" w:lineRule="auto"/>
        <w:rPr>
          <w:rFonts w:ascii="Times New Roman" w:hAnsi="Times New Roman" w:cs="Times New Roman"/>
          <w:color w:val="2B2B2B"/>
          <w:sz w:val="24"/>
          <w:szCs w:val="24"/>
          <w:shd w:val="clear" w:color="auto" w:fill="FFFFFF"/>
          <w:lang w:val="ky-KG"/>
        </w:rPr>
      </w:pPr>
      <w:r w:rsidRPr="006A149B">
        <w:rPr>
          <w:rFonts w:ascii="Times New Roman" w:hAnsi="Times New Roman" w:cs="Times New Roman"/>
          <w:sz w:val="24"/>
          <w:szCs w:val="24"/>
          <w:lang w:val="ky-KG"/>
        </w:rPr>
        <w:t xml:space="preserve"> КР АПКнин 3-беренесинин 5-пунктуна ылайык, </w:t>
      </w:r>
      <w:r w:rsidRPr="006A149B">
        <w:rPr>
          <w:rFonts w:ascii="Times New Roman" w:hAnsi="Times New Roman" w:cs="Times New Roman"/>
          <w:bCs/>
          <w:color w:val="2B2B2B"/>
          <w:sz w:val="24"/>
          <w:szCs w:val="24"/>
          <w:shd w:val="clear" w:color="auto" w:fill="FFFFFF"/>
          <w:lang w:val="ky-KG"/>
        </w:rPr>
        <w:t>административдик орган</w:t>
      </w:r>
      <w:r w:rsidRPr="006A149B">
        <w:rPr>
          <w:rFonts w:ascii="Times New Roman" w:hAnsi="Times New Roman" w:cs="Times New Roman"/>
          <w:color w:val="2B2B2B"/>
          <w:sz w:val="24"/>
          <w:szCs w:val="24"/>
          <w:shd w:val="clear" w:color="auto" w:fill="FFFFFF"/>
          <w:lang w:val="ky-KG"/>
        </w:rPr>
        <w:t> - мамлекеттик аткаруу бийлигинин органы, жергиликтүү өз алдынча башкаруунун аткаруу органы, ошондой эле мыйзам тарабынан административдик жол-жоболорду туруктуу же убактылуу жүзөгө ашырууга ыйгарым укуктар берилген башка органдар же жактар.</w:t>
      </w:r>
    </w:p>
    <w:p w:rsidR="003F1D8F" w:rsidRPr="006A149B" w:rsidRDefault="003F1D8F" w:rsidP="003F1D8F">
      <w:pPr>
        <w:pStyle w:val="tkTekst"/>
        <w:spacing w:after="0" w:line="240" w:lineRule="auto"/>
        <w:rPr>
          <w:rFonts w:ascii="Times New Roman" w:hAnsi="Times New Roman" w:cs="Times New Roman"/>
          <w:bCs/>
          <w:color w:val="2B2B2B"/>
          <w:spacing w:val="5"/>
          <w:sz w:val="24"/>
          <w:szCs w:val="24"/>
          <w:shd w:val="clear" w:color="auto" w:fill="FFFFFF"/>
          <w:lang w:val="ky-KG"/>
        </w:rPr>
      </w:pPr>
      <w:r w:rsidRPr="006A149B">
        <w:rPr>
          <w:rFonts w:ascii="Times New Roman" w:hAnsi="Times New Roman" w:cs="Times New Roman"/>
          <w:bCs/>
          <w:color w:val="2B2B2B"/>
          <w:sz w:val="24"/>
          <w:szCs w:val="24"/>
          <w:shd w:val="clear" w:color="auto" w:fill="FFFFFF"/>
          <w:lang w:val="ky-KG"/>
        </w:rPr>
        <w:t>Административдик орган</w:t>
      </w:r>
      <w:r w:rsidRPr="006A149B">
        <w:rPr>
          <w:rFonts w:ascii="Times New Roman" w:hAnsi="Times New Roman" w:cs="Times New Roman"/>
          <w:color w:val="2B2B2B"/>
          <w:sz w:val="24"/>
          <w:szCs w:val="24"/>
          <w:shd w:val="clear" w:color="auto" w:fill="FFFFFF"/>
          <w:lang w:val="ky-KG"/>
        </w:rPr>
        <w:t> - мамлекеттик аткаруу бийлигинин органы, жергиликтүү өз алдынча башкаруунун аткаруу органы, ошондой эле административдик жол-жобону туруктуу же убактылуу жүзөгө ашырууга мыйзам менен ыйгарым укуктар берилген атайын түзүлгөн органдар (А</w:t>
      </w:r>
      <w:r w:rsidRPr="006A149B">
        <w:rPr>
          <w:rFonts w:ascii="Times New Roman" w:hAnsi="Times New Roman" w:cs="Times New Roman"/>
          <w:bCs/>
          <w:color w:val="2B2B2B"/>
          <w:spacing w:val="5"/>
          <w:sz w:val="24"/>
          <w:szCs w:val="24"/>
          <w:shd w:val="clear" w:color="auto" w:fill="FFFFFF"/>
          <w:lang w:val="ky-KG"/>
        </w:rPr>
        <w:t>дминистративдик жол-жоболор жөнүндө КР мыйзамынын 4-бер. 7-п.).</w:t>
      </w:r>
    </w:p>
    <w:p w:rsidR="003F1D8F" w:rsidRPr="006A149B" w:rsidRDefault="003F1D8F" w:rsidP="003F1D8F">
      <w:pPr>
        <w:pStyle w:val="tkTekst"/>
        <w:spacing w:after="0" w:line="240" w:lineRule="auto"/>
        <w:rPr>
          <w:rFonts w:ascii="Times New Roman" w:hAnsi="Times New Roman" w:cs="Times New Roman"/>
          <w:color w:val="2B2B2B"/>
          <w:sz w:val="24"/>
          <w:szCs w:val="24"/>
          <w:shd w:val="clear" w:color="auto" w:fill="FFFFFF"/>
          <w:lang w:val="ky-KG"/>
        </w:rPr>
      </w:pPr>
      <w:r w:rsidRPr="006A149B">
        <w:rPr>
          <w:rFonts w:ascii="Times New Roman" w:hAnsi="Times New Roman" w:cs="Times New Roman"/>
          <w:sz w:val="24"/>
          <w:szCs w:val="24"/>
          <w:lang w:val="ky-KG"/>
        </w:rPr>
        <w:t>КР АПКнин 3-беренесинин 7-пунктуна жана 28-беренесине ылайык, с</w:t>
      </w:r>
      <w:r w:rsidRPr="006A149B">
        <w:rPr>
          <w:rFonts w:ascii="Times New Roman" w:hAnsi="Times New Roman" w:cs="Times New Roman"/>
          <w:color w:val="2B2B2B"/>
          <w:sz w:val="24"/>
          <w:szCs w:val="24"/>
          <w:shd w:val="clear" w:color="auto" w:fill="FFFFFF"/>
          <w:lang w:val="ky-KG"/>
        </w:rPr>
        <w:t xml:space="preserve">отто ага каршы доо коюлган административдик  орган административдик жоопкер  болуп саналат. </w:t>
      </w:r>
    </w:p>
    <w:p w:rsidR="003F1D8F" w:rsidRPr="006A149B" w:rsidRDefault="003F1D8F" w:rsidP="003F1D8F">
      <w:pPr>
        <w:pStyle w:val="tkTekst"/>
        <w:spacing w:after="0" w:line="240" w:lineRule="auto"/>
        <w:rPr>
          <w:rStyle w:val="y2iqfc"/>
          <w:rFonts w:ascii="Times New Roman" w:hAnsi="Times New Roman" w:cs="Times New Roman"/>
          <w:color w:val="202124"/>
          <w:lang w:val="ky-KG"/>
        </w:rPr>
      </w:pPr>
      <w:r w:rsidRPr="006A149B">
        <w:rPr>
          <w:rFonts w:ascii="Times New Roman" w:hAnsi="Times New Roman" w:cs="Times New Roman"/>
          <w:color w:val="2B2B2B"/>
          <w:sz w:val="24"/>
          <w:szCs w:val="24"/>
          <w:shd w:val="clear" w:color="auto" w:fill="FFFFFF"/>
          <w:lang w:val="ky-KG"/>
        </w:rPr>
        <w:t>Жогорулардын негизинде</w:t>
      </w:r>
      <w:r w:rsidRPr="006A149B">
        <w:rPr>
          <w:rStyle w:val="y2iqfc"/>
          <w:rFonts w:ascii="Times New Roman" w:hAnsi="Times New Roman" w:cs="Times New Roman"/>
          <w:color w:val="202124"/>
          <w:sz w:val="24"/>
          <w:szCs w:val="24"/>
          <w:lang w:val="ky-KG"/>
        </w:rPr>
        <w:t xml:space="preserve"> аймактык администрациялык органдар кээде юридикалык жак болбогону менен,  бирок Кыргыз Республикасынын мыйзамдары юридикалык жак болбогон уюм иштин катышуучусу боло алаарына мүмкүнчүлүк бергендигин эске алуу менен,  юридикалык жактардын филиалдары болуп саналган  территориалдык административдик  органдардын актыларына, аракеттерине (арекетсиздигине) даттануу жөнүндөгү доо арыздары филиалдардын жайгашкан </w:t>
      </w:r>
      <w:r w:rsidRPr="006A149B">
        <w:rPr>
          <w:rFonts w:ascii="Times New Roman" w:hAnsi="Times New Roman" w:cs="Times New Roman"/>
          <w:sz w:val="24"/>
          <w:szCs w:val="24"/>
          <w:lang w:val="ky-KG"/>
        </w:rPr>
        <w:t xml:space="preserve"> жериндеги административдик сот </w:t>
      </w:r>
      <w:r w:rsidRPr="006A149B">
        <w:rPr>
          <w:rFonts w:ascii="Times New Roman" w:hAnsi="Times New Roman" w:cs="Times New Roman"/>
          <w:sz w:val="24"/>
          <w:szCs w:val="24"/>
          <w:lang w:val="ky-KG"/>
        </w:rPr>
        <w:lastRenderedPageBreak/>
        <w:t>тарабынан  филиалдын  юридикалык жагын ишке тартуу менен  каралаарын соттор эске алуусу керек.</w:t>
      </w:r>
    </w:p>
    <w:p w:rsidR="003F1D8F" w:rsidRPr="006A149B" w:rsidRDefault="003F1D8F" w:rsidP="003F1D8F">
      <w:pPr>
        <w:pStyle w:val="tkTekst"/>
        <w:spacing w:after="0" w:line="240" w:lineRule="auto"/>
        <w:rPr>
          <w:rFonts w:ascii="Times New Roman" w:hAnsi="Times New Roman" w:cs="Times New Roman"/>
          <w:color w:val="2B2B2B"/>
          <w:shd w:val="clear" w:color="auto" w:fill="FFFFFF"/>
          <w:lang w:val="ky-KG"/>
        </w:rPr>
      </w:pPr>
      <w:r w:rsidRPr="006A149B">
        <w:rPr>
          <w:rStyle w:val="y2iqfc"/>
          <w:rFonts w:ascii="Times New Roman" w:hAnsi="Times New Roman" w:cs="Times New Roman"/>
          <w:color w:val="202124"/>
          <w:sz w:val="24"/>
          <w:szCs w:val="24"/>
          <w:lang w:val="ky-KG"/>
        </w:rPr>
        <w:t>Мисалы, КР Өкмөтүнүн 2019-жылдын 30-июлунда кабыл алынган №382 “</w:t>
      </w:r>
      <w:r w:rsidRPr="006A149B">
        <w:rPr>
          <w:rFonts w:ascii="Times New Roman" w:hAnsi="Times New Roman" w:cs="Times New Roman"/>
          <w:bCs/>
          <w:color w:val="2B2B2B"/>
          <w:sz w:val="24"/>
          <w:szCs w:val="24"/>
          <w:shd w:val="clear" w:color="auto" w:fill="FFFFFF"/>
          <w:lang w:val="ky-KG"/>
        </w:rPr>
        <w:t xml:space="preserve">Кыргыз Республикасынын Өкмөтүнө караштуу Жер ресурстары боюнча мамлекеттик агенттик жөнүндө”  токтому </w:t>
      </w:r>
      <w:r w:rsidRPr="006A149B">
        <w:rPr>
          <w:rStyle w:val="y2iqfc"/>
          <w:rFonts w:ascii="Times New Roman" w:hAnsi="Times New Roman" w:cs="Times New Roman"/>
          <w:color w:val="202124"/>
          <w:sz w:val="24"/>
          <w:szCs w:val="24"/>
          <w:lang w:val="ky-KG"/>
        </w:rPr>
        <w:t xml:space="preserve">менен </w:t>
      </w:r>
      <w:r w:rsidRPr="006A149B">
        <w:rPr>
          <w:rFonts w:ascii="Times New Roman" w:hAnsi="Times New Roman" w:cs="Times New Roman"/>
          <w:color w:val="2B2B2B"/>
          <w:sz w:val="24"/>
          <w:szCs w:val="24"/>
          <w:shd w:val="clear" w:color="auto" w:fill="FFFFFF"/>
          <w:lang w:val="ky-KG"/>
        </w:rPr>
        <w:t>Кыргыз Республикасынын Өкмөтүнө караштуу Мамлекеттик каттоо кызматынын алдындагы Кадастр жана кыймылсыз мүлккө укуктарды каттоо департаментинин 49 жергиликтүү каттоо органдарын бириктирүү аркылуу "Кадастр" мамлекеттик мекемеси (ММ)  түзүлгөн. “Кадастр”  ММсинин  башкаруу схемасын  аныктаган №5-</w:t>
      </w:r>
      <w:hyperlink r:id="rId10" w:anchor="p1" w:history="1">
        <w:r w:rsidRPr="006A149B">
          <w:rPr>
            <w:rStyle w:val="a3"/>
            <w:rFonts w:ascii="Times New Roman" w:hAnsi="Times New Roman" w:cs="Times New Roman"/>
            <w:color w:val="auto"/>
            <w:sz w:val="24"/>
            <w:szCs w:val="24"/>
            <w:u w:val="none"/>
            <w:shd w:val="clear" w:color="auto" w:fill="FFFFFF"/>
            <w:lang w:val="ky-KG"/>
          </w:rPr>
          <w:t>тиркемеге</w:t>
        </w:r>
      </w:hyperlink>
      <w:r w:rsidRPr="006A149B">
        <w:rPr>
          <w:rFonts w:ascii="Times New Roman" w:hAnsi="Times New Roman" w:cs="Times New Roman"/>
          <w:color w:val="2B2B2B"/>
          <w:sz w:val="24"/>
          <w:szCs w:val="24"/>
          <w:shd w:val="clear" w:color="auto" w:fill="FFFFFF"/>
          <w:lang w:val="ky-KG"/>
        </w:rPr>
        <w:t> ылайык, “Кадастр” ММ составына  анын жергиликтүү филиалдары киргендигине  байланыштуу, жергиликтүү каттоо органдары  юридикалык жак статусун жоготуп  “Кадастр” ММ  филиалдары болуп  саналууда. Ушуга байланыштуу, жергиликтүү каттоо органдардын актыларына,  аракеттерине (аракетсиздигине) даттануу жөнүндөгү иштер  жергиликтүү каттоо органдарынын жайгашкан жери боюнча административдик соттор тарабынан  “Кадастр” ММ  ишке катышууга тартуу менен каралат.</w:t>
      </w:r>
    </w:p>
    <w:p w:rsidR="003F1D8F" w:rsidRPr="006A149B" w:rsidRDefault="003F1D8F" w:rsidP="003F1D8F">
      <w:pPr>
        <w:pStyle w:val="tkTekst"/>
        <w:spacing w:after="0" w:line="240" w:lineRule="auto"/>
        <w:rPr>
          <w:rFonts w:ascii="Times New Roman" w:hAnsi="Times New Roman" w:cs="Times New Roman"/>
          <w:sz w:val="24"/>
          <w:szCs w:val="24"/>
          <w:lang w:val="ky-KG"/>
        </w:rPr>
      </w:pPr>
    </w:p>
    <w:p w:rsidR="003F1D8F" w:rsidRPr="006A149B" w:rsidRDefault="003F1D8F" w:rsidP="003F1D8F">
      <w:pPr>
        <w:spacing w:after="0" w:line="240" w:lineRule="auto"/>
        <w:jc w:val="both"/>
        <w:rPr>
          <w:rFonts w:ascii="Times New Roman" w:eastAsia="Times New Roman" w:hAnsi="Times New Roman" w:cs="Times New Roman"/>
          <w:b/>
          <w:bCs/>
          <w:color w:val="000000"/>
          <w:sz w:val="24"/>
          <w:szCs w:val="24"/>
          <w:lang w:val="ky-KG" w:eastAsia="ru-RU"/>
        </w:rPr>
      </w:pPr>
    </w:p>
    <w:p w:rsidR="003F1D8F" w:rsidRPr="006A149B" w:rsidRDefault="003F1D8F" w:rsidP="003F1D8F">
      <w:pPr>
        <w:spacing w:after="0" w:line="240" w:lineRule="auto"/>
        <w:jc w:val="both"/>
        <w:rPr>
          <w:rFonts w:ascii="Times New Roman" w:eastAsia="Times New Roman" w:hAnsi="Times New Roman" w:cs="Times New Roman"/>
          <w:b/>
          <w:bCs/>
          <w:color w:val="000000"/>
          <w:sz w:val="24"/>
          <w:szCs w:val="24"/>
          <w:lang w:val="ky-KG" w:eastAsia="ru-RU"/>
        </w:rPr>
      </w:pPr>
      <w:r w:rsidRPr="006A149B">
        <w:rPr>
          <w:rFonts w:ascii="Times New Roman" w:eastAsia="Times New Roman" w:hAnsi="Times New Roman" w:cs="Times New Roman"/>
          <w:b/>
          <w:bCs/>
          <w:color w:val="000000"/>
          <w:sz w:val="24"/>
          <w:szCs w:val="24"/>
          <w:lang w:val="ky-KG" w:eastAsia="ru-RU"/>
        </w:rPr>
        <w:t xml:space="preserve">Кыргыз </w:t>
      </w:r>
      <w:r w:rsidRPr="006A149B">
        <w:rPr>
          <w:rFonts w:ascii="Times New Roman" w:eastAsia="Times New Roman" w:hAnsi="Times New Roman" w:cs="Times New Roman"/>
          <w:b/>
          <w:bCs/>
          <w:color w:val="000000"/>
          <w:sz w:val="24"/>
          <w:szCs w:val="24"/>
          <w:lang w:eastAsia="ru-RU"/>
        </w:rPr>
        <w:t xml:space="preserve"> Республик</w:t>
      </w:r>
      <w:r w:rsidRPr="006A149B">
        <w:rPr>
          <w:rFonts w:ascii="Times New Roman" w:eastAsia="Times New Roman" w:hAnsi="Times New Roman" w:cs="Times New Roman"/>
          <w:b/>
          <w:bCs/>
          <w:color w:val="000000"/>
          <w:sz w:val="24"/>
          <w:szCs w:val="24"/>
          <w:lang w:val="ky-KG" w:eastAsia="ru-RU"/>
        </w:rPr>
        <w:t xml:space="preserve">асынын </w:t>
      </w:r>
    </w:p>
    <w:p w:rsidR="003F1D8F" w:rsidRPr="006A149B" w:rsidRDefault="003F1D8F" w:rsidP="003F1D8F">
      <w:pPr>
        <w:spacing w:after="0" w:line="240" w:lineRule="auto"/>
        <w:jc w:val="both"/>
        <w:rPr>
          <w:rFonts w:ascii="Times New Roman" w:eastAsia="Times New Roman" w:hAnsi="Times New Roman" w:cs="Times New Roman"/>
          <w:sz w:val="24"/>
          <w:szCs w:val="24"/>
          <w:lang w:eastAsia="ru-RU"/>
        </w:rPr>
      </w:pPr>
      <w:r w:rsidRPr="006A149B">
        <w:rPr>
          <w:rFonts w:ascii="Times New Roman" w:eastAsia="Times New Roman" w:hAnsi="Times New Roman" w:cs="Times New Roman"/>
          <w:b/>
          <w:bCs/>
          <w:color w:val="000000"/>
          <w:sz w:val="24"/>
          <w:szCs w:val="24"/>
          <w:lang w:val="ky-KG" w:eastAsia="ru-RU"/>
        </w:rPr>
        <w:t xml:space="preserve">Жогорку сотунун </w:t>
      </w:r>
      <w:r w:rsidR="008E0352" w:rsidRPr="006A149B">
        <w:rPr>
          <w:rFonts w:ascii="Times New Roman" w:eastAsia="Times New Roman" w:hAnsi="Times New Roman" w:cs="Times New Roman"/>
          <w:b/>
          <w:bCs/>
          <w:color w:val="000000"/>
          <w:sz w:val="24"/>
          <w:szCs w:val="24"/>
          <w:lang w:eastAsia="ru-RU"/>
        </w:rPr>
        <w:t> т</w:t>
      </w:r>
      <w:r w:rsidRPr="006A149B">
        <w:rPr>
          <w:rFonts w:ascii="Times New Roman" w:eastAsia="Times New Roman" w:hAnsi="Times New Roman" w:cs="Times New Roman"/>
          <w:b/>
          <w:bCs/>
          <w:color w:val="000000"/>
          <w:sz w:val="24"/>
          <w:szCs w:val="24"/>
          <w:lang w:val="ky-KG" w:eastAsia="ru-RU"/>
        </w:rPr>
        <w:t>өра</w:t>
      </w:r>
      <w:proofErr w:type="spellStart"/>
      <w:r w:rsidR="00327CA0">
        <w:rPr>
          <w:rFonts w:ascii="Times New Roman" w:eastAsia="Times New Roman" w:hAnsi="Times New Roman" w:cs="Times New Roman"/>
          <w:b/>
          <w:bCs/>
          <w:color w:val="000000"/>
          <w:sz w:val="24"/>
          <w:szCs w:val="24"/>
          <w:lang w:eastAsia="ru-RU"/>
        </w:rPr>
        <w:t>йымы</w:t>
      </w:r>
      <w:proofErr w:type="spellEnd"/>
      <w:r w:rsidRPr="006A149B">
        <w:rPr>
          <w:rFonts w:ascii="Times New Roman" w:eastAsia="Times New Roman" w:hAnsi="Times New Roman" w:cs="Times New Roman"/>
          <w:b/>
          <w:bCs/>
          <w:color w:val="000000"/>
          <w:sz w:val="24"/>
          <w:szCs w:val="24"/>
          <w:lang w:eastAsia="ru-RU"/>
        </w:rPr>
        <w:t xml:space="preserve">                                                        </w:t>
      </w:r>
      <w:r w:rsidRPr="006A149B">
        <w:rPr>
          <w:rFonts w:ascii="Times New Roman" w:eastAsia="Times New Roman" w:hAnsi="Times New Roman" w:cs="Times New Roman"/>
          <w:b/>
          <w:bCs/>
          <w:color w:val="000000"/>
          <w:sz w:val="24"/>
          <w:szCs w:val="24"/>
          <w:lang w:eastAsia="ru-RU"/>
        </w:rPr>
        <w:tab/>
      </w:r>
      <w:r w:rsidR="00327CA0">
        <w:rPr>
          <w:rFonts w:ascii="Times New Roman" w:eastAsia="Times New Roman" w:hAnsi="Times New Roman" w:cs="Times New Roman"/>
          <w:b/>
          <w:bCs/>
          <w:color w:val="000000"/>
          <w:sz w:val="24"/>
          <w:szCs w:val="24"/>
          <w:lang w:eastAsia="ru-RU"/>
        </w:rPr>
        <w:t xml:space="preserve">       </w:t>
      </w:r>
      <w:bookmarkStart w:id="0" w:name="_GoBack"/>
      <w:bookmarkEnd w:id="0"/>
      <w:r w:rsidRPr="006A149B">
        <w:rPr>
          <w:rFonts w:ascii="Times New Roman" w:eastAsia="Times New Roman" w:hAnsi="Times New Roman" w:cs="Times New Roman"/>
          <w:b/>
          <w:bCs/>
          <w:color w:val="000000"/>
          <w:sz w:val="24"/>
          <w:szCs w:val="24"/>
          <w:lang w:val="ky-KG" w:eastAsia="ru-RU"/>
        </w:rPr>
        <w:t xml:space="preserve">  </w:t>
      </w:r>
      <w:r w:rsidRPr="006A149B">
        <w:rPr>
          <w:rFonts w:ascii="Times New Roman" w:eastAsia="Times New Roman" w:hAnsi="Times New Roman" w:cs="Times New Roman"/>
          <w:b/>
          <w:bCs/>
          <w:color w:val="000000"/>
          <w:sz w:val="24"/>
          <w:szCs w:val="24"/>
          <w:lang w:eastAsia="ru-RU"/>
        </w:rPr>
        <w:t>Н. Бакирова</w:t>
      </w:r>
    </w:p>
    <w:p w:rsidR="003F1D8F" w:rsidRPr="006A149B" w:rsidRDefault="003F1D8F" w:rsidP="003F1D8F">
      <w:pPr>
        <w:spacing w:after="0" w:line="240" w:lineRule="auto"/>
        <w:jc w:val="both"/>
        <w:rPr>
          <w:rFonts w:ascii="Times New Roman" w:eastAsia="Times New Roman" w:hAnsi="Times New Roman" w:cs="Times New Roman"/>
          <w:b/>
          <w:bCs/>
          <w:color w:val="000000"/>
          <w:sz w:val="24"/>
          <w:szCs w:val="24"/>
          <w:lang w:val="ky-KG" w:eastAsia="ru-RU"/>
        </w:rPr>
      </w:pPr>
    </w:p>
    <w:p w:rsidR="003F1D8F" w:rsidRPr="006A149B" w:rsidRDefault="003F1D8F" w:rsidP="003F1D8F">
      <w:pPr>
        <w:spacing w:after="0" w:line="240" w:lineRule="auto"/>
        <w:jc w:val="both"/>
        <w:rPr>
          <w:rFonts w:ascii="Times New Roman" w:eastAsia="Times New Roman" w:hAnsi="Times New Roman" w:cs="Times New Roman"/>
          <w:b/>
          <w:bCs/>
          <w:color w:val="000000"/>
          <w:sz w:val="24"/>
          <w:szCs w:val="24"/>
          <w:lang w:val="ky-KG" w:eastAsia="ru-RU"/>
        </w:rPr>
      </w:pPr>
    </w:p>
    <w:p w:rsidR="003F1D8F" w:rsidRPr="006A149B" w:rsidRDefault="003F1D8F" w:rsidP="003F1D8F">
      <w:pPr>
        <w:spacing w:after="0" w:line="240" w:lineRule="auto"/>
        <w:jc w:val="both"/>
        <w:rPr>
          <w:rFonts w:ascii="Times New Roman" w:eastAsia="Times New Roman" w:hAnsi="Times New Roman" w:cs="Times New Roman"/>
          <w:sz w:val="24"/>
          <w:szCs w:val="24"/>
          <w:lang w:eastAsia="ru-RU"/>
        </w:rPr>
      </w:pPr>
      <w:r w:rsidRPr="006A149B">
        <w:rPr>
          <w:rFonts w:ascii="Times New Roman" w:eastAsia="Times New Roman" w:hAnsi="Times New Roman" w:cs="Times New Roman"/>
          <w:b/>
          <w:bCs/>
          <w:color w:val="000000"/>
          <w:sz w:val="24"/>
          <w:szCs w:val="24"/>
          <w:lang w:val="ky-KG" w:eastAsia="ru-RU"/>
        </w:rPr>
        <w:t>П</w:t>
      </w:r>
      <w:proofErr w:type="spellStart"/>
      <w:r w:rsidRPr="006A149B">
        <w:rPr>
          <w:rFonts w:ascii="Times New Roman" w:eastAsia="Times New Roman" w:hAnsi="Times New Roman" w:cs="Times New Roman"/>
          <w:b/>
          <w:bCs/>
          <w:color w:val="000000"/>
          <w:sz w:val="24"/>
          <w:szCs w:val="24"/>
          <w:lang w:eastAsia="ru-RU"/>
        </w:rPr>
        <w:t>ленум</w:t>
      </w:r>
      <w:proofErr w:type="spellEnd"/>
      <w:r w:rsidRPr="006A149B">
        <w:rPr>
          <w:rFonts w:ascii="Times New Roman" w:eastAsia="Times New Roman" w:hAnsi="Times New Roman" w:cs="Times New Roman"/>
          <w:b/>
          <w:bCs/>
          <w:color w:val="000000"/>
          <w:sz w:val="24"/>
          <w:szCs w:val="24"/>
          <w:lang w:val="ky-KG" w:eastAsia="ru-RU"/>
        </w:rPr>
        <w:t>дун катчысы</w:t>
      </w:r>
      <w:r w:rsidRPr="006A149B">
        <w:rPr>
          <w:rFonts w:ascii="Times New Roman" w:eastAsia="Times New Roman" w:hAnsi="Times New Roman" w:cs="Times New Roman"/>
          <w:b/>
          <w:bCs/>
          <w:color w:val="000000"/>
          <w:sz w:val="24"/>
          <w:szCs w:val="24"/>
          <w:lang w:eastAsia="ru-RU"/>
        </w:rPr>
        <w:t>,</w:t>
      </w:r>
    </w:p>
    <w:p w:rsidR="003F1D8F" w:rsidRPr="006A149B" w:rsidRDefault="003F1D8F" w:rsidP="003F1D8F">
      <w:pPr>
        <w:pStyle w:val="a4"/>
        <w:rPr>
          <w:rFonts w:cs="Times New Roman"/>
          <w:szCs w:val="24"/>
        </w:rPr>
      </w:pPr>
      <w:proofErr w:type="spellStart"/>
      <w:r w:rsidRPr="006A149B">
        <w:rPr>
          <w:rFonts w:cs="Times New Roman"/>
          <w:b/>
          <w:szCs w:val="24"/>
          <w:lang w:eastAsia="ru-RU"/>
        </w:rPr>
        <w:t>Кыргыз</w:t>
      </w:r>
      <w:proofErr w:type="spellEnd"/>
      <w:r w:rsidRPr="006A149B">
        <w:rPr>
          <w:rFonts w:cs="Times New Roman"/>
          <w:b/>
          <w:szCs w:val="24"/>
          <w:lang w:eastAsia="ru-RU"/>
        </w:rPr>
        <w:t xml:space="preserve"> Республик</w:t>
      </w:r>
      <w:r w:rsidRPr="006A149B">
        <w:rPr>
          <w:rFonts w:cs="Times New Roman"/>
          <w:b/>
          <w:szCs w:val="24"/>
          <w:lang w:val="ky-KG" w:eastAsia="ru-RU"/>
        </w:rPr>
        <w:t>асынын</w:t>
      </w:r>
      <w:r w:rsidRPr="006A149B">
        <w:rPr>
          <w:rFonts w:cs="Times New Roman"/>
          <w:szCs w:val="24"/>
          <w:lang w:eastAsia="ru-RU"/>
        </w:rPr>
        <w:t xml:space="preserve">                                                          </w:t>
      </w:r>
      <w:r w:rsidRPr="006A149B">
        <w:rPr>
          <w:rFonts w:cs="Times New Roman"/>
          <w:szCs w:val="24"/>
          <w:lang w:eastAsia="ru-RU"/>
        </w:rPr>
        <w:tab/>
      </w:r>
      <w:r w:rsidRPr="006A149B">
        <w:rPr>
          <w:rFonts w:cs="Times New Roman"/>
          <w:szCs w:val="24"/>
          <w:lang w:eastAsia="ru-RU"/>
        </w:rPr>
        <w:tab/>
      </w:r>
      <w:r w:rsidRPr="006A149B">
        <w:rPr>
          <w:rFonts w:cs="Times New Roman"/>
          <w:szCs w:val="24"/>
          <w:lang w:eastAsia="ru-RU"/>
        </w:rPr>
        <w:tab/>
      </w:r>
      <w:r w:rsidRPr="006A149B">
        <w:rPr>
          <w:rFonts w:cs="Times New Roman"/>
          <w:b/>
          <w:szCs w:val="24"/>
          <w:lang w:eastAsia="ru-RU"/>
        </w:rPr>
        <w:t xml:space="preserve"> </w:t>
      </w:r>
      <w:r w:rsidRPr="006A149B">
        <w:rPr>
          <w:rFonts w:eastAsia="Times New Roman" w:cs="Times New Roman"/>
          <w:b/>
          <w:bCs/>
          <w:color w:val="000000"/>
          <w:szCs w:val="24"/>
          <w:lang w:val="ky-KG" w:eastAsia="ru-RU"/>
        </w:rPr>
        <w:t xml:space="preserve">Жогорку сотунун </w:t>
      </w:r>
      <w:r w:rsidRPr="006A149B">
        <w:rPr>
          <w:rFonts w:eastAsia="Times New Roman" w:cs="Times New Roman"/>
          <w:b/>
          <w:bCs/>
          <w:color w:val="000000"/>
          <w:szCs w:val="24"/>
          <w:lang w:eastAsia="ru-RU"/>
        </w:rPr>
        <w:t xml:space="preserve">  </w:t>
      </w:r>
      <w:r w:rsidRPr="006A149B">
        <w:rPr>
          <w:rFonts w:eastAsia="Times New Roman" w:cs="Times New Roman"/>
          <w:b/>
          <w:bCs/>
          <w:color w:val="000000"/>
          <w:szCs w:val="24"/>
          <w:lang w:val="ky-KG" w:eastAsia="ru-RU"/>
        </w:rPr>
        <w:t>судьясы</w:t>
      </w:r>
      <w:r w:rsidRPr="006A149B">
        <w:rPr>
          <w:rFonts w:eastAsia="Times New Roman" w:cs="Times New Roman"/>
          <w:b/>
          <w:bCs/>
          <w:color w:val="000000"/>
          <w:szCs w:val="24"/>
          <w:lang w:eastAsia="ru-RU"/>
        </w:rPr>
        <w:t xml:space="preserve">  </w:t>
      </w:r>
      <w:r w:rsidRPr="006A149B">
        <w:rPr>
          <w:rFonts w:eastAsia="Times New Roman" w:cs="Times New Roman"/>
          <w:b/>
          <w:bCs/>
          <w:color w:val="000000"/>
          <w:szCs w:val="24"/>
          <w:lang w:val="ky-KG" w:eastAsia="ru-RU"/>
        </w:rPr>
        <w:tab/>
      </w:r>
      <w:r w:rsidRPr="006A149B">
        <w:rPr>
          <w:rFonts w:eastAsia="Times New Roman" w:cs="Times New Roman"/>
          <w:b/>
          <w:bCs/>
          <w:color w:val="000000"/>
          <w:szCs w:val="24"/>
          <w:lang w:val="ky-KG" w:eastAsia="ru-RU"/>
        </w:rPr>
        <w:tab/>
      </w:r>
      <w:r w:rsidRPr="006A149B">
        <w:rPr>
          <w:rFonts w:eastAsia="Times New Roman" w:cs="Times New Roman"/>
          <w:b/>
          <w:bCs/>
          <w:color w:val="000000"/>
          <w:szCs w:val="24"/>
          <w:lang w:val="ky-KG" w:eastAsia="ru-RU"/>
        </w:rPr>
        <w:tab/>
      </w:r>
      <w:r w:rsidRPr="006A149B">
        <w:rPr>
          <w:rFonts w:eastAsia="Times New Roman" w:cs="Times New Roman"/>
          <w:b/>
          <w:bCs/>
          <w:color w:val="000000"/>
          <w:szCs w:val="24"/>
          <w:lang w:val="ky-KG" w:eastAsia="ru-RU"/>
        </w:rPr>
        <w:tab/>
      </w:r>
      <w:r w:rsidRPr="006A149B">
        <w:rPr>
          <w:rFonts w:eastAsia="Times New Roman" w:cs="Times New Roman"/>
          <w:b/>
          <w:bCs/>
          <w:color w:val="000000"/>
          <w:szCs w:val="24"/>
          <w:lang w:val="ky-KG" w:eastAsia="ru-RU"/>
        </w:rPr>
        <w:tab/>
      </w:r>
      <w:r w:rsidRPr="006A149B">
        <w:rPr>
          <w:rFonts w:eastAsia="Times New Roman" w:cs="Times New Roman"/>
          <w:b/>
          <w:bCs/>
          <w:color w:val="000000"/>
          <w:szCs w:val="24"/>
          <w:lang w:val="ky-KG" w:eastAsia="ru-RU"/>
        </w:rPr>
        <w:tab/>
      </w:r>
      <w:r w:rsidRPr="006A149B">
        <w:rPr>
          <w:rFonts w:eastAsia="Times New Roman" w:cs="Times New Roman"/>
          <w:b/>
          <w:bCs/>
          <w:color w:val="000000"/>
          <w:szCs w:val="24"/>
          <w:lang w:val="ky-KG" w:eastAsia="ru-RU"/>
        </w:rPr>
        <w:tab/>
        <w:t xml:space="preserve">Т. </w:t>
      </w:r>
      <w:proofErr w:type="spellStart"/>
      <w:r w:rsidRPr="006A149B">
        <w:rPr>
          <w:rFonts w:cs="Times New Roman"/>
          <w:b/>
          <w:szCs w:val="24"/>
          <w:lang w:eastAsia="ru-RU"/>
        </w:rPr>
        <w:t>Чаргынова</w:t>
      </w:r>
      <w:proofErr w:type="spellEnd"/>
      <w:r w:rsidRPr="006A149B">
        <w:rPr>
          <w:rFonts w:cs="Times New Roman"/>
          <w:szCs w:val="24"/>
          <w:lang w:eastAsia="ru-RU"/>
        </w:rPr>
        <w:br/>
      </w:r>
      <w:r w:rsidRPr="006A149B">
        <w:rPr>
          <w:rFonts w:cs="Times New Roman"/>
          <w:szCs w:val="24"/>
          <w:lang w:eastAsia="ru-RU"/>
        </w:rPr>
        <w:br/>
      </w:r>
      <w:r w:rsidRPr="006A149B">
        <w:rPr>
          <w:rFonts w:cs="Times New Roman"/>
          <w:szCs w:val="24"/>
          <w:lang w:eastAsia="ru-RU"/>
        </w:rPr>
        <w:br/>
      </w:r>
    </w:p>
    <w:p w:rsidR="003F1D8F" w:rsidRPr="006A149B" w:rsidRDefault="003F1D8F" w:rsidP="003F1D8F">
      <w:pPr>
        <w:spacing w:line="240" w:lineRule="auto"/>
        <w:rPr>
          <w:rFonts w:ascii="Times New Roman" w:hAnsi="Times New Roman" w:cs="Times New Roman"/>
        </w:rPr>
      </w:pPr>
    </w:p>
    <w:p w:rsidR="003F1D8F" w:rsidRPr="006A149B" w:rsidRDefault="003F1D8F" w:rsidP="003F1D8F">
      <w:pPr>
        <w:rPr>
          <w:rFonts w:ascii="Times New Roman" w:hAnsi="Times New Roman" w:cs="Times New Roman"/>
        </w:rPr>
      </w:pPr>
    </w:p>
    <w:p w:rsidR="00AF3287" w:rsidRPr="006A149B" w:rsidRDefault="00AF3287">
      <w:pPr>
        <w:rPr>
          <w:rFonts w:ascii="Times New Roman" w:hAnsi="Times New Roman" w:cs="Times New Roman"/>
        </w:rPr>
      </w:pPr>
    </w:p>
    <w:sectPr w:rsidR="00AF3287" w:rsidRPr="006A1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22CF8"/>
    <w:multiLevelType w:val="hybridMultilevel"/>
    <w:tmpl w:val="D904EFE0"/>
    <w:lvl w:ilvl="0" w:tplc="2BBE632E">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78C57058"/>
    <w:multiLevelType w:val="hybridMultilevel"/>
    <w:tmpl w:val="74B00F42"/>
    <w:lvl w:ilvl="0" w:tplc="FDD2EE52">
      <w:start w:val="13"/>
      <w:numFmt w:val="bullet"/>
      <w:lvlText w:val="-"/>
      <w:lvlJc w:val="left"/>
      <w:pPr>
        <w:ind w:left="1647" w:hanging="360"/>
      </w:pPr>
      <w:rPr>
        <w:rFonts w:ascii="Times New Roman" w:eastAsia="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FC"/>
    <w:rsid w:val="001026FC"/>
    <w:rsid w:val="002D513F"/>
    <w:rsid w:val="002E570E"/>
    <w:rsid w:val="00327CA0"/>
    <w:rsid w:val="003645AC"/>
    <w:rsid w:val="00385FBF"/>
    <w:rsid w:val="003F1D8F"/>
    <w:rsid w:val="006436C3"/>
    <w:rsid w:val="006A149B"/>
    <w:rsid w:val="0076691D"/>
    <w:rsid w:val="008E0352"/>
    <w:rsid w:val="00AC3919"/>
    <w:rsid w:val="00AC4F15"/>
    <w:rsid w:val="00AF3287"/>
    <w:rsid w:val="00BE101C"/>
    <w:rsid w:val="00C207E7"/>
    <w:rsid w:val="00D227B9"/>
    <w:rsid w:val="00F8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8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D8F"/>
    <w:rPr>
      <w:color w:val="0000FF"/>
      <w:u w:val="single"/>
    </w:rPr>
  </w:style>
  <w:style w:type="paragraph" w:styleId="a4">
    <w:name w:val="No Spacing"/>
    <w:uiPriority w:val="1"/>
    <w:qFormat/>
    <w:rsid w:val="003F1D8F"/>
    <w:pPr>
      <w:spacing w:after="0" w:line="240" w:lineRule="auto"/>
    </w:pPr>
  </w:style>
  <w:style w:type="paragraph" w:styleId="a5">
    <w:name w:val="List Paragraph"/>
    <w:basedOn w:val="a"/>
    <w:uiPriority w:val="34"/>
    <w:qFormat/>
    <w:rsid w:val="003F1D8F"/>
    <w:pPr>
      <w:ind w:left="720"/>
      <w:contextualSpacing/>
    </w:pPr>
  </w:style>
  <w:style w:type="paragraph" w:customStyle="1" w:styleId="tkRekvizit">
    <w:name w:val="_Реквизит (tkRekvizit)"/>
    <w:basedOn w:val="a"/>
    <w:rsid w:val="003F1D8F"/>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3F1D8F"/>
    <w:pPr>
      <w:ind w:left="1134" w:right="1134"/>
      <w:jc w:val="center"/>
    </w:pPr>
    <w:rPr>
      <w:rFonts w:ascii="Arial" w:eastAsia="Times New Roman" w:hAnsi="Arial" w:cs="Arial"/>
      <w:b/>
      <w:bCs/>
      <w:caps/>
      <w:sz w:val="24"/>
      <w:szCs w:val="24"/>
      <w:lang w:eastAsia="ru-RU"/>
    </w:rPr>
  </w:style>
  <w:style w:type="paragraph" w:customStyle="1" w:styleId="tkTekst">
    <w:name w:val="_Текст обычный (tkTekst)"/>
    <w:basedOn w:val="a"/>
    <w:rsid w:val="003F1D8F"/>
    <w:pPr>
      <w:spacing w:after="60"/>
      <w:ind w:firstLine="567"/>
      <w:jc w:val="both"/>
    </w:pPr>
    <w:rPr>
      <w:rFonts w:ascii="Arial" w:eastAsia="Times New Roman" w:hAnsi="Arial" w:cs="Arial"/>
      <w:sz w:val="20"/>
      <w:szCs w:val="20"/>
      <w:lang w:eastAsia="ru-RU"/>
    </w:rPr>
  </w:style>
  <w:style w:type="character" w:customStyle="1" w:styleId="y2iqfc">
    <w:name w:val="y2iqfc"/>
    <w:basedOn w:val="a0"/>
    <w:rsid w:val="003F1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8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D8F"/>
    <w:rPr>
      <w:color w:val="0000FF"/>
      <w:u w:val="single"/>
    </w:rPr>
  </w:style>
  <w:style w:type="paragraph" w:styleId="a4">
    <w:name w:val="No Spacing"/>
    <w:uiPriority w:val="1"/>
    <w:qFormat/>
    <w:rsid w:val="003F1D8F"/>
    <w:pPr>
      <w:spacing w:after="0" w:line="240" w:lineRule="auto"/>
    </w:pPr>
  </w:style>
  <w:style w:type="paragraph" w:styleId="a5">
    <w:name w:val="List Paragraph"/>
    <w:basedOn w:val="a"/>
    <w:uiPriority w:val="34"/>
    <w:qFormat/>
    <w:rsid w:val="003F1D8F"/>
    <w:pPr>
      <w:ind w:left="720"/>
      <w:contextualSpacing/>
    </w:pPr>
  </w:style>
  <w:style w:type="paragraph" w:customStyle="1" w:styleId="tkRekvizit">
    <w:name w:val="_Реквизит (tkRekvizit)"/>
    <w:basedOn w:val="a"/>
    <w:rsid w:val="003F1D8F"/>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3F1D8F"/>
    <w:pPr>
      <w:ind w:left="1134" w:right="1134"/>
      <w:jc w:val="center"/>
    </w:pPr>
    <w:rPr>
      <w:rFonts w:ascii="Arial" w:eastAsia="Times New Roman" w:hAnsi="Arial" w:cs="Arial"/>
      <w:b/>
      <w:bCs/>
      <w:caps/>
      <w:sz w:val="24"/>
      <w:szCs w:val="24"/>
      <w:lang w:eastAsia="ru-RU"/>
    </w:rPr>
  </w:style>
  <w:style w:type="paragraph" w:customStyle="1" w:styleId="tkTekst">
    <w:name w:val="_Текст обычный (tkTekst)"/>
    <w:basedOn w:val="a"/>
    <w:rsid w:val="003F1D8F"/>
    <w:pPr>
      <w:spacing w:after="60"/>
      <w:ind w:firstLine="567"/>
      <w:jc w:val="both"/>
    </w:pPr>
    <w:rPr>
      <w:rFonts w:ascii="Arial" w:eastAsia="Times New Roman" w:hAnsi="Arial" w:cs="Arial"/>
      <w:sz w:val="20"/>
      <w:szCs w:val="20"/>
      <w:lang w:eastAsia="ru-RU"/>
    </w:rPr>
  </w:style>
  <w:style w:type="character" w:customStyle="1" w:styleId="y2iqfc">
    <w:name w:val="y2iqfc"/>
    <w:basedOn w:val="a0"/>
    <w:rsid w:val="003F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29031" TargetMode="External"/><Relationship Id="rId3" Type="http://schemas.microsoft.com/office/2007/relationships/stylesWithEffects" Target="stylesWithEffects.xml"/><Relationship Id="rId7" Type="http://schemas.openxmlformats.org/officeDocument/2006/relationships/hyperlink" Target="toktom://db/428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oktom://db/988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bd.minjust.gov.kg/act/view/ru-ru/14955/25?cl=ky-kg" TargetMode="External"/><Relationship Id="rId4" Type="http://schemas.openxmlformats.org/officeDocument/2006/relationships/settings" Target="settings.xml"/><Relationship Id="rId9" Type="http://schemas.openxmlformats.org/officeDocument/2006/relationships/hyperlink" Target="toktom://db/140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2830</Words>
  <Characters>16132</Characters>
  <Application>Microsoft Office Word</Application>
  <DocSecurity>0</DocSecurity>
  <Lines>134</Lines>
  <Paragraphs>37</Paragraphs>
  <ScaleCrop>false</ScaleCrop>
  <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Дуйшенова Элиза Молдоясовна</dc:creator>
  <cp:keywords/>
  <dc:description/>
  <cp:lastModifiedBy>Болотбек уулу Бакай</cp:lastModifiedBy>
  <cp:revision>19</cp:revision>
  <dcterms:created xsi:type="dcterms:W3CDTF">2021-12-21T11:03:00Z</dcterms:created>
  <dcterms:modified xsi:type="dcterms:W3CDTF">2021-12-28T04:34:00Z</dcterms:modified>
</cp:coreProperties>
</file>