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EB" w:rsidRDefault="00B61D1B" w:rsidP="006D5E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y-KG"/>
        </w:rPr>
        <w:t xml:space="preserve"> </w:t>
      </w:r>
      <w:r w:rsidR="006D5EEB">
        <w:rPr>
          <w:rFonts w:ascii="Times New Roman" w:hAnsi="Times New Roman" w:cs="Times New Roman"/>
          <w:b/>
          <w:sz w:val="24"/>
          <w:szCs w:val="24"/>
        </w:rPr>
        <w:t>ПОСТАНОВЛЕНИЕ ПЛЕНУМА ВЕРХОВНОГО СУДА</w:t>
      </w:r>
    </w:p>
    <w:p w:rsidR="006D5EEB" w:rsidRDefault="006D5EEB" w:rsidP="006D5E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КЫРГЫЗСКОЙ РЕСПУБЛИКИ</w:t>
      </w:r>
    </w:p>
    <w:p w:rsidR="006D5EEB" w:rsidRDefault="006D5EEB" w:rsidP="006D5EEB">
      <w:pPr>
        <w:spacing w:after="0" w:line="240" w:lineRule="auto"/>
        <w:rPr>
          <w:rFonts w:ascii="Times New Roman" w:hAnsi="Times New Roman" w:cs="Times New Roman"/>
          <w:sz w:val="24"/>
          <w:szCs w:val="24"/>
        </w:rPr>
      </w:pPr>
      <w:r w:rsidRPr="00CE47A1">
        <w:rPr>
          <w:rFonts w:ascii="Times New Roman" w:hAnsi="Times New Roman" w:cs="Times New Roman"/>
          <w:sz w:val="24"/>
          <w:szCs w:val="24"/>
        </w:rPr>
        <w:t>«</w:t>
      </w:r>
      <w:r>
        <w:rPr>
          <w:rFonts w:ascii="Times New Roman" w:hAnsi="Times New Roman" w:cs="Times New Roman"/>
          <w:sz w:val="24"/>
          <w:szCs w:val="24"/>
        </w:rPr>
        <w:t>24</w:t>
      </w:r>
      <w:r w:rsidRPr="00CE47A1">
        <w:rPr>
          <w:rFonts w:ascii="Times New Roman" w:hAnsi="Times New Roman" w:cs="Times New Roman"/>
          <w:sz w:val="24"/>
          <w:szCs w:val="24"/>
        </w:rPr>
        <w:t xml:space="preserve">» </w:t>
      </w:r>
      <w:r>
        <w:rPr>
          <w:rFonts w:ascii="Times New Roman" w:hAnsi="Times New Roman" w:cs="Times New Roman"/>
          <w:sz w:val="24"/>
          <w:szCs w:val="24"/>
        </w:rPr>
        <w:t>ноября 2021 года</w:t>
      </w:r>
      <w:r w:rsidRPr="00CE47A1">
        <w:rPr>
          <w:rFonts w:ascii="Times New Roman" w:hAnsi="Times New Roman" w:cs="Times New Roman"/>
          <w:sz w:val="24"/>
          <w:szCs w:val="24"/>
        </w:rPr>
        <w:tab/>
      </w:r>
      <w:r w:rsidRPr="00CE47A1">
        <w:rPr>
          <w:rFonts w:ascii="Times New Roman" w:hAnsi="Times New Roman" w:cs="Times New Roman"/>
          <w:sz w:val="24"/>
          <w:szCs w:val="24"/>
        </w:rPr>
        <w:tab/>
      </w:r>
      <w:r w:rsidRPr="00CE47A1">
        <w:rPr>
          <w:rFonts w:ascii="Times New Roman" w:hAnsi="Times New Roman" w:cs="Times New Roman"/>
          <w:sz w:val="24"/>
          <w:szCs w:val="24"/>
        </w:rPr>
        <w:tab/>
      </w:r>
      <w:r w:rsidRPr="00CE47A1">
        <w:rPr>
          <w:rFonts w:ascii="Times New Roman" w:hAnsi="Times New Roman" w:cs="Times New Roman"/>
          <w:sz w:val="24"/>
          <w:szCs w:val="24"/>
        </w:rPr>
        <w:tab/>
      </w:r>
      <w:r w:rsidRPr="00CE47A1">
        <w:rPr>
          <w:rFonts w:ascii="Times New Roman" w:hAnsi="Times New Roman" w:cs="Times New Roman"/>
          <w:sz w:val="24"/>
          <w:szCs w:val="24"/>
        </w:rPr>
        <w:tab/>
      </w:r>
      <w:r w:rsidRPr="00CE47A1">
        <w:rPr>
          <w:rFonts w:ascii="Times New Roman" w:hAnsi="Times New Roman" w:cs="Times New Roman"/>
          <w:sz w:val="24"/>
          <w:szCs w:val="24"/>
        </w:rPr>
        <w:tab/>
      </w:r>
      <w:r w:rsidRPr="00CE47A1">
        <w:rPr>
          <w:rFonts w:ascii="Times New Roman" w:hAnsi="Times New Roman" w:cs="Times New Roman"/>
          <w:sz w:val="24"/>
          <w:szCs w:val="24"/>
        </w:rPr>
        <w:tab/>
      </w:r>
      <w:r w:rsidRPr="00CE47A1">
        <w:rPr>
          <w:rFonts w:ascii="Times New Roman" w:hAnsi="Times New Roman" w:cs="Times New Roman"/>
          <w:sz w:val="24"/>
          <w:szCs w:val="24"/>
        </w:rPr>
        <w:tab/>
        <w:t>г. Бишкек</w:t>
      </w:r>
    </w:p>
    <w:p w:rsidR="006D5EEB" w:rsidRPr="00CE47A1" w:rsidRDefault="006D5EEB" w:rsidP="006D5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6D5EEB" w:rsidRPr="00CE47A1" w:rsidRDefault="006D5EEB" w:rsidP="006D5EEB">
      <w:pPr>
        <w:spacing w:after="0" w:line="240" w:lineRule="auto"/>
        <w:rPr>
          <w:rFonts w:ascii="Times New Roman" w:hAnsi="Times New Roman" w:cs="Times New Roman"/>
          <w:sz w:val="24"/>
          <w:szCs w:val="24"/>
        </w:rPr>
      </w:pPr>
    </w:p>
    <w:p w:rsidR="006D5EEB" w:rsidRDefault="006D5EEB" w:rsidP="006D5EEB">
      <w:pPr>
        <w:spacing w:after="0" w:line="240" w:lineRule="auto"/>
        <w:jc w:val="center"/>
        <w:rPr>
          <w:rFonts w:ascii="Times New Roman" w:hAnsi="Times New Roman" w:cs="Times New Roman"/>
          <w:b/>
          <w:sz w:val="24"/>
          <w:szCs w:val="24"/>
        </w:rPr>
      </w:pPr>
      <w:r w:rsidRPr="00CE47A1">
        <w:rPr>
          <w:rFonts w:ascii="Times New Roman" w:hAnsi="Times New Roman" w:cs="Times New Roman"/>
          <w:b/>
          <w:sz w:val="24"/>
          <w:szCs w:val="24"/>
        </w:rPr>
        <w:t>«О некоторых вопросах применения законодательства Кыргызской Республики при рассмотрении заявлений об отсрочке, рассрочке, изменении способа и порядка исполнения решения суда»</w:t>
      </w:r>
    </w:p>
    <w:p w:rsidR="00B62F34" w:rsidRDefault="00B62F34" w:rsidP="00B62F34">
      <w:pPr>
        <w:spacing w:after="0" w:line="240" w:lineRule="auto"/>
        <w:jc w:val="both"/>
        <w:rPr>
          <w:rFonts w:ascii="Times New Roman" w:hAnsi="Times New Roman" w:cs="Times New Roman"/>
          <w:sz w:val="24"/>
          <w:szCs w:val="24"/>
        </w:rPr>
      </w:pPr>
    </w:p>
    <w:p w:rsidR="00736C13" w:rsidRDefault="00736C13" w:rsidP="00736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CE47A1">
        <w:rPr>
          <w:rFonts w:ascii="Times New Roman" w:hAnsi="Times New Roman" w:cs="Times New Roman"/>
          <w:sz w:val="24"/>
          <w:szCs w:val="24"/>
        </w:rPr>
        <w:t xml:space="preserve">В целях обеспечения единства практики применения судами законодательства при разрешении заявлений об отсрочке, рассрочке, изменении способа и порядка исполнения решения суда, Пленум Верховного суда Кыргызской Республики, руководствуясь </w:t>
      </w:r>
      <w:r>
        <w:rPr>
          <w:rFonts w:ascii="Times New Roman" w:hAnsi="Times New Roman" w:cs="Times New Roman"/>
          <w:sz w:val="24"/>
          <w:szCs w:val="24"/>
        </w:rPr>
        <w:t xml:space="preserve">    частью 3  статьи 98</w:t>
      </w:r>
      <w:r w:rsidRPr="00CE47A1">
        <w:rPr>
          <w:rFonts w:ascii="Times New Roman" w:hAnsi="Times New Roman" w:cs="Times New Roman"/>
          <w:sz w:val="24"/>
          <w:szCs w:val="24"/>
        </w:rPr>
        <w:t xml:space="preserve"> Конституции Кыргызской Республики, статьей 1</w:t>
      </w:r>
      <w:r>
        <w:rPr>
          <w:rFonts w:ascii="Times New Roman" w:hAnsi="Times New Roman" w:cs="Times New Roman"/>
          <w:sz w:val="24"/>
          <w:szCs w:val="24"/>
        </w:rPr>
        <w:t xml:space="preserve">8 Конституционного </w:t>
      </w:r>
      <w:r w:rsidRPr="00CE47A1">
        <w:rPr>
          <w:rFonts w:ascii="Times New Roman" w:hAnsi="Times New Roman" w:cs="Times New Roman"/>
          <w:sz w:val="24"/>
          <w:szCs w:val="24"/>
        </w:rPr>
        <w:t>Закона Кыргызской Республики «О Верховном суде Кыргызской Республики и местных судах», постановляет дать следующие разъяснения:</w:t>
      </w:r>
      <w:proofErr w:type="gramEnd"/>
    </w:p>
    <w:p w:rsidR="00B62F34" w:rsidRDefault="00B62F34" w:rsidP="00B62F34">
      <w:pPr>
        <w:spacing w:after="0" w:line="240" w:lineRule="auto"/>
        <w:jc w:val="both"/>
        <w:rPr>
          <w:rFonts w:ascii="Times New Roman" w:hAnsi="Times New Roman" w:cs="Times New Roman"/>
          <w:sz w:val="24"/>
          <w:szCs w:val="24"/>
        </w:rPr>
      </w:pPr>
    </w:p>
    <w:p w:rsidR="00B62F34" w:rsidRPr="00070E2C" w:rsidRDefault="00B62F34" w:rsidP="00B62F34">
      <w:pPr>
        <w:spacing w:after="0" w:line="240" w:lineRule="auto"/>
        <w:jc w:val="both"/>
        <w:rPr>
          <w:rFonts w:ascii="Times New Roman" w:hAnsi="Times New Roman" w:cs="Times New Roman"/>
          <w:sz w:val="24"/>
          <w:szCs w:val="24"/>
        </w:rPr>
      </w:pPr>
      <w:r w:rsidRPr="00070E2C">
        <w:rPr>
          <w:rFonts w:ascii="Times New Roman" w:hAnsi="Times New Roman" w:cs="Times New Roman"/>
          <w:sz w:val="24"/>
          <w:szCs w:val="24"/>
        </w:rPr>
        <w:t>1.</w:t>
      </w:r>
      <w:r w:rsidRPr="00070E2C">
        <w:rPr>
          <w:rFonts w:ascii="Times New Roman" w:hAnsi="Times New Roman" w:cs="Times New Roman"/>
          <w:sz w:val="24"/>
          <w:szCs w:val="24"/>
        </w:rPr>
        <w:tab/>
        <w:t>Решение (судебный приказ, определение об утверждении мирового соглашения) суда приводится в исполнение после вступления его в законную силу.</w:t>
      </w:r>
    </w:p>
    <w:p w:rsidR="00B62F34" w:rsidRPr="00070E2C" w:rsidRDefault="00B62F34" w:rsidP="00B62F34">
      <w:pPr>
        <w:spacing w:after="0" w:line="240" w:lineRule="auto"/>
        <w:jc w:val="both"/>
        <w:rPr>
          <w:rFonts w:ascii="Times New Roman" w:hAnsi="Times New Roman" w:cs="Times New Roman"/>
          <w:sz w:val="24"/>
          <w:szCs w:val="24"/>
        </w:rPr>
      </w:pPr>
      <w:r w:rsidRPr="00070E2C">
        <w:rPr>
          <w:rFonts w:ascii="Times New Roman" w:hAnsi="Times New Roman" w:cs="Times New Roman"/>
          <w:sz w:val="24"/>
          <w:szCs w:val="24"/>
        </w:rPr>
        <w:t xml:space="preserve"> </w:t>
      </w:r>
    </w:p>
    <w:p w:rsidR="00B62F34" w:rsidRPr="00070E2C" w:rsidRDefault="00B62F34" w:rsidP="00B62F34">
      <w:pPr>
        <w:spacing w:after="0" w:line="240" w:lineRule="auto"/>
        <w:jc w:val="both"/>
        <w:rPr>
          <w:rFonts w:ascii="Times New Roman" w:hAnsi="Times New Roman" w:cs="Times New Roman"/>
          <w:sz w:val="24"/>
          <w:szCs w:val="24"/>
        </w:rPr>
      </w:pPr>
      <w:r w:rsidRPr="00070E2C">
        <w:rPr>
          <w:rFonts w:ascii="Times New Roman" w:hAnsi="Times New Roman" w:cs="Times New Roman"/>
          <w:sz w:val="24"/>
          <w:szCs w:val="24"/>
        </w:rPr>
        <w:t>2.</w:t>
      </w:r>
      <w:r w:rsidRPr="00070E2C">
        <w:rPr>
          <w:rFonts w:ascii="Times New Roman" w:hAnsi="Times New Roman" w:cs="Times New Roman"/>
          <w:sz w:val="24"/>
          <w:szCs w:val="24"/>
        </w:rPr>
        <w:tab/>
        <w:t xml:space="preserve">При наличии объективных обстоятельств, препятствующих исполнению решения суда или затрудняющих его исполнение, суд вправе отсрочить или рассрочить, изменить способ и порядок исполнения. </w:t>
      </w:r>
    </w:p>
    <w:p w:rsidR="00B62F34" w:rsidRPr="00070E2C" w:rsidRDefault="00B62F34" w:rsidP="00B62F34">
      <w:pPr>
        <w:spacing w:after="0" w:line="240" w:lineRule="auto"/>
        <w:jc w:val="both"/>
        <w:rPr>
          <w:rFonts w:ascii="Times New Roman" w:hAnsi="Times New Roman" w:cs="Times New Roman"/>
          <w:sz w:val="24"/>
          <w:szCs w:val="24"/>
        </w:rPr>
      </w:pPr>
      <w:r w:rsidRPr="00070E2C">
        <w:rPr>
          <w:rFonts w:ascii="Times New Roman" w:hAnsi="Times New Roman" w:cs="Times New Roman"/>
          <w:sz w:val="24"/>
          <w:szCs w:val="24"/>
        </w:rPr>
        <w:t xml:space="preserve"> </w:t>
      </w:r>
    </w:p>
    <w:p w:rsidR="00B62F34" w:rsidRPr="006909F5"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Отсрочка исполнения судебного акта </w:t>
      </w:r>
      <w:r w:rsidRPr="006909F5">
        <w:rPr>
          <w:rFonts w:ascii="Times New Roman" w:hAnsi="Times New Roman" w:cs="Times New Roman"/>
          <w:sz w:val="24"/>
          <w:szCs w:val="24"/>
        </w:rPr>
        <w:t>предоставляется определением   суда о переносе на более поздний срок даты исполнения судебного акта  или даты начала совершения судебным исполнителем исполнительных действий по  исполнительному производству.</w:t>
      </w:r>
    </w:p>
    <w:p w:rsidR="00B62F34" w:rsidRPr="006909F5" w:rsidRDefault="00B62F34" w:rsidP="00B62F34">
      <w:pPr>
        <w:spacing w:after="0" w:line="240" w:lineRule="auto"/>
        <w:ind w:firstLine="705"/>
        <w:jc w:val="both"/>
        <w:rPr>
          <w:rFonts w:ascii="Times New Roman" w:hAnsi="Times New Roman" w:cs="Times New Roman"/>
          <w:sz w:val="24"/>
          <w:szCs w:val="24"/>
        </w:rPr>
      </w:pPr>
      <w:r w:rsidRPr="006909F5">
        <w:rPr>
          <w:rFonts w:ascii="Times New Roman" w:hAnsi="Times New Roman" w:cs="Times New Roman"/>
          <w:sz w:val="24"/>
          <w:szCs w:val="24"/>
        </w:rPr>
        <w:t>Рассрочка исполнения судебного акта предоставляется определением  суда об исполнении судебного акта по частям в течение установленного судом срока должником добровольно, либо принудительно судебным исполнителем в исполнительном производстве, если  возможно исполнение решения  по частям (например, выплата денежных средств, выполнение  работы и др.).</w:t>
      </w:r>
    </w:p>
    <w:p w:rsidR="00B62F34" w:rsidRPr="006909F5" w:rsidRDefault="00B62F34" w:rsidP="00B62F34">
      <w:pPr>
        <w:spacing w:after="0" w:line="240" w:lineRule="auto"/>
        <w:ind w:firstLine="705"/>
        <w:jc w:val="both"/>
        <w:rPr>
          <w:rFonts w:ascii="Times New Roman" w:hAnsi="Times New Roman" w:cs="Times New Roman"/>
          <w:sz w:val="24"/>
          <w:szCs w:val="24"/>
        </w:rPr>
      </w:pPr>
    </w:p>
    <w:p w:rsidR="00B62F34" w:rsidRPr="006909F5" w:rsidRDefault="00B62F34" w:rsidP="00B62F34">
      <w:pPr>
        <w:spacing w:after="0" w:line="240" w:lineRule="auto"/>
        <w:jc w:val="both"/>
        <w:rPr>
          <w:rFonts w:ascii="Times New Roman" w:hAnsi="Times New Roman" w:cs="Times New Roman"/>
          <w:sz w:val="24"/>
          <w:szCs w:val="24"/>
        </w:rPr>
      </w:pPr>
      <w:r w:rsidRPr="006909F5">
        <w:rPr>
          <w:rFonts w:ascii="Times New Roman" w:hAnsi="Times New Roman" w:cs="Times New Roman"/>
          <w:sz w:val="24"/>
          <w:szCs w:val="24"/>
        </w:rPr>
        <w:t>4.</w:t>
      </w:r>
      <w:r w:rsidRPr="006909F5">
        <w:rPr>
          <w:rFonts w:ascii="Times New Roman" w:hAnsi="Times New Roman" w:cs="Times New Roman"/>
          <w:sz w:val="24"/>
          <w:szCs w:val="24"/>
        </w:rPr>
        <w:tab/>
        <w:t>С заявлением  о предоставлении отсрочки или рассрочки, изменении способа и порядка исполнения решения суда</w:t>
      </w:r>
      <w:r>
        <w:rPr>
          <w:rFonts w:ascii="Times New Roman" w:hAnsi="Times New Roman" w:cs="Times New Roman"/>
          <w:sz w:val="24"/>
          <w:szCs w:val="24"/>
        </w:rPr>
        <w:t xml:space="preserve"> </w:t>
      </w:r>
      <w:r w:rsidRPr="004D08D2">
        <w:rPr>
          <w:rFonts w:ascii="Times New Roman" w:hAnsi="Times New Roman" w:cs="Times New Roman"/>
          <w:sz w:val="24"/>
          <w:szCs w:val="24"/>
        </w:rPr>
        <w:t>в суд, вынесший решение,  вправе обратиться лица, участвовавшие в деле. В ходе исполнительного производства по указанным вопросам в суд, выдавший исполнительный документ, либо в суд по месту исполнения  вправе обратиться стороны исполнительного производства,</w:t>
      </w:r>
      <w:r w:rsidRPr="006909F5">
        <w:rPr>
          <w:rFonts w:ascii="Times New Roman" w:hAnsi="Times New Roman" w:cs="Times New Roman"/>
          <w:sz w:val="24"/>
          <w:szCs w:val="24"/>
        </w:rPr>
        <w:t xml:space="preserve">  а  судебный исполнитель – только с заявлением об изменении способа и порядка исполнения</w:t>
      </w:r>
      <w:r>
        <w:rPr>
          <w:rFonts w:ascii="Times New Roman" w:hAnsi="Times New Roman" w:cs="Times New Roman"/>
          <w:sz w:val="24"/>
          <w:szCs w:val="24"/>
        </w:rPr>
        <w:t>.</w:t>
      </w:r>
      <w:r w:rsidRPr="006909F5">
        <w:rPr>
          <w:rFonts w:ascii="Times New Roman" w:hAnsi="Times New Roman" w:cs="Times New Roman"/>
          <w:sz w:val="24"/>
          <w:szCs w:val="24"/>
        </w:rPr>
        <w:t xml:space="preserve"> </w:t>
      </w:r>
    </w:p>
    <w:p w:rsidR="00B62F34" w:rsidRDefault="00B62F34" w:rsidP="00B62F34">
      <w:pPr>
        <w:spacing w:after="0" w:line="240" w:lineRule="auto"/>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Основаниями для предоставления отсрочки или рассрочки исполнения решения суда (исполнительного документа) могут являться неустранимые на момент обращения в суд обстоятельства, объективно препятствующие исполнению должником решения суда (исполнительного документа). Имеются ли такие основания, суд решает в каждом конкретном случае с учетом всех имеющих значение фактических обстоятельств. К ним могут относиться: тяжелое имущественное положение должника, а также </w:t>
      </w:r>
      <w:r w:rsidRPr="00CC3B93">
        <w:rPr>
          <w:rFonts w:ascii="Times New Roman" w:hAnsi="Times New Roman" w:cs="Times New Roman"/>
          <w:sz w:val="24"/>
          <w:szCs w:val="24"/>
        </w:rPr>
        <w:t xml:space="preserve">иные </w:t>
      </w:r>
      <w:r>
        <w:rPr>
          <w:rFonts w:ascii="Times New Roman" w:hAnsi="Times New Roman" w:cs="Times New Roman"/>
          <w:sz w:val="24"/>
          <w:szCs w:val="24"/>
        </w:rPr>
        <w:t>причины, существенно затрудняющие исполнение. Суд должен оценить возможность исполнения решения суда по истечении срока отсрочки или периодов рассрочки по предоставленным доказательствам, подтверждающим тот факт, что ко времени окончания отсрочки исполнения или периодов рассрочки исполнения, должник будет располагать имуществом или доходами, достаточными для исполнения судебного акта.</w:t>
      </w: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Судам при разрешении заявлений о предоставлении отсрочки или рассрочки следует оценить все представленные должником доводы о необходимости отсрочки или рассрочки исполнения решения суда, возможные возражения взыскателя относительно такой отсрочки или рассрочки. При предоставлении отсрочки или рассрочки исполнения суды должны исходить из баланса прав и законных интересов взыскателя и должника с тем, чтобы установленный порядок исполнения решения суда отвечал требованиям разумности, справедливости и не затрагивал существа гарантированных прав лиц, участвующих в исполнительном производстве, а также прав и законных интересов третьих лиц.</w:t>
      </w:r>
    </w:p>
    <w:p w:rsidR="00B62F34" w:rsidRDefault="00B62F34" w:rsidP="00B62F34">
      <w:pPr>
        <w:spacing w:after="0" w:line="240" w:lineRule="auto"/>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В случае удовлетворения заявления в определении суда, помимо сведений, перечисленных в статье 225 ГПК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должен быть указан срок действия отсрочки (рассрочки), а при рассрочке, кроме того, размер периодических платежей, подлежащих взысканию в счет погашения присужденной суммы. При этом  пределы действия отсрочки или рассрочки могут быть определены не только датой, но и наступлением какого – либо события (изменение материального положения ответчика, выздоровление и т.п.).</w:t>
      </w:r>
    </w:p>
    <w:p w:rsidR="00B62F34" w:rsidRDefault="00B62F34" w:rsidP="00B62F34">
      <w:pPr>
        <w:spacing w:after="0" w:line="240" w:lineRule="auto"/>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Отсрочка обращения судебного акта к принудительному исполнению не может превышать сроки, установленные статьей 37 Закона Кыргызской Республики «О статусе судебных исполнителей и об исполнительном производстве».</w:t>
      </w:r>
    </w:p>
    <w:p w:rsidR="00B62F34" w:rsidRDefault="00B62F34" w:rsidP="00B62F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Отсрочка совершения исполнительных действий не может превышать сроки, установленные частями 1 и 2 статьи 40 Закона Кыргызской Республики «О статусе судебных исполнителей и об исполнительном производстве».</w:t>
      </w:r>
    </w:p>
    <w:p w:rsidR="00B62F34" w:rsidRDefault="00B62F34" w:rsidP="00B62F34">
      <w:pPr>
        <w:spacing w:after="0" w:line="240" w:lineRule="auto"/>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Если обстоятельства, в силу которых лицу была предоставлена отсрочка (рассрочка), отпали ранее, чем указано в определении, суд по заявлению </w:t>
      </w:r>
      <w:r w:rsidRPr="004D08D2">
        <w:rPr>
          <w:rFonts w:ascii="Times New Roman" w:hAnsi="Times New Roman" w:cs="Times New Roman"/>
          <w:sz w:val="24"/>
          <w:szCs w:val="24"/>
        </w:rPr>
        <w:t>лиц, участвующих в деле, стороны исполнительного производства,</w:t>
      </w:r>
      <w:r>
        <w:rPr>
          <w:rFonts w:ascii="Times New Roman" w:hAnsi="Times New Roman" w:cs="Times New Roman"/>
          <w:b/>
          <w:sz w:val="24"/>
          <w:szCs w:val="24"/>
        </w:rPr>
        <w:t xml:space="preserve"> </w:t>
      </w:r>
      <w:r>
        <w:rPr>
          <w:rFonts w:ascii="Times New Roman" w:hAnsi="Times New Roman" w:cs="Times New Roman"/>
          <w:sz w:val="24"/>
          <w:szCs w:val="24"/>
        </w:rPr>
        <w:t xml:space="preserve"> может решить вопрос об отмене  действия отсрочки (рассрочки).</w:t>
      </w:r>
    </w:p>
    <w:p w:rsidR="00B62F34" w:rsidRDefault="00B62F34" w:rsidP="00B62F34">
      <w:pPr>
        <w:spacing w:after="0" w:line="240" w:lineRule="auto"/>
        <w:ind w:firstLine="709"/>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Заявление о предоставлении отсрочки (рассрочки) исполнения решения на новый срок либо об отмене  действия отсрочки (рассрочки) должно рассматриваться в таком же порядке, как и первичное.</w:t>
      </w:r>
    </w:p>
    <w:p w:rsidR="00B62F34" w:rsidRDefault="00B62F34" w:rsidP="00B62F34">
      <w:pPr>
        <w:spacing w:after="0" w:line="240" w:lineRule="auto"/>
        <w:jc w:val="both"/>
        <w:rPr>
          <w:rFonts w:ascii="Times New Roman" w:hAnsi="Times New Roman" w:cs="Times New Roman"/>
          <w:sz w:val="24"/>
          <w:szCs w:val="24"/>
        </w:rPr>
      </w:pPr>
    </w:p>
    <w:p w:rsidR="00B62F34" w:rsidRPr="00551888"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Изменение способа исполнения решения суда представляет  собой замену одного вида исполнения другим, т.е. определенную трансформацию первоначального способа исполнения решения суда</w:t>
      </w:r>
      <w:r w:rsidRPr="00551888">
        <w:rPr>
          <w:rFonts w:ascii="Times New Roman" w:hAnsi="Times New Roman" w:cs="Times New Roman"/>
          <w:sz w:val="24"/>
          <w:szCs w:val="24"/>
        </w:rPr>
        <w:t xml:space="preserve">. Под изменением способа исполнения решения суда следует понимать принятие судом новых мер для исполнения решения суда в случае невозможности его исполнения способом, ранее установленным решением суда. </w:t>
      </w:r>
    </w:p>
    <w:p w:rsidR="00B62F34" w:rsidRPr="00551888" w:rsidRDefault="00B62F34" w:rsidP="00B62F34">
      <w:pPr>
        <w:spacing w:after="0" w:line="240" w:lineRule="auto"/>
        <w:jc w:val="both"/>
        <w:rPr>
          <w:rFonts w:ascii="Times New Roman" w:hAnsi="Times New Roman" w:cs="Times New Roman"/>
          <w:sz w:val="24"/>
          <w:szCs w:val="24"/>
        </w:rPr>
      </w:pPr>
    </w:p>
    <w:p w:rsidR="00B62F34" w:rsidRPr="00551888" w:rsidRDefault="00B62F34" w:rsidP="00B62F34">
      <w:pPr>
        <w:spacing w:after="0" w:line="240" w:lineRule="auto"/>
        <w:jc w:val="both"/>
        <w:rPr>
          <w:rFonts w:ascii="Times New Roman" w:hAnsi="Times New Roman" w:cs="Times New Roman"/>
          <w:sz w:val="24"/>
          <w:szCs w:val="24"/>
        </w:rPr>
      </w:pPr>
      <w:r w:rsidRPr="00551888">
        <w:rPr>
          <w:rFonts w:ascii="Times New Roman" w:hAnsi="Times New Roman" w:cs="Times New Roman"/>
          <w:sz w:val="24"/>
          <w:szCs w:val="24"/>
        </w:rPr>
        <w:t>12.</w:t>
      </w:r>
      <w:r w:rsidRPr="00551888">
        <w:rPr>
          <w:rFonts w:ascii="Times New Roman" w:hAnsi="Times New Roman" w:cs="Times New Roman"/>
          <w:sz w:val="24"/>
          <w:szCs w:val="24"/>
        </w:rPr>
        <w:tab/>
        <w:t>Изменение порядка исполнения решения суда представляет собой изменение судом последовательности (очередности) совершения действий</w:t>
      </w:r>
      <w:r>
        <w:rPr>
          <w:rFonts w:ascii="Times New Roman" w:hAnsi="Times New Roman" w:cs="Times New Roman"/>
          <w:sz w:val="24"/>
          <w:szCs w:val="24"/>
        </w:rPr>
        <w:t>,</w:t>
      </w:r>
      <w:r w:rsidRPr="00551888">
        <w:rPr>
          <w:rFonts w:ascii="Times New Roman" w:hAnsi="Times New Roman" w:cs="Times New Roman"/>
          <w:sz w:val="24"/>
          <w:szCs w:val="24"/>
        </w:rPr>
        <w:t xml:space="preserve"> указанных в решении суда, направленных на его  исполнение. </w:t>
      </w:r>
    </w:p>
    <w:p w:rsidR="00B62F34" w:rsidRPr="00551888" w:rsidRDefault="00B62F34" w:rsidP="00B62F34">
      <w:pPr>
        <w:spacing w:after="0" w:line="240" w:lineRule="auto"/>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Основанием для обращения в суд с заявлением об изменении способа и порядка исполнения решения суда могут послужить любые обстоятельства, затрудняющие исполнение судебного акта. </w:t>
      </w:r>
    </w:p>
    <w:p w:rsidR="00B62F34" w:rsidRDefault="00B62F34" w:rsidP="00B62F34">
      <w:pPr>
        <w:pStyle w:val="a3"/>
        <w:spacing w:after="0" w:line="240" w:lineRule="auto"/>
        <w:ind w:left="705"/>
        <w:jc w:val="both"/>
        <w:rPr>
          <w:rFonts w:ascii="Times New Roman" w:hAnsi="Times New Roman" w:cs="Times New Roman"/>
          <w:sz w:val="24"/>
          <w:szCs w:val="24"/>
        </w:rPr>
      </w:pPr>
    </w:p>
    <w:p w:rsidR="00B62F34" w:rsidRPr="00A70851" w:rsidRDefault="00B62F34" w:rsidP="00B62F34">
      <w:pPr>
        <w:jc w:val="both"/>
        <w:rPr>
          <w:rFonts w:ascii="Times New Roman" w:hAnsi="Times New Roman" w:cs="Times New Roman"/>
          <w:b/>
          <w:color w:val="000000"/>
          <w:spacing w:val="2"/>
          <w:sz w:val="24"/>
          <w:szCs w:val="24"/>
          <w:shd w:val="clear" w:color="auto" w:fill="FFFFFF"/>
        </w:rPr>
      </w:pPr>
      <w:r>
        <w:rPr>
          <w:rFonts w:ascii="Times New Roman" w:hAnsi="Times New Roman" w:cs="Times New Roman"/>
          <w:sz w:val="24"/>
          <w:szCs w:val="24"/>
        </w:rPr>
        <w:t>14.</w:t>
      </w:r>
      <w:r w:rsidRPr="004D08D2">
        <w:rPr>
          <w:rFonts w:ascii="Times New Roman" w:hAnsi="Times New Roman" w:cs="Times New Roman"/>
          <w:b/>
          <w:sz w:val="24"/>
          <w:szCs w:val="24"/>
        </w:rPr>
        <w:tab/>
      </w:r>
      <w:r w:rsidRPr="004D08D2">
        <w:rPr>
          <w:rFonts w:ascii="Times New Roman" w:hAnsi="Times New Roman" w:cs="Times New Roman"/>
          <w:color w:val="000000"/>
          <w:spacing w:val="2"/>
          <w:sz w:val="24"/>
          <w:szCs w:val="24"/>
          <w:shd w:val="clear" w:color="auto" w:fill="FFFFFF"/>
        </w:rPr>
        <w:t xml:space="preserve">Изменение способа и порядка исполнения решения суда допускается в том случае, если взыскатель, должник или судебный исполнитель представят доказательства, что указанным в решении суда способом и порядком оно не может быть исполнено.  </w:t>
      </w:r>
      <w:proofErr w:type="gramStart"/>
      <w:r w:rsidRPr="004D08D2">
        <w:rPr>
          <w:rFonts w:ascii="Times New Roman" w:hAnsi="Times New Roman" w:cs="Times New Roman"/>
          <w:sz w:val="24"/>
          <w:szCs w:val="24"/>
        </w:rPr>
        <w:t>При постановке вопроса об изменении способа и порядка исполнения решения</w:t>
      </w:r>
      <w:r>
        <w:rPr>
          <w:rFonts w:ascii="Times New Roman" w:hAnsi="Times New Roman" w:cs="Times New Roman"/>
          <w:sz w:val="24"/>
          <w:szCs w:val="24"/>
        </w:rPr>
        <w:t xml:space="preserve"> суда должник, </w:t>
      </w:r>
      <w:r w:rsidRPr="00551888">
        <w:rPr>
          <w:rFonts w:ascii="Times New Roman" w:hAnsi="Times New Roman" w:cs="Times New Roman"/>
          <w:sz w:val="24"/>
          <w:szCs w:val="24"/>
        </w:rPr>
        <w:t>взыскатель, судебный исполнитель</w:t>
      </w:r>
      <w:r>
        <w:rPr>
          <w:rFonts w:ascii="Times New Roman" w:hAnsi="Times New Roman" w:cs="Times New Roman"/>
          <w:sz w:val="24"/>
          <w:szCs w:val="24"/>
        </w:rPr>
        <w:t xml:space="preserve"> в соответствии с процессуальным законодательством </w:t>
      </w:r>
      <w:r>
        <w:rPr>
          <w:rFonts w:ascii="Times New Roman" w:hAnsi="Times New Roman" w:cs="Times New Roman"/>
          <w:sz w:val="24"/>
          <w:szCs w:val="24"/>
        </w:rPr>
        <w:lastRenderedPageBreak/>
        <w:t>должны  доказать суду факты затруднительности или невозможности исполнения судебного акта в силу каких - либо исключительных обстоятельств, а не ссылаться, к примеру, на неудобство указанного в решении порядка и способа его исполнения.</w:t>
      </w:r>
      <w:proofErr w:type="gramEnd"/>
    </w:p>
    <w:p w:rsidR="00B62F34" w:rsidRDefault="00B62F34" w:rsidP="00B62F34">
      <w:pPr>
        <w:spacing w:after="0" w:line="240" w:lineRule="auto"/>
        <w:jc w:val="both"/>
        <w:rPr>
          <w:rFonts w:ascii="Times New Roman" w:hAnsi="Times New Roman" w:cs="Times New Roman"/>
          <w:sz w:val="24"/>
          <w:szCs w:val="24"/>
        </w:rPr>
      </w:pPr>
    </w:p>
    <w:p w:rsidR="00B62F34" w:rsidRPr="00551888"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551888">
        <w:rPr>
          <w:rFonts w:ascii="Times New Roman" w:hAnsi="Times New Roman" w:cs="Times New Roman"/>
          <w:sz w:val="24"/>
          <w:szCs w:val="24"/>
        </w:rPr>
        <w:t xml:space="preserve">При разрешении вопроса об изменении способа и </w:t>
      </w:r>
      <w:r>
        <w:rPr>
          <w:rFonts w:ascii="Times New Roman" w:hAnsi="Times New Roman" w:cs="Times New Roman"/>
          <w:sz w:val="24"/>
          <w:szCs w:val="24"/>
        </w:rPr>
        <w:t xml:space="preserve">порядка исполнения решения суда </w:t>
      </w:r>
      <w:r w:rsidRPr="00551888">
        <w:rPr>
          <w:rFonts w:ascii="Times New Roman" w:hAnsi="Times New Roman" w:cs="Times New Roman"/>
          <w:sz w:val="24"/>
          <w:szCs w:val="24"/>
        </w:rPr>
        <w:t xml:space="preserve"> не допускается фактическое изменение резолютивной части решения.</w:t>
      </w:r>
    </w:p>
    <w:p w:rsidR="00B62F34" w:rsidRPr="00551888" w:rsidRDefault="00B62F34" w:rsidP="00B62F34">
      <w:pPr>
        <w:spacing w:after="0" w:line="240" w:lineRule="auto"/>
        <w:jc w:val="both"/>
        <w:rPr>
          <w:rFonts w:ascii="Times New Roman" w:hAnsi="Times New Roman" w:cs="Times New Roman"/>
          <w:sz w:val="24"/>
          <w:szCs w:val="24"/>
        </w:rPr>
      </w:pPr>
    </w:p>
    <w:p w:rsidR="00B62F34" w:rsidRPr="004D08D2"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Изменение способа исполнения решения суда возможно лишь в тех случаях, которые прямо предусмотрены гражданским процессуальным законодательством Кыргызской Республики, при условии, если факультативный способ исполнения не указан в резолютивной части вынесенного судом решения. </w:t>
      </w:r>
      <w:r w:rsidRPr="00551888">
        <w:rPr>
          <w:rFonts w:ascii="Times New Roman" w:hAnsi="Times New Roman" w:cs="Times New Roman"/>
          <w:sz w:val="24"/>
          <w:szCs w:val="24"/>
        </w:rPr>
        <w:t>К примеру: суд обязан указать в решении стоимость имущества</w:t>
      </w:r>
      <w:r>
        <w:rPr>
          <w:rFonts w:ascii="Times New Roman" w:hAnsi="Times New Roman" w:cs="Times New Roman"/>
          <w:sz w:val="24"/>
          <w:szCs w:val="24"/>
        </w:rPr>
        <w:t>,</w:t>
      </w:r>
      <w:r w:rsidRPr="00551888">
        <w:rPr>
          <w:rFonts w:ascii="Times New Roman" w:hAnsi="Times New Roman" w:cs="Times New Roman"/>
          <w:sz w:val="24"/>
          <w:szCs w:val="24"/>
        </w:rPr>
        <w:t xml:space="preserve"> присужденного истцу, которая подлежит взысканию с ответчика, в случае отсутствия этого имущества на момент исполнения решения суда (статья 203 ГПК </w:t>
      </w:r>
      <w:proofErr w:type="gramStart"/>
      <w:r w:rsidRPr="00551888">
        <w:rPr>
          <w:rFonts w:ascii="Times New Roman" w:hAnsi="Times New Roman" w:cs="Times New Roman"/>
          <w:sz w:val="24"/>
          <w:szCs w:val="24"/>
        </w:rPr>
        <w:t>КР</w:t>
      </w:r>
      <w:proofErr w:type="gramEnd"/>
      <w:r w:rsidRPr="00551888">
        <w:rPr>
          <w:rFonts w:ascii="Times New Roman" w:hAnsi="Times New Roman" w:cs="Times New Roman"/>
          <w:sz w:val="24"/>
          <w:szCs w:val="24"/>
        </w:rPr>
        <w:t xml:space="preserve">); либо, когда ответчику судом вменено в обязанность совершить определенные действия, но суд в решении не указал, что если ответчик не исполнит решение в течение установленного срока, то истец вправе произвести эти действия за счет ответчика со взысканием с него произведенных расходов (статья 204 ГПК </w:t>
      </w:r>
      <w:proofErr w:type="gramStart"/>
      <w:r w:rsidRPr="00551888">
        <w:rPr>
          <w:rFonts w:ascii="Times New Roman" w:hAnsi="Times New Roman" w:cs="Times New Roman"/>
          <w:sz w:val="24"/>
          <w:szCs w:val="24"/>
        </w:rPr>
        <w:t>КР</w:t>
      </w:r>
      <w:proofErr w:type="gramEnd"/>
      <w:r w:rsidRPr="00A70851">
        <w:rPr>
          <w:rFonts w:ascii="Times New Roman" w:hAnsi="Times New Roman" w:cs="Times New Roman"/>
          <w:b/>
          <w:sz w:val="24"/>
          <w:szCs w:val="24"/>
        </w:rPr>
        <w:t xml:space="preserve">). </w:t>
      </w:r>
      <w:r w:rsidRPr="004D08D2">
        <w:rPr>
          <w:rFonts w:ascii="Times New Roman" w:hAnsi="Times New Roman" w:cs="Times New Roman"/>
          <w:sz w:val="24"/>
          <w:szCs w:val="24"/>
        </w:rPr>
        <w:t xml:space="preserve">Судебный акт принимается в форме определения. </w:t>
      </w:r>
    </w:p>
    <w:p w:rsidR="00B62F34" w:rsidRPr="00A32B9C" w:rsidRDefault="00B62F34" w:rsidP="00B62F34">
      <w:pPr>
        <w:spacing w:after="0" w:line="240" w:lineRule="auto"/>
        <w:ind w:firstLine="705"/>
        <w:jc w:val="both"/>
        <w:rPr>
          <w:rFonts w:ascii="Times New Roman" w:hAnsi="Times New Roman" w:cs="Times New Roman"/>
          <w:color w:val="FF0000"/>
          <w:sz w:val="24"/>
          <w:szCs w:val="24"/>
        </w:rPr>
      </w:pPr>
    </w:p>
    <w:p w:rsidR="00B62F34" w:rsidRPr="00551888" w:rsidRDefault="00B62F34" w:rsidP="00B62F34">
      <w:pPr>
        <w:jc w:val="both"/>
        <w:rPr>
          <w:rFonts w:ascii="Times New Roman" w:hAnsi="Times New Roman" w:cs="Times New Roman"/>
          <w:sz w:val="24"/>
          <w:szCs w:val="24"/>
        </w:rPr>
      </w:pPr>
      <w:r w:rsidRPr="00551888">
        <w:rPr>
          <w:rFonts w:ascii="Times New Roman" w:hAnsi="Times New Roman" w:cs="Times New Roman"/>
          <w:sz w:val="24"/>
          <w:szCs w:val="24"/>
        </w:rPr>
        <w:t>17.</w:t>
      </w:r>
      <w:r w:rsidRPr="00551888">
        <w:rPr>
          <w:rFonts w:ascii="Times New Roman" w:hAnsi="Times New Roman" w:cs="Times New Roman"/>
          <w:sz w:val="24"/>
          <w:szCs w:val="24"/>
        </w:rPr>
        <w:tab/>
        <w:t>Судам следует учесть, что обращение взыскания на имуществ</w:t>
      </w:r>
      <w:r>
        <w:rPr>
          <w:rFonts w:ascii="Times New Roman" w:hAnsi="Times New Roman" w:cs="Times New Roman"/>
          <w:sz w:val="24"/>
          <w:szCs w:val="24"/>
        </w:rPr>
        <w:t xml:space="preserve">о должника в соответствии со статьей </w:t>
      </w:r>
      <w:r w:rsidRPr="00551888">
        <w:rPr>
          <w:rFonts w:ascii="Times New Roman" w:hAnsi="Times New Roman" w:cs="Times New Roman"/>
          <w:sz w:val="24"/>
          <w:szCs w:val="24"/>
        </w:rPr>
        <w:t xml:space="preserve">64 Закона  </w:t>
      </w:r>
      <w:proofErr w:type="gramStart"/>
      <w:r w:rsidRPr="00551888">
        <w:rPr>
          <w:rFonts w:ascii="Times New Roman" w:hAnsi="Times New Roman" w:cs="Times New Roman"/>
          <w:sz w:val="24"/>
          <w:szCs w:val="24"/>
        </w:rPr>
        <w:t>КР</w:t>
      </w:r>
      <w:proofErr w:type="gramEnd"/>
      <w:r w:rsidRPr="00551888">
        <w:rPr>
          <w:rFonts w:ascii="Times New Roman" w:hAnsi="Times New Roman" w:cs="Times New Roman"/>
          <w:sz w:val="24"/>
          <w:szCs w:val="24"/>
        </w:rPr>
        <w:t xml:space="preserve"> «О статусе судебных исполнителей и об исполнительном производстве»  является мерой принудительного исполнения, совершаемой судебным исполнителем в целях получения с должника имущества, подлежащего взысканию по исполнительному документу.</w:t>
      </w:r>
    </w:p>
    <w:p w:rsidR="00B62F34" w:rsidRPr="004D08D2" w:rsidRDefault="00B62F34" w:rsidP="00B62F34">
      <w:pPr>
        <w:spacing w:after="0" w:line="240" w:lineRule="auto"/>
        <w:ind w:firstLine="705"/>
        <w:jc w:val="both"/>
        <w:rPr>
          <w:rFonts w:ascii="Times New Roman" w:hAnsi="Times New Roman" w:cs="Times New Roman"/>
          <w:sz w:val="24"/>
          <w:szCs w:val="24"/>
        </w:rPr>
      </w:pPr>
      <w:r w:rsidRPr="00551888">
        <w:rPr>
          <w:rFonts w:ascii="Times New Roman" w:hAnsi="Times New Roman" w:cs="Times New Roman"/>
          <w:sz w:val="24"/>
          <w:szCs w:val="24"/>
        </w:rPr>
        <w:t xml:space="preserve">В соответствии с главой 10  Закона </w:t>
      </w:r>
      <w:proofErr w:type="gramStart"/>
      <w:r w:rsidRPr="00551888">
        <w:rPr>
          <w:rFonts w:ascii="Times New Roman" w:hAnsi="Times New Roman" w:cs="Times New Roman"/>
          <w:sz w:val="24"/>
          <w:szCs w:val="24"/>
        </w:rPr>
        <w:t>КР</w:t>
      </w:r>
      <w:proofErr w:type="gramEnd"/>
      <w:r w:rsidRPr="00551888">
        <w:rPr>
          <w:rFonts w:ascii="Times New Roman" w:hAnsi="Times New Roman" w:cs="Times New Roman"/>
          <w:sz w:val="24"/>
          <w:szCs w:val="24"/>
        </w:rPr>
        <w:t xml:space="preserve"> «</w:t>
      </w:r>
      <w:r w:rsidRPr="00551888">
        <w:rPr>
          <w:rFonts w:ascii="Times New Roman" w:hAnsi="Times New Roman" w:cs="Times New Roman"/>
          <w:bCs/>
          <w:spacing w:val="5"/>
          <w:sz w:val="24"/>
          <w:szCs w:val="24"/>
          <w:shd w:val="clear" w:color="auto" w:fill="FFFFFF"/>
        </w:rPr>
        <w:t xml:space="preserve">О статусе судебных исполнителей и об исполнительном производстве» </w:t>
      </w:r>
      <w:r>
        <w:rPr>
          <w:rFonts w:ascii="Times New Roman" w:hAnsi="Times New Roman" w:cs="Times New Roman"/>
          <w:sz w:val="24"/>
          <w:szCs w:val="24"/>
        </w:rPr>
        <w:t>с</w:t>
      </w:r>
      <w:r w:rsidRPr="00551888">
        <w:rPr>
          <w:rFonts w:ascii="Times New Roman" w:hAnsi="Times New Roman" w:cs="Times New Roman"/>
          <w:sz w:val="24"/>
          <w:szCs w:val="24"/>
        </w:rPr>
        <w:t xml:space="preserve">удебный исполнитель, вправе самостоятельно обращать взыскание на движимое и недвижимое имущество должника во исполнение решения суда об имущественном взыскании, без обращения в суд о принятии судебного акта об обращении взыскания на другой вид имущества, за  исключением случаев, если данное имущество принадлежит должнику на праве </w:t>
      </w:r>
      <w:r>
        <w:rPr>
          <w:rFonts w:ascii="Times New Roman" w:hAnsi="Times New Roman" w:cs="Times New Roman"/>
          <w:sz w:val="24"/>
          <w:szCs w:val="24"/>
        </w:rPr>
        <w:t>общей -</w:t>
      </w:r>
      <w:r w:rsidRPr="00551888">
        <w:rPr>
          <w:rFonts w:ascii="Times New Roman" w:hAnsi="Times New Roman" w:cs="Times New Roman"/>
          <w:sz w:val="24"/>
          <w:szCs w:val="24"/>
        </w:rPr>
        <w:t xml:space="preserve"> </w:t>
      </w:r>
      <w:r>
        <w:rPr>
          <w:rFonts w:ascii="Times New Roman" w:hAnsi="Times New Roman" w:cs="Times New Roman"/>
          <w:sz w:val="24"/>
          <w:szCs w:val="24"/>
        </w:rPr>
        <w:t xml:space="preserve">совместной или </w:t>
      </w:r>
      <w:r w:rsidRPr="00551888">
        <w:rPr>
          <w:rFonts w:ascii="Times New Roman" w:hAnsi="Times New Roman" w:cs="Times New Roman"/>
          <w:sz w:val="24"/>
          <w:szCs w:val="24"/>
        </w:rPr>
        <w:t xml:space="preserve">долевой собственности. </w:t>
      </w:r>
    </w:p>
    <w:p w:rsidR="00B62F34" w:rsidRPr="004D08D2" w:rsidRDefault="00B62F34" w:rsidP="00B62F34">
      <w:pPr>
        <w:spacing w:after="0" w:line="240" w:lineRule="auto"/>
        <w:ind w:firstLine="705"/>
        <w:jc w:val="both"/>
        <w:rPr>
          <w:rFonts w:ascii="Times New Roman" w:hAnsi="Times New Roman" w:cs="Times New Roman"/>
          <w:sz w:val="24"/>
          <w:szCs w:val="24"/>
        </w:rPr>
      </w:pPr>
    </w:p>
    <w:p w:rsidR="00B62F34" w:rsidRDefault="00B62F34" w:rsidP="00B62F34">
      <w:pPr>
        <w:jc w:val="both"/>
        <w:rPr>
          <w:rFonts w:ascii="Times New Roman" w:hAnsi="Times New Roman" w:cs="Times New Roman"/>
          <w:sz w:val="24"/>
          <w:szCs w:val="24"/>
        </w:rPr>
      </w:pPr>
      <w:r w:rsidRPr="00551888">
        <w:rPr>
          <w:rFonts w:ascii="Times New Roman" w:hAnsi="Times New Roman" w:cs="Times New Roman"/>
          <w:sz w:val="24"/>
          <w:szCs w:val="24"/>
        </w:rPr>
        <w:t>18.     Судам следует учесть, что если должник имеет имущество, принадлежащее ему на праве общей собственности, то судебный исполнитель вправе обратить взыскание только на долю должника, оп</w:t>
      </w:r>
      <w:r>
        <w:rPr>
          <w:rFonts w:ascii="Times New Roman" w:hAnsi="Times New Roman" w:cs="Times New Roman"/>
          <w:sz w:val="24"/>
          <w:szCs w:val="24"/>
        </w:rPr>
        <w:t xml:space="preserve">ределяемую в соответствии со статьей </w:t>
      </w:r>
      <w:r w:rsidRPr="00551888">
        <w:rPr>
          <w:rFonts w:ascii="Times New Roman" w:hAnsi="Times New Roman" w:cs="Times New Roman"/>
          <w:sz w:val="24"/>
          <w:szCs w:val="24"/>
        </w:rPr>
        <w:t xml:space="preserve">274 ГК </w:t>
      </w:r>
      <w:proofErr w:type="gramStart"/>
      <w:r w:rsidRPr="00551888">
        <w:rPr>
          <w:rFonts w:ascii="Times New Roman" w:hAnsi="Times New Roman" w:cs="Times New Roman"/>
          <w:sz w:val="24"/>
          <w:szCs w:val="24"/>
        </w:rPr>
        <w:t>КР</w:t>
      </w:r>
      <w:proofErr w:type="gramEnd"/>
      <w:r w:rsidRPr="00551888">
        <w:rPr>
          <w:rFonts w:ascii="Times New Roman" w:hAnsi="Times New Roman" w:cs="Times New Roman"/>
          <w:sz w:val="24"/>
          <w:szCs w:val="24"/>
        </w:rPr>
        <w:t xml:space="preserve"> (ч</w:t>
      </w:r>
      <w:r>
        <w:rPr>
          <w:rFonts w:ascii="Times New Roman" w:hAnsi="Times New Roman" w:cs="Times New Roman"/>
          <w:sz w:val="24"/>
          <w:szCs w:val="24"/>
        </w:rPr>
        <w:t xml:space="preserve">асть 5 статьи </w:t>
      </w:r>
      <w:r w:rsidRPr="00551888">
        <w:rPr>
          <w:rFonts w:ascii="Times New Roman" w:hAnsi="Times New Roman" w:cs="Times New Roman"/>
          <w:sz w:val="24"/>
          <w:szCs w:val="24"/>
        </w:rPr>
        <w:t xml:space="preserve">65 Закона КР « О статусе судебных исполнителей и об исполнительном производстве).  </w:t>
      </w:r>
    </w:p>
    <w:p w:rsidR="00B62F34" w:rsidRPr="004D08D2" w:rsidRDefault="00B62F34" w:rsidP="00B62F34">
      <w:pPr>
        <w:ind w:firstLine="708"/>
        <w:jc w:val="both"/>
        <w:rPr>
          <w:rFonts w:ascii="Times New Roman" w:hAnsi="Times New Roman" w:cs="Times New Roman"/>
          <w:sz w:val="24"/>
          <w:szCs w:val="24"/>
        </w:rPr>
      </w:pPr>
      <w:r w:rsidRPr="00551888">
        <w:rPr>
          <w:rFonts w:ascii="Times New Roman" w:hAnsi="Times New Roman" w:cs="Times New Roman"/>
          <w:sz w:val="24"/>
          <w:szCs w:val="24"/>
        </w:rPr>
        <w:t xml:space="preserve">Взыскатель вправе обратиться суд  </w:t>
      </w:r>
      <w:r>
        <w:rPr>
          <w:rFonts w:ascii="Times New Roman" w:hAnsi="Times New Roman" w:cs="Times New Roman"/>
          <w:sz w:val="24"/>
          <w:szCs w:val="24"/>
        </w:rPr>
        <w:t xml:space="preserve">с иском </w:t>
      </w:r>
      <w:r w:rsidRPr="00551888">
        <w:rPr>
          <w:rFonts w:ascii="Times New Roman" w:hAnsi="Times New Roman" w:cs="Times New Roman"/>
          <w:sz w:val="24"/>
          <w:szCs w:val="24"/>
        </w:rPr>
        <w:t>о выделении доли должника  в общем имуществе</w:t>
      </w:r>
      <w:r>
        <w:rPr>
          <w:rFonts w:ascii="Times New Roman" w:hAnsi="Times New Roman" w:cs="Times New Roman"/>
          <w:sz w:val="24"/>
          <w:szCs w:val="24"/>
        </w:rPr>
        <w:t xml:space="preserve"> для обращения на нее взыскания </w:t>
      </w:r>
      <w:r w:rsidRPr="004D08D2">
        <w:rPr>
          <w:rFonts w:ascii="Times New Roman" w:hAnsi="Times New Roman" w:cs="Times New Roman"/>
          <w:sz w:val="24"/>
          <w:szCs w:val="24"/>
        </w:rPr>
        <w:t xml:space="preserve">в целях исполнения ранее принятого решения </w:t>
      </w:r>
      <w:r>
        <w:rPr>
          <w:rFonts w:ascii="Times New Roman" w:hAnsi="Times New Roman" w:cs="Times New Roman"/>
          <w:sz w:val="24"/>
          <w:szCs w:val="24"/>
        </w:rPr>
        <w:t>об имущественном взыскании.</w:t>
      </w:r>
    </w:p>
    <w:p w:rsidR="00B62F34" w:rsidRPr="00070E2C" w:rsidRDefault="00B62F34" w:rsidP="00B62F34">
      <w:pPr>
        <w:jc w:val="both"/>
        <w:rPr>
          <w:rFonts w:ascii="Times New Roman" w:hAnsi="Times New Roman" w:cs="Times New Roman"/>
          <w:sz w:val="24"/>
          <w:szCs w:val="24"/>
        </w:rPr>
      </w:pPr>
      <w:r w:rsidRPr="00070E2C">
        <w:rPr>
          <w:rFonts w:ascii="Times New Roman" w:hAnsi="Times New Roman" w:cs="Times New Roman"/>
          <w:sz w:val="24"/>
          <w:szCs w:val="24"/>
        </w:rPr>
        <w:t>19.</w:t>
      </w:r>
      <w:r w:rsidRPr="00070E2C">
        <w:rPr>
          <w:rFonts w:ascii="Times New Roman" w:hAnsi="Times New Roman" w:cs="Times New Roman"/>
          <w:sz w:val="24"/>
          <w:szCs w:val="24"/>
        </w:rPr>
        <w:tab/>
        <w:t>Обращение взыскания на залож</w:t>
      </w:r>
      <w:r>
        <w:rPr>
          <w:rFonts w:ascii="Times New Roman" w:hAnsi="Times New Roman" w:cs="Times New Roman"/>
          <w:sz w:val="24"/>
          <w:szCs w:val="24"/>
        </w:rPr>
        <w:t xml:space="preserve">енное имущество должника (статьи 334-336 ГК, статья </w:t>
      </w:r>
      <w:r w:rsidRPr="00070E2C">
        <w:rPr>
          <w:rFonts w:ascii="Times New Roman" w:hAnsi="Times New Roman" w:cs="Times New Roman"/>
          <w:sz w:val="24"/>
          <w:szCs w:val="24"/>
        </w:rPr>
        <w:t xml:space="preserve">76 Закона «О статусе судебных исполнителей и  об исполнительном производстве), или  на имущество находящееся у третьих лиц осуществляется по решению суда  </w:t>
      </w:r>
      <w:r>
        <w:rPr>
          <w:rFonts w:ascii="Times New Roman" w:hAnsi="Times New Roman" w:cs="Times New Roman"/>
          <w:sz w:val="24"/>
          <w:szCs w:val="24"/>
        </w:rPr>
        <w:t xml:space="preserve">(статья </w:t>
      </w:r>
      <w:r w:rsidRPr="00070E2C">
        <w:rPr>
          <w:rFonts w:ascii="Times New Roman" w:hAnsi="Times New Roman" w:cs="Times New Roman"/>
          <w:sz w:val="24"/>
          <w:szCs w:val="24"/>
        </w:rPr>
        <w:t xml:space="preserve">75 Закона </w:t>
      </w:r>
      <w:proofErr w:type="gramStart"/>
      <w:r w:rsidRPr="00070E2C">
        <w:rPr>
          <w:rFonts w:ascii="Times New Roman" w:hAnsi="Times New Roman" w:cs="Times New Roman"/>
          <w:sz w:val="24"/>
          <w:szCs w:val="24"/>
        </w:rPr>
        <w:t>КР</w:t>
      </w:r>
      <w:proofErr w:type="gramEnd"/>
      <w:r w:rsidRPr="00070E2C">
        <w:rPr>
          <w:rFonts w:ascii="Times New Roman" w:hAnsi="Times New Roman" w:cs="Times New Roman"/>
          <w:sz w:val="24"/>
          <w:szCs w:val="24"/>
        </w:rPr>
        <w:t xml:space="preserve"> «О статусе судебных исполнителей и  об исполнительном производстве) .</w:t>
      </w:r>
    </w:p>
    <w:p w:rsidR="00B62F34" w:rsidRPr="00070E2C" w:rsidRDefault="00B62F34" w:rsidP="00B62F34">
      <w:pPr>
        <w:jc w:val="both"/>
        <w:rPr>
          <w:rFonts w:ascii="Times New Roman" w:hAnsi="Times New Roman" w:cs="Times New Roman"/>
          <w:sz w:val="24"/>
          <w:szCs w:val="24"/>
        </w:rPr>
      </w:pPr>
      <w:r w:rsidRPr="00070E2C">
        <w:rPr>
          <w:rFonts w:ascii="Times New Roman" w:hAnsi="Times New Roman" w:cs="Times New Roman"/>
          <w:sz w:val="24"/>
          <w:szCs w:val="24"/>
        </w:rPr>
        <w:t>20.</w:t>
      </w:r>
      <w:r w:rsidRPr="00070E2C">
        <w:rPr>
          <w:rFonts w:ascii="Times New Roman" w:hAnsi="Times New Roman" w:cs="Times New Roman"/>
          <w:sz w:val="24"/>
          <w:szCs w:val="24"/>
        </w:rPr>
        <w:tab/>
        <w:t>Обращение взы</w:t>
      </w:r>
      <w:r>
        <w:rPr>
          <w:rFonts w:ascii="Times New Roman" w:hAnsi="Times New Roman" w:cs="Times New Roman"/>
          <w:sz w:val="24"/>
          <w:szCs w:val="24"/>
        </w:rPr>
        <w:t xml:space="preserve">скания на земельные участки (статья </w:t>
      </w:r>
      <w:r w:rsidRPr="00070E2C">
        <w:rPr>
          <w:rFonts w:ascii="Times New Roman" w:hAnsi="Times New Roman" w:cs="Times New Roman"/>
          <w:sz w:val="24"/>
          <w:szCs w:val="24"/>
        </w:rPr>
        <w:t xml:space="preserve">233-16 ГК) в рамках исполнительного производства допускается на основании решения суда. </w:t>
      </w:r>
    </w:p>
    <w:p w:rsidR="00B62F34" w:rsidRPr="00070E2C" w:rsidRDefault="00B62F34" w:rsidP="00B62F34">
      <w:pPr>
        <w:jc w:val="both"/>
        <w:rPr>
          <w:rFonts w:ascii="Times New Roman" w:hAnsi="Times New Roman" w:cs="Times New Roman"/>
          <w:sz w:val="24"/>
          <w:szCs w:val="24"/>
        </w:rPr>
      </w:pPr>
      <w:r w:rsidRPr="00070E2C">
        <w:rPr>
          <w:rFonts w:ascii="Times New Roman" w:hAnsi="Times New Roman" w:cs="Times New Roman"/>
          <w:sz w:val="24"/>
          <w:szCs w:val="24"/>
        </w:rPr>
        <w:lastRenderedPageBreak/>
        <w:tab/>
        <w:t>В соответствии с нормами процессуального законодательства к участию в деле следует также привлекать лиц, права и обязанности которых могут быть затронуты  решением суда (например, собственника строения, находящегося на земельном участке, принадлежащем должнику).</w:t>
      </w:r>
    </w:p>
    <w:p w:rsidR="00B62F34" w:rsidRPr="00070E2C" w:rsidRDefault="00B62F34" w:rsidP="00B62F34">
      <w:pPr>
        <w:jc w:val="both"/>
        <w:rPr>
          <w:rFonts w:ascii="Times New Roman" w:hAnsi="Times New Roman" w:cs="Times New Roman"/>
          <w:sz w:val="24"/>
          <w:szCs w:val="24"/>
        </w:rPr>
      </w:pPr>
      <w:r w:rsidRPr="00070E2C">
        <w:rPr>
          <w:rFonts w:ascii="Times New Roman" w:hAnsi="Times New Roman" w:cs="Times New Roman"/>
          <w:sz w:val="24"/>
          <w:szCs w:val="24"/>
        </w:rPr>
        <w:t>21.</w:t>
      </w:r>
      <w:r w:rsidRPr="00070E2C">
        <w:rPr>
          <w:rFonts w:ascii="Times New Roman" w:hAnsi="Times New Roman" w:cs="Times New Roman"/>
          <w:sz w:val="24"/>
          <w:szCs w:val="24"/>
        </w:rPr>
        <w:tab/>
        <w:t>Заявления об обращении взыскания на имущество должника, указанное в пунктах 19-20 настоящего постановления</w:t>
      </w:r>
      <w:r>
        <w:rPr>
          <w:rFonts w:ascii="Times New Roman" w:hAnsi="Times New Roman" w:cs="Times New Roman"/>
          <w:sz w:val="24"/>
          <w:szCs w:val="24"/>
        </w:rPr>
        <w:t>,</w:t>
      </w:r>
      <w:r w:rsidRPr="00070E2C">
        <w:rPr>
          <w:rFonts w:ascii="Times New Roman" w:hAnsi="Times New Roman" w:cs="Times New Roman"/>
          <w:sz w:val="24"/>
          <w:szCs w:val="24"/>
        </w:rPr>
        <w:t xml:space="preserve"> разрешаются в рамках отдельного искового производства.</w:t>
      </w:r>
    </w:p>
    <w:p w:rsidR="00B62F34" w:rsidRDefault="00B62F34" w:rsidP="00B62F34">
      <w:pPr>
        <w:jc w:val="both"/>
        <w:rPr>
          <w:rFonts w:ascii="Times New Roman" w:hAnsi="Times New Roman" w:cs="Times New Roman"/>
          <w:sz w:val="24"/>
          <w:szCs w:val="24"/>
        </w:rPr>
      </w:pPr>
      <w:r w:rsidRPr="00D87BF8">
        <w:rPr>
          <w:rFonts w:ascii="Times New Roman" w:hAnsi="Times New Roman" w:cs="Times New Roman"/>
          <w:sz w:val="24"/>
          <w:szCs w:val="24"/>
        </w:rPr>
        <w:t>22.</w:t>
      </w:r>
      <w:r>
        <w:rPr>
          <w:rFonts w:ascii="Times New Roman" w:hAnsi="Times New Roman" w:cs="Times New Roman"/>
          <w:b/>
          <w:sz w:val="24"/>
          <w:szCs w:val="24"/>
        </w:rPr>
        <w:tab/>
      </w:r>
      <w:r>
        <w:rPr>
          <w:rFonts w:ascii="Times New Roman" w:hAnsi="Times New Roman" w:cs="Times New Roman"/>
          <w:sz w:val="24"/>
          <w:szCs w:val="24"/>
        </w:rPr>
        <w:t xml:space="preserve">Обратить внимание судов на то, что заявление о предоставлении отсрочки или рассрочки исполнения решения, об изменении способа и порядка исполнения решения подлежит регистрации как судебный материал, который оформляется вместе с материалами дела. </w:t>
      </w:r>
    </w:p>
    <w:p w:rsidR="00B62F34" w:rsidRPr="004D08D2" w:rsidRDefault="00B62F34" w:rsidP="00B62F34">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Поскольку указанные заявления по своей форме и содержанию не являются  исковыми заявлениями, определения о подготовке дела к судебному разбирательству не выносятся, предварительное судебное заседание в порядке статей 150-154 ГПК Кыргызской Республики не проводится. Судом выносится только определение о принятии указанного заявления к производству суда </w:t>
      </w:r>
      <w:r w:rsidRPr="004D08D2">
        <w:rPr>
          <w:rFonts w:ascii="Times New Roman" w:hAnsi="Times New Roman" w:cs="Times New Roman"/>
          <w:sz w:val="24"/>
          <w:szCs w:val="24"/>
        </w:rPr>
        <w:t>и назначении разбирательству в судебном заседании.</w:t>
      </w:r>
    </w:p>
    <w:p w:rsidR="00B62F34" w:rsidRDefault="00B62F34" w:rsidP="00B62F34">
      <w:pPr>
        <w:jc w:val="both"/>
        <w:rPr>
          <w:rFonts w:ascii="Times New Roman" w:hAnsi="Times New Roman" w:cs="Times New Roman"/>
          <w:sz w:val="24"/>
          <w:szCs w:val="24"/>
        </w:rPr>
      </w:pPr>
      <w:r>
        <w:rPr>
          <w:rFonts w:ascii="Times New Roman" w:hAnsi="Times New Roman" w:cs="Times New Roman"/>
          <w:sz w:val="24"/>
          <w:szCs w:val="24"/>
        </w:rPr>
        <w:tab/>
        <w:t>Принятие мер по обеспечению иска, привлечение третьих лиц, заявляющих либо не заявляющих самостоятельных требований на предмет спора, приостановление производства по делу, не допускается.</w:t>
      </w:r>
    </w:p>
    <w:p w:rsidR="00B62F34" w:rsidRPr="00E56977" w:rsidRDefault="00B62F34" w:rsidP="00B62F34">
      <w:pPr>
        <w:jc w:val="both"/>
        <w:rPr>
          <w:rFonts w:ascii="Times New Roman" w:hAnsi="Times New Roman" w:cs="Times New Roman"/>
          <w:sz w:val="24"/>
          <w:szCs w:val="24"/>
        </w:rPr>
      </w:pPr>
      <w:r>
        <w:rPr>
          <w:rFonts w:ascii="Times New Roman" w:hAnsi="Times New Roman" w:cs="Times New Roman"/>
          <w:sz w:val="24"/>
          <w:szCs w:val="24"/>
        </w:rPr>
        <w:tab/>
        <w:t>Заявления о предоставлении отсрочки, рассрочки, изменения способа и порядка исполнения решения суда государственной пошлиной не облагаются.</w:t>
      </w:r>
    </w:p>
    <w:p w:rsidR="00B62F34" w:rsidRPr="00D87BF8" w:rsidRDefault="00B62F34" w:rsidP="00B62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Определения суда, разрешающие вопросы об отсрочке или рассрочке, изменения способа и порядка исполнения решения суда, могут быть обжалованы </w:t>
      </w:r>
      <w:r w:rsidRPr="00D87BF8">
        <w:rPr>
          <w:rFonts w:ascii="Times New Roman" w:hAnsi="Times New Roman" w:cs="Times New Roman"/>
          <w:sz w:val="24"/>
          <w:szCs w:val="24"/>
        </w:rPr>
        <w:t>в порядке и сроки, установленные ГПК КР.</w:t>
      </w:r>
    </w:p>
    <w:p w:rsidR="00B62F34" w:rsidRDefault="00B62F34" w:rsidP="00B62F34">
      <w:pPr>
        <w:spacing w:after="0" w:line="240" w:lineRule="auto"/>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sz w:val="24"/>
          <w:szCs w:val="24"/>
        </w:rPr>
      </w:pPr>
      <w:r w:rsidRPr="00D87BF8">
        <w:rPr>
          <w:rFonts w:ascii="Times New Roman" w:hAnsi="Times New Roman" w:cs="Times New Roman"/>
          <w:sz w:val="24"/>
          <w:szCs w:val="24"/>
        </w:rPr>
        <w:t>23.</w:t>
      </w:r>
      <w:r>
        <w:rPr>
          <w:rFonts w:ascii="Times New Roman" w:hAnsi="Times New Roman" w:cs="Times New Roman"/>
          <w:b/>
          <w:sz w:val="24"/>
          <w:szCs w:val="24"/>
        </w:rPr>
        <w:tab/>
      </w:r>
      <w:r w:rsidRPr="00E56977">
        <w:rPr>
          <w:rFonts w:ascii="Times New Roman" w:hAnsi="Times New Roman" w:cs="Times New Roman"/>
          <w:sz w:val="24"/>
          <w:szCs w:val="24"/>
        </w:rPr>
        <w:t xml:space="preserve">Постановление судебного исполнителя, а также его действия (бездействие), связанные с обращением взыскания на имущество должника по исполнению решения суда, обжалуются в порядке главы 18 Закона  </w:t>
      </w:r>
      <w:proofErr w:type="gramStart"/>
      <w:r w:rsidRPr="00E56977">
        <w:rPr>
          <w:rFonts w:ascii="Times New Roman" w:hAnsi="Times New Roman" w:cs="Times New Roman"/>
          <w:sz w:val="24"/>
          <w:szCs w:val="24"/>
        </w:rPr>
        <w:t>КР</w:t>
      </w:r>
      <w:proofErr w:type="gramEnd"/>
      <w:r w:rsidRPr="00E56977">
        <w:rPr>
          <w:rFonts w:ascii="Times New Roman" w:hAnsi="Times New Roman" w:cs="Times New Roman"/>
          <w:sz w:val="24"/>
          <w:szCs w:val="24"/>
        </w:rPr>
        <w:t xml:space="preserve"> «О статусе судебного исполнителя и об исполнительном производстве»</w:t>
      </w:r>
      <w:r>
        <w:rPr>
          <w:rFonts w:ascii="Times New Roman" w:hAnsi="Times New Roman" w:cs="Times New Roman"/>
          <w:sz w:val="24"/>
          <w:szCs w:val="24"/>
        </w:rPr>
        <w:t xml:space="preserve">. </w:t>
      </w:r>
    </w:p>
    <w:p w:rsidR="00FC7CA4" w:rsidRDefault="00FC7CA4" w:rsidP="00B62F34">
      <w:pPr>
        <w:spacing w:after="0" w:line="240" w:lineRule="auto"/>
        <w:jc w:val="both"/>
        <w:rPr>
          <w:rFonts w:ascii="Times New Roman" w:hAnsi="Times New Roman" w:cs="Times New Roman"/>
          <w:sz w:val="24"/>
          <w:szCs w:val="24"/>
        </w:rPr>
      </w:pPr>
      <w:bookmarkStart w:id="0" w:name="_GoBack"/>
      <w:bookmarkEnd w:id="0"/>
    </w:p>
    <w:p w:rsidR="00B62F34" w:rsidRDefault="00B62F34" w:rsidP="00B62F34">
      <w:pPr>
        <w:jc w:val="both"/>
        <w:rPr>
          <w:rFonts w:ascii="Times New Roman" w:hAnsi="Times New Roman" w:cs="Times New Roman"/>
          <w:sz w:val="24"/>
          <w:szCs w:val="24"/>
        </w:rPr>
      </w:pPr>
      <w:r w:rsidRPr="00D87BF8">
        <w:rPr>
          <w:rFonts w:ascii="Times New Roman" w:hAnsi="Times New Roman" w:cs="Times New Roman"/>
          <w:sz w:val="24"/>
          <w:szCs w:val="24"/>
        </w:rPr>
        <w:t>24.</w:t>
      </w:r>
      <w:r>
        <w:rPr>
          <w:rFonts w:ascii="Times New Roman" w:hAnsi="Times New Roman" w:cs="Times New Roman"/>
          <w:sz w:val="24"/>
          <w:szCs w:val="24"/>
        </w:rPr>
        <w:tab/>
        <w:t>Настоящее постановление вступает в силу с момента его принятия в порядке, установленном Регламентом Верховного суда КР.</w:t>
      </w:r>
    </w:p>
    <w:p w:rsidR="00297497" w:rsidRDefault="00297497" w:rsidP="00B62F34">
      <w:pPr>
        <w:jc w:val="both"/>
        <w:rPr>
          <w:rFonts w:ascii="Times New Roman" w:hAnsi="Times New Roman" w:cs="Times New Roman"/>
          <w:sz w:val="24"/>
          <w:szCs w:val="24"/>
        </w:rPr>
      </w:pPr>
    </w:p>
    <w:p w:rsidR="00B62F34" w:rsidRDefault="00B62F34" w:rsidP="00B62F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Председатель Верховного суда</w:t>
      </w:r>
    </w:p>
    <w:p w:rsidR="00B62F34" w:rsidRDefault="00B62F34" w:rsidP="00B62F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Кыргызской Республики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Н. Бакирова </w:t>
      </w:r>
    </w:p>
    <w:p w:rsidR="00B62F34" w:rsidRDefault="00B62F34" w:rsidP="00B62F34">
      <w:pPr>
        <w:spacing w:after="0" w:line="240" w:lineRule="auto"/>
        <w:jc w:val="both"/>
        <w:rPr>
          <w:rFonts w:ascii="Times New Roman" w:hAnsi="Times New Roman" w:cs="Times New Roman"/>
          <w:b/>
          <w:sz w:val="24"/>
          <w:szCs w:val="24"/>
        </w:rPr>
      </w:pPr>
    </w:p>
    <w:p w:rsidR="00B62F34" w:rsidRDefault="00B62F34" w:rsidP="00B62F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Секретарь Пленума,</w:t>
      </w:r>
    </w:p>
    <w:p w:rsidR="00B62F34" w:rsidRDefault="00B62F34" w:rsidP="00B62F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судья Верховного суда</w:t>
      </w:r>
    </w:p>
    <w:p w:rsidR="00B62F34" w:rsidRDefault="00B62F34" w:rsidP="00B62F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Кыргызской Республики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Т.Чаргынова</w:t>
      </w:r>
      <w:proofErr w:type="spellEnd"/>
    </w:p>
    <w:p w:rsidR="00B62F34" w:rsidRDefault="00B62F34" w:rsidP="00B62F34">
      <w:pPr>
        <w:widowControl w:val="0"/>
        <w:shd w:val="clear" w:color="auto" w:fill="FFFFFF"/>
        <w:spacing w:after="0" w:line="240" w:lineRule="auto"/>
        <w:jc w:val="both"/>
        <w:rPr>
          <w:rFonts w:ascii="Times New Roman" w:eastAsia="Times New Roman" w:hAnsi="Times New Roman"/>
          <w:i/>
          <w:sz w:val="24"/>
          <w:szCs w:val="24"/>
        </w:rPr>
      </w:pPr>
    </w:p>
    <w:p w:rsidR="00B62F34" w:rsidRDefault="00B62F34" w:rsidP="00B62F34">
      <w:pPr>
        <w:widowControl w:val="0"/>
        <w:shd w:val="clear" w:color="auto" w:fill="FFFFFF"/>
        <w:spacing w:after="0" w:line="240" w:lineRule="auto"/>
        <w:jc w:val="both"/>
        <w:rPr>
          <w:rFonts w:ascii="Times New Roman" w:eastAsia="Times New Roman" w:hAnsi="Times New Roman"/>
          <w:i/>
          <w:sz w:val="24"/>
          <w:szCs w:val="24"/>
        </w:rPr>
      </w:pPr>
    </w:p>
    <w:p w:rsidR="00AF3287" w:rsidRDefault="00AF3287"/>
    <w:sectPr w:rsidR="00AF3287" w:rsidSect="00F22FC1">
      <w:footerReference w:type="default" r:id="rId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A8" w:rsidRDefault="000640A8">
      <w:pPr>
        <w:spacing w:after="0" w:line="240" w:lineRule="auto"/>
      </w:pPr>
      <w:r>
        <w:separator/>
      </w:r>
    </w:p>
  </w:endnote>
  <w:endnote w:type="continuationSeparator" w:id="0">
    <w:p w:rsidR="000640A8" w:rsidRDefault="0006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16965"/>
      <w:docPartObj>
        <w:docPartGallery w:val="Page Numbers (Bottom of Page)"/>
        <w:docPartUnique/>
      </w:docPartObj>
    </w:sdtPr>
    <w:sdtEndPr/>
    <w:sdtContent>
      <w:p w:rsidR="00A9242A" w:rsidRDefault="00297497">
        <w:pPr>
          <w:pStyle w:val="a4"/>
          <w:jc w:val="right"/>
        </w:pPr>
        <w:r>
          <w:fldChar w:fldCharType="begin"/>
        </w:r>
        <w:r>
          <w:instrText>PAGE   \* MERGEFORMAT</w:instrText>
        </w:r>
        <w:r>
          <w:fldChar w:fldCharType="separate"/>
        </w:r>
        <w:r w:rsidR="00FC7CA4">
          <w:rPr>
            <w:noProof/>
          </w:rPr>
          <w:t>4</w:t>
        </w:r>
        <w:r>
          <w:fldChar w:fldCharType="end"/>
        </w:r>
      </w:p>
    </w:sdtContent>
  </w:sdt>
  <w:p w:rsidR="00A9242A" w:rsidRDefault="000640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A8" w:rsidRDefault="000640A8">
      <w:pPr>
        <w:spacing w:after="0" w:line="240" w:lineRule="auto"/>
      </w:pPr>
      <w:r>
        <w:separator/>
      </w:r>
    </w:p>
  </w:footnote>
  <w:footnote w:type="continuationSeparator" w:id="0">
    <w:p w:rsidR="000640A8" w:rsidRDefault="00064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E9"/>
    <w:rsid w:val="00032D88"/>
    <w:rsid w:val="00061D05"/>
    <w:rsid w:val="000640A8"/>
    <w:rsid w:val="000B62AC"/>
    <w:rsid w:val="000C1404"/>
    <w:rsid w:val="00297497"/>
    <w:rsid w:val="003711C7"/>
    <w:rsid w:val="00467B16"/>
    <w:rsid w:val="00543693"/>
    <w:rsid w:val="00590BE9"/>
    <w:rsid w:val="006D5EEB"/>
    <w:rsid w:val="00736C13"/>
    <w:rsid w:val="008E3DD4"/>
    <w:rsid w:val="00A90FF1"/>
    <w:rsid w:val="00AA4651"/>
    <w:rsid w:val="00AC4192"/>
    <w:rsid w:val="00AF3287"/>
    <w:rsid w:val="00B61D1B"/>
    <w:rsid w:val="00B62F34"/>
    <w:rsid w:val="00BF25E1"/>
    <w:rsid w:val="00CD7C17"/>
    <w:rsid w:val="00F22FC1"/>
    <w:rsid w:val="00FC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4"/>
    <w:rPr>
      <w:rFonts w:asciiTheme="minorHAnsi" w:hAnsiTheme="minorHAnsi"/>
      <w:sz w:val="22"/>
    </w:rPr>
  </w:style>
  <w:style w:type="paragraph" w:styleId="2">
    <w:name w:val="heading 2"/>
    <w:basedOn w:val="a"/>
    <w:next w:val="a"/>
    <w:link w:val="20"/>
    <w:uiPriority w:val="9"/>
    <w:unhideWhenUsed/>
    <w:qFormat/>
    <w:rsid w:val="00B62F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F3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62F34"/>
    <w:pPr>
      <w:ind w:left="720"/>
      <w:contextualSpacing/>
    </w:pPr>
  </w:style>
  <w:style w:type="paragraph" w:styleId="a4">
    <w:name w:val="footer"/>
    <w:basedOn w:val="a"/>
    <w:link w:val="a5"/>
    <w:uiPriority w:val="99"/>
    <w:unhideWhenUsed/>
    <w:rsid w:val="00B62F3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2F3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4"/>
    <w:rPr>
      <w:rFonts w:asciiTheme="minorHAnsi" w:hAnsiTheme="minorHAnsi"/>
      <w:sz w:val="22"/>
    </w:rPr>
  </w:style>
  <w:style w:type="paragraph" w:styleId="2">
    <w:name w:val="heading 2"/>
    <w:basedOn w:val="a"/>
    <w:next w:val="a"/>
    <w:link w:val="20"/>
    <w:uiPriority w:val="9"/>
    <w:unhideWhenUsed/>
    <w:qFormat/>
    <w:rsid w:val="00B62F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F3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62F34"/>
    <w:pPr>
      <w:ind w:left="720"/>
      <w:contextualSpacing/>
    </w:pPr>
  </w:style>
  <w:style w:type="paragraph" w:styleId="a4">
    <w:name w:val="footer"/>
    <w:basedOn w:val="a"/>
    <w:link w:val="a5"/>
    <w:uiPriority w:val="99"/>
    <w:unhideWhenUsed/>
    <w:rsid w:val="00B62F3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2F3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1700</Words>
  <Characters>9690</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Дуйшенова Элиза Молдоясовна</dc:creator>
  <cp:keywords/>
  <dc:description/>
  <cp:lastModifiedBy>Дуйшенова Элиза Молдоясовна</cp:lastModifiedBy>
  <cp:revision>20</cp:revision>
  <dcterms:created xsi:type="dcterms:W3CDTF">2021-12-03T09:00:00Z</dcterms:created>
  <dcterms:modified xsi:type="dcterms:W3CDTF">2021-12-27T04:46:00Z</dcterms:modified>
</cp:coreProperties>
</file>