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9D" w:rsidRPr="006F5D0E" w:rsidRDefault="00B0309D" w:rsidP="00B03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КЫРГЫЗ РЕСПУБЛИКАСЫНЫН ЖОГОРКУ СОТУНУН </w:t>
      </w:r>
    </w:p>
    <w:p w:rsidR="00B0309D" w:rsidRPr="006F5D0E" w:rsidRDefault="00B0309D" w:rsidP="00B03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>ПЛЕНУМУНУН ТОКТОМУ</w:t>
      </w:r>
    </w:p>
    <w:p w:rsidR="00B0309D" w:rsidRPr="007D426A" w:rsidRDefault="00B0309D" w:rsidP="00B0309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B0309D" w:rsidRPr="007D426A" w:rsidRDefault="00B0309D" w:rsidP="00B030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-жылдын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2-июну</w:t>
      </w: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</w:t>
      </w: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</w:t>
      </w: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>Бишкек шаары</w:t>
      </w:r>
    </w:p>
    <w:p w:rsidR="00B0309D" w:rsidRPr="006F5D0E" w:rsidRDefault="00B0309D" w:rsidP="00B03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5D0E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17</w:t>
      </w:r>
    </w:p>
    <w:p w:rsidR="00B0309D" w:rsidRPr="007D426A" w:rsidRDefault="00B0309D" w:rsidP="00B0309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B0309D" w:rsidRPr="0068157A" w:rsidRDefault="00B0309D" w:rsidP="00B0309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68157A">
        <w:rPr>
          <w:rFonts w:ascii="Times New Roman" w:hAnsi="Times New Roman"/>
          <w:b/>
          <w:sz w:val="24"/>
          <w:szCs w:val="24"/>
          <w:lang w:val="ky-KG"/>
        </w:rPr>
        <w:t xml:space="preserve">Кыргыз Республикасынын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Жогорку сотунун Пленумунун 2020-жылдын </w:t>
      </w:r>
      <w:r w:rsidRPr="0068157A">
        <w:rPr>
          <w:rFonts w:ascii="Times New Roman" w:eastAsia="Calibri" w:hAnsi="Times New Roman" w:cs="Times New Roman"/>
          <w:b/>
          <w:sz w:val="24"/>
          <w:szCs w:val="24"/>
          <w:lang w:val="ky-KG" w:eastAsia="ru-RU"/>
        </w:rPr>
        <w:t>29</w:t>
      </w:r>
      <w:r>
        <w:rPr>
          <w:rFonts w:ascii="Times New Roman" w:eastAsia="Calibri" w:hAnsi="Times New Roman" w:cs="Times New Roman"/>
          <w:b/>
          <w:sz w:val="24"/>
          <w:szCs w:val="24"/>
          <w:lang w:val="ky-KG" w:eastAsia="ru-RU"/>
        </w:rPr>
        <w:t>-</w:t>
      </w:r>
      <w:r w:rsidRPr="0068157A">
        <w:rPr>
          <w:rFonts w:ascii="Times New Roman" w:eastAsia="Calibri" w:hAnsi="Times New Roman" w:cs="Times New Roman"/>
          <w:b/>
          <w:sz w:val="24"/>
          <w:szCs w:val="24"/>
          <w:lang w:val="ky-KG" w:eastAsia="ru-RU"/>
        </w:rPr>
        <w:t>ма</w:t>
      </w:r>
      <w:r>
        <w:rPr>
          <w:rFonts w:ascii="Times New Roman" w:eastAsia="Calibri" w:hAnsi="Times New Roman" w:cs="Times New Roman"/>
          <w:b/>
          <w:sz w:val="24"/>
          <w:szCs w:val="24"/>
          <w:lang w:val="ky-KG" w:eastAsia="ru-RU"/>
        </w:rPr>
        <w:t>йындагы</w:t>
      </w:r>
      <w:r w:rsidRPr="0068157A">
        <w:rPr>
          <w:rFonts w:ascii="Times New Roman" w:eastAsia="Calibri" w:hAnsi="Times New Roman" w:cs="Times New Roman"/>
          <w:b/>
          <w:sz w:val="24"/>
          <w:szCs w:val="24"/>
          <w:lang w:val="ky-KG" w:eastAsia="ru-RU"/>
        </w:rPr>
        <w:t xml:space="preserve"> №9 </w:t>
      </w:r>
      <w:r w:rsidRPr="0068157A">
        <w:rPr>
          <w:rFonts w:ascii="Times New Roman" w:hAnsi="Times New Roman"/>
          <w:b/>
          <w:sz w:val="24"/>
          <w:szCs w:val="24"/>
          <w:lang w:val="ky-KG"/>
        </w:rPr>
        <w:t>“Кыргыз Республикасынын соттору тарабынан жарандык, экономикалык жана административдик иштерди кароодо мамлекеттик алым тууралуу мыйзамын колдонуунун кээ бир маселелери жөнүндө”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токтомуна өзгөртүүлөрдү киргизүү тууралуу</w:t>
      </w:r>
    </w:p>
    <w:p w:rsidR="00B0309D" w:rsidRPr="0068157A" w:rsidRDefault="00B0309D" w:rsidP="00B0309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0309D" w:rsidRDefault="00B0309D" w:rsidP="00B03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C11BE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Жогорку сотунун Пленумунун </w:t>
      </w:r>
      <w:r w:rsidRPr="001C11BE">
        <w:rPr>
          <w:rFonts w:ascii="Times New Roman" w:hAnsi="Times New Roman"/>
          <w:sz w:val="24"/>
          <w:szCs w:val="24"/>
          <w:lang w:val="ky-KG"/>
        </w:rPr>
        <w:t xml:space="preserve">2020-жылдын </w:t>
      </w:r>
      <w:r w:rsidRPr="001C11BE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29-майындагы №9 </w:t>
      </w:r>
      <w:r w:rsidRPr="001C11BE">
        <w:rPr>
          <w:rFonts w:ascii="Times New Roman" w:hAnsi="Times New Roman"/>
          <w:sz w:val="24"/>
          <w:szCs w:val="24"/>
          <w:lang w:val="ky-KG"/>
        </w:rPr>
        <w:t>“Кыргыз Республикасынын соттору тарабынан жарандык, экономикалык жана административдик иштерди кароодо мамлекеттик алым тууралуу мыйзамын колдонуунун кээ бир маселелери жөнүндө” токтомун</w:t>
      </w:r>
      <w:r w:rsidRPr="00A22015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</w:t>
      </w:r>
      <w:r w:rsidRPr="00A22015">
        <w:rPr>
          <w:rFonts w:ascii="Times New Roman" w:hAnsi="Times New Roman"/>
          <w:sz w:val="24"/>
          <w:szCs w:val="24"/>
          <w:lang w:val="ky-KG"/>
        </w:rPr>
        <w:t>колдонуудагы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A22015">
        <w:rPr>
          <w:rFonts w:ascii="Times New Roman" w:hAnsi="Times New Roman"/>
          <w:sz w:val="24"/>
          <w:szCs w:val="24"/>
          <w:lang w:val="ky-KG"/>
        </w:rPr>
        <w:t>мыйзамдар</w:t>
      </w:r>
      <w:r>
        <w:rPr>
          <w:rFonts w:ascii="Times New Roman" w:hAnsi="Times New Roman"/>
          <w:sz w:val="24"/>
          <w:szCs w:val="24"/>
          <w:lang w:val="ky-KG"/>
        </w:rPr>
        <w:t xml:space="preserve">ына жана Кыргыз Республикасынын Жогорку сотунун Конституциялык палатасынын 2020-жылдын 16-сентябрындагы №05-р чечимине ылайык келтирүү максатында </w:t>
      </w:r>
      <w:r w:rsidRPr="001C11BE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Конституциясынын 98-беренесинин 3-бөлүгүн, “Кыргыз Республикасынын Жогорку соту жана жергиликтүү соттор жөнүндө” Кыргыз Республикасынын конституциялык мыйзамынын 18-беренесин жетекчиликке алып, Кыргыз Республикасынын Жогорку сотунун Пленуму </w:t>
      </w:r>
    </w:p>
    <w:p w:rsidR="00B0309D" w:rsidRPr="007D426A" w:rsidRDefault="00B0309D" w:rsidP="00B0309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B0309D" w:rsidRPr="00CA2ADD" w:rsidRDefault="00B0309D" w:rsidP="00B030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A2ADD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B0309D" w:rsidRPr="007D426A" w:rsidRDefault="00B0309D" w:rsidP="00B0309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B0309D" w:rsidRDefault="00B0309D" w:rsidP="00B0309D">
      <w:pPr>
        <w:spacing w:after="0"/>
        <w:ind w:right="283"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1C11BE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Жогорку сотунун Пленумунун </w:t>
      </w:r>
      <w:r w:rsidRPr="001C11BE">
        <w:rPr>
          <w:rFonts w:ascii="Times New Roman" w:hAnsi="Times New Roman"/>
          <w:sz w:val="24"/>
          <w:szCs w:val="24"/>
          <w:lang w:val="ky-KG"/>
        </w:rPr>
        <w:t xml:space="preserve">2020-жылдын </w:t>
      </w:r>
      <w:r w:rsidRPr="001C11BE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29-майындагы №9 </w:t>
      </w:r>
      <w:r w:rsidRPr="001C11BE">
        <w:rPr>
          <w:rFonts w:ascii="Times New Roman" w:hAnsi="Times New Roman"/>
          <w:sz w:val="24"/>
          <w:szCs w:val="24"/>
          <w:lang w:val="ky-KG"/>
        </w:rPr>
        <w:t>“Кыргыз Республикасынын соттору тарабынан жарандык, экономикалык жана административдик иштерди кароодо мамлекеттик алым тууралуу мыйзамын колдонуунун кээ бир маселелери жөнүндө” токтомун</w:t>
      </w:r>
      <w:r>
        <w:rPr>
          <w:rFonts w:ascii="Times New Roman" w:hAnsi="Times New Roman"/>
          <w:sz w:val="24"/>
          <w:szCs w:val="24"/>
          <w:lang w:val="ky-KG"/>
        </w:rPr>
        <w:t xml:space="preserve">а төмөнкүдөй </w:t>
      </w:r>
      <w:r w:rsidRPr="002B4096">
        <w:rPr>
          <w:rFonts w:ascii="Times New Roman" w:hAnsi="Times New Roman"/>
          <w:sz w:val="24"/>
          <w:szCs w:val="24"/>
          <w:lang w:val="ky-KG"/>
        </w:rPr>
        <w:t>өзгөртүүлөр</w:t>
      </w:r>
      <w:r>
        <w:rPr>
          <w:rFonts w:ascii="Times New Roman" w:hAnsi="Times New Roman"/>
          <w:sz w:val="24"/>
          <w:szCs w:val="24"/>
          <w:lang w:val="ky-KG"/>
        </w:rPr>
        <w:t xml:space="preserve"> киргизилсин:</w:t>
      </w:r>
    </w:p>
    <w:p w:rsidR="00B0309D" w:rsidRPr="007D426A" w:rsidRDefault="00B0309D" w:rsidP="00B0309D">
      <w:pPr>
        <w:spacing w:after="0"/>
        <w:ind w:right="283" w:firstLine="708"/>
        <w:jc w:val="both"/>
        <w:rPr>
          <w:rFonts w:ascii="Times New Roman" w:hAnsi="Times New Roman"/>
          <w:sz w:val="16"/>
          <w:szCs w:val="16"/>
          <w:lang w:val="ky-KG"/>
        </w:rPr>
      </w:pPr>
    </w:p>
    <w:p w:rsidR="00B0309D" w:rsidRDefault="00B0309D" w:rsidP="00B0309D">
      <w:pPr>
        <w:pStyle w:val="a3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2ADD">
        <w:rPr>
          <w:rFonts w:ascii="Times New Roman" w:hAnsi="Times New Roman" w:cs="Times New Roman"/>
          <w:sz w:val="24"/>
          <w:szCs w:val="24"/>
          <w:lang w:val="ky-KG"/>
        </w:rPr>
        <w:t>25-пункттун 4-абзацы алынып салынсын;</w:t>
      </w:r>
    </w:p>
    <w:p w:rsidR="00B0309D" w:rsidRPr="007D426A" w:rsidRDefault="00B0309D" w:rsidP="00B0309D">
      <w:pPr>
        <w:pStyle w:val="a3"/>
        <w:spacing w:after="0"/>
        <w:ind w:left="1068" w:right="283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B0309D" w:rsidRDefault="00B0309D" w:rsidP="00B0309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283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D441D">
        <w:rPr>
          <w:rFonts w:ascii="Times New Roman" w:hAnsi="Times New Roman" w:cs="Times New Roman"/>
          <w:sz w:val="24"/>
          <w:szCs w:val="24"/>
          <w:lang w:val="ky-KG"/>
        </w:rPr>
        <w:t>39-пункттагы "биринчи инстанциядагы сотто төлөнүүгө тийиш" деген сөздөр "даттануудагы талаш сумманын негизинде" деген сөздөргө алмаштырылсын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B0309D" w:rsidRPr="007D426A" w:rsidRDefault="00B0309D" w:rsidP="00B0309D">
      <w:pPr>
        <w:pStyle w:val="a3"/>
        <w:rPr>
          <w:rFonts w:ascii="Times New Roman" w:hAnsi="Times New Roman" w:cs="Times New Roman"/>
          <w:sz w:val="16"/>
          <w:szCs w:val="16"/>
          <w:lang w:val="ky-KG"/>
        </w:rPr>
      </w:pPr>
    </w:p>
    <w:p w:rsidR="00B0309D" w:rsidRDefault="00B0309D" w:rsidP="00B0309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283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44-пункт алынып салынсын;</w:t>
      </w:r>
    </w:p>
    <w:p w:rsidR="00B0309D" w:rsidRDefault="00B0309D" w:rsidP="00B0309D">
      <w:pPr>
        <w:pStyle w:val="a3"/>
        <w:tabs>
          <w:tab w:val="left" w:pos="1134"/>
        </w:tabs>
        <w:spacing w:after="0"/>
        <w:ind w:left="708" w:right="28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0309D" w:rsidRPr="00647697" w:rsidRDefault="00B0309D" w:rsidP="00B0309D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Pr="00647697">
        <w:rPr>
          <w:rFonts w:ascii="Times New Roman" w:hAnsi="Times New Roman" w:cs="Times New Roman"/>
          <w:sz w:val="24"/>
          <w:szCs w:val="24"/>
          <w:lang w:val="ky-KG"/>
        </w:rPr>
        <w:t xml:space="preserve">Ушул токтом Кыргыз Республикасынын </w:t>
      </w:r>
      <w:r w:rsidRPr="0064769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Жогорку сотунун Регламентинде аныкталгандай кабыл алынган учурдан тартып күчүнө кирет.</w:t>
      </w:r>
    </w:p>
    <w:p w:rsidR="00B0309D" w:rsidRDefault="00B0309D" w:rsidP="00B0309D">
      <w:pPr>
        <w:pStyle w:val="a3"/>
        <w:tabs>
          <w:tab w:val="left" w:pos="1134"/>
        </w:tabs>
        <w:spacing w:after="0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B0309D" w:rsidRPr="00721C19" w:rsidRDefault="00B0309D" w:rsidP="00B0309D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Кыргыз</w:t>
      </w:r>
      <w:proofErr w:type="spellEnd"/>
      <w:r w:rsidRPr="00721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Республикасынын</w:t>
      </w:r>
      <w:proofErr w:type="spellEnd"/>
    </w:p>
    <w:p w:rsidR="00B0309D" w:rsidRPr="00721C19" w:rsidRDefault="00B0309D" w:rsidP="00B0309D">
      <w:pPr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Жогорку</w:t>
      </w:r>
      <w:proofErr w:type="spellEnd"/>
      <w:r w:rsidRPr="00721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сотунун</w:t>
      </w:r>
      <w:proofErr w:type="spellEnd"/>
      <w:r w:rsidRPr="00721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төрагасы</w:t>
      </w:r>
      <w:r>
        <w:rPr>
          <w:rFonts w:ascii="Times New Roman" w:hAnsi="Times New Roman" w:cs="Times New Roman"/>
          <w:b/>
          <w:sz w:val="24"/>
          <w:szCs w:val="24"/>
        </w:rPr>
        <w:t>нын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1C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Н</w:t>
      </w:r>
      <w:r w:rsidRPr="00721C1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Мусаев</w:t>
      </w:r>
    </w:p>
    <w:p w:rsidR="00B0309D" w:rsidRPr="00721C19" w:rsidRDefault="00B0309D" w:rsidP="00B0309D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9D" w:rsidRPr="00721C19" w:rsidRDefault="00B0309D" w:rsidP="00B0309D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Пленумдун</w:t>
      </w:r>
      <w:proofErr w:type="spellEnd"/>
      <w:r w:rsidRPr="00721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катчысы</w:t>
      </w:r>
      <w:proofErr w:type="spellEnd"/>
      <w:r w:rsidRPr="00721C19">
        <w:rPr>
          <w:rFonts w:ascii="Times New Roman" w:hAnsi="Times New Roman" w:cs="Times New Roman"/>
          <w:b/>
          <w:sz w:val="24"/>
          <w:szCs w:val="24"/>
        </w:rPr>
        <w:t>,</w:t>
      </w:r>
    </w:p>
    <w:p w:rsidR="00B0309D" w:rsidRPr="00721C19" w:rsidRDefault="00B0309D" w:rsidP="00B0309D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Кыргыз</w:t>
      </w:r>
      <w:proofErr w:type="spellEnd"/>
      <w:r w:rsidRPr="00721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Республикасынын</w:t>
      </w:r>
      <w:proofErr w:type="spellEnd"/>
    </w:p>
    <w:p w:rsidR="00B0309D" w:rsidRDefault="00B0309D" w:rsidP="00B0309D">
      <w:pPr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Жогорку</w:t>
      </w:r>
      <w:proofErr w:type="spellEnd"/>
      <w:r w:rsidRPr="00721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сотунун</w:t>
      </w:r>
      <w:proofErr w:type="spellEnd"/>
      <w:r w:rsidRPr="00721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судьясы</w:t>
      </w:r>
      <w:proofErr w:type="spellEnd"/>
      <w:r w:rsidRPr="00721C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721C19">
        <w:rPr>
          <w:rFonts w:ascii="Times New Roman" w:hAnsi="Times New Roman" w:cs="Times New Roman"/>
          <w:b/>
          <w:sz w:val="24"/>
          <w:szCs w:val="24"/>
        </w:rPr>
        <w:t xml:space="preserve">Т. </w:t>
      </w:r>
      <w:proofErr w:type="spellStart"/>
      <w:r w:rsidRPr="00721C19">
        <w:rPr>
          <w:rFonts w:ascii="Times New Roman" w:hAnsi="Times New Roman" w:cs="Times New Roman"/>
          <w:b/>
          <w:sz w:val="24"/>
          <w:szCs w:val="24"/>
        </w:rPr>
        <w:t>Чаргынова</w:t>
      </w:r>
      <w:proofErr w:type="spellEnd"/>
    </w:p>
    <w:p w:rsidR="003A1F1C" w:rsidRDefault="003A1F1C">
      <w:bookmarkStart w:id="0" w:name="_GoBack"/>
      <w:bookmarkEnd w:id="0"/>
    </w:p>
    <w:sectPr w:rsidR="003A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C4D"/>
    <w:multiLevelType w:val="hybridMultilevel"/>
    <w:tmpl w:val="9432AB34"/>
    <w:lvl w:ilvl="0" w:tplc="ED6E536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83641C"/>
    <w:multiLevelType w:val="hybridMultilevel"/>
    <w:tmpl w:val="9D368B28"/>
    <w:lvl w:ilvl="0" w:tplc="A9ACC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9D"/>
    <w:rsid w:val="000B29E8"/>
    <w:rsid w:val="003A1F1C"/>
    <w:rsid w:val="00B0309D"/>
    <w:rsid w:val="00C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9D"/>
    <w:pPr>
      <w:spacing w:after="200" w:line="276" w:lineRule="auto"/>
      <w:jc w:val="left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9D"/>
    <w:pPr>
      <w:spacing w:after="200" w:line="276" w:lineRule="auto"/>
      <w:jc w:val="left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Мамырбаев Адилет Акылбекович</dc:creator>
  <cp:lastModifiedBy>Мамырбаев Адилет Акылбекович</cp:lastModifiedBy>
  <cp:revision>1</cp:revision>
  <dcterms:created xsi:type="dcterms:W3CDTF">2023-06-07T05:03:00Z</dcterms:created>
  <dcterms:modified xsi:type="dcterms:W3CDTF">2023-06-07T05:04:00Z</dcterms:modified>
</cp:coreProperties>
</file>