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E6" w:rsidRDefault="000C66E6" w:rsidP="000C66E6">
      <w:pPr>
        <w:spacing w:after="0" w:line="240" w:lineRule="auto"/>
        <w:jc w:val="center"/>
        <w:rPr>
          <w:rFonts w:ascii="Times New Roman" w:hAnsi="Times New Roman" w:cs="Times New Roman"/>
          <w:b/>
          <w:sz w:val="24"/>
          <w:szCs w:val="24"/>
        </w:rPr>
      </w:pPr>
      <w:r w:rsidRPr="0089786D">
        <w:rPr>
          <w:rFonts w:ascii="Times New Roman" w:hAnsi="Times New Roman" w:cs="Times New Roman"/>
          <w:b/>
          <w:sz w:val="24"/>
          <w:szCs w:val="24"/>
        </w:rPr>
        <w:t xml:space="preserve">Обобщение судебной практики по рассмотрению </w:t>
      </w:r>
      <w:r>
        <w:rPr>
          <w:rFonts w:ascii="Times New Roman" w:hAnsi="Times New Roman" w:cs="Times New Roman"/>
          <w:b/>
          <w:sz w:val="24"/>
          <w:szCs w:val="24"/>
        </w:rPr>
        <w:t>административными  судами заявлений (представлений)  о пересмотре  судебных актов, вступивших в законную силу по вновь открывшимся или новым обстоятельствам.</w:t>
      </w:r>
    </w:p>
    <w:p w:rsidR="000C66E6" w:rsidRPr="006F2F73" w:rsidRDefault="00647322" w:rsidP="00647322">
      <w:pPr>
        <w:tabs>
          <w:tab w:val="left" w:pos="773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C66E6" w:rsidRDefault="000C66E6" w:rsidP="000C66E6">
      <w:pPr>
        <w:spacing w:after="0" w:line="240" w:lineRule="auto"/>
        <w:ind w:firstLine="708"/>
        <w:jc w:val="both"/>
        <w:rPr>
          <w:rFonts w:ascii="Times New Roman" w:hAnsi="Times New Roman" w:cs="Times New Roman"/>
          <w:sz w:val="24"/>
          <w:szCs w:val="24"/>
        </w:rPr>
      </w:pPr>
      <w:r w:rsidRPr="0089786D">
        <w:rPr>
          <w:rFonts w:ascii="Times New Roman" w:hAnsi="Times New Roman" w:cs="Times New Roman"/>
          <w:sz w:val="24"/>
          <w:szCs w:val="24"/>
          <w:lang w:eastAsia="ru-RU" w:bidi="ta-IN"/>
        </w:rPr>
        <w:t>В соответствии с планом работы Верховного суда Кыргызской Республики на первое  полугодие 202</w:t>
      </w:r>
      <w:r w:rsidR="00485721">
        <w:rPr>
          <w:rFonts w:ascii="Times New Roman" w:hAnsi="Times New Roman" w:cs="Times New Roman"/>
          <w:sz w:val="24"/>
          <w:szCs w:val="24"/>
          <w:lang w:eastAsia="ru-RU" w:bidi="ta-IN"/>
        </w:rPr>
        <w:t>3</w:t>
      </w:r>
      <w:r w:rsidRPr="0089786D">
        <w:rPr>
          <w:rFonts w:ascii="Times New Roman" w:hAnsi="Times New Roman" w:cs="Times New Roman"/>
          <w:sz w:val="24"/>
          <w:szCs w:val="24"/>
          <w:lang w:eastAsia="ru-RU" w:bidi="ta-IN"/>
        </w:rPr>
        <w:t xml:space="preserve"> года отделом </w:t>
      </w:r>
      <w:r w:rsidRPr="0089786D">
        <w:rPr>
          <w:rFonts w:ascii="Times New Roman" w:hAnsi="Times New Roman" w:cs="Times New Roman"/>
          <w:sz w:val="24"/>
          <w:szCs w:val="24"/>
        </w:rPr>
        <w:t xml:space="preserve">по обобщению судебной практики, анализу судебной статистики и обеспечения работы Пленума   </w:t>
      </w:r>
      <w:r w:rsidRPr="0089786D">
        <w:rPr>
          <w:rFonts w:ascii="Times New Roman" w:hAnsi="Times New Roman" w:cs="Times New Roman"/>
          <w:sz w:val="24"/>
          <w:szCs w:val="24"/>
          <w:lang w:eastAsia="ru-RU" w:bidi="ta-IN"/>
        </w:rPr>
        <w:t xml:space="preserve">проведено обобщение судебной практики по рассмотрению  </w:t>
      </w:r>
      <w:r w:rsidRPr="00232C2D">
        <w:rPr>
          <w:rFonts w:ascii="Times New Roman" w:hAnsi="Times New Roman" w:cs="Times New Roman"/>
          <w:sz w:val="24"/>
          <w:szCs w:val="24"/>
        </w:rPr>
        <w:t>административными  судами заявлений (представлений)  о пересмотре  судебных актов, вступивших в законную силу по вновь открывшимся или новым обстоятельствам</w:t>
      </w:r>
      <w:r>
        <w:rPr>
          <w:rFonts w:ascii="Times New Roman" w:hAnsi="Times New Roman" w:cs="Times New Roman"/>
          <w:sz w:val="24"/>
          <w:szCs w:val="24"/>
        </w:rPr>
        <w:t>.</w:t>
      </w:r>
    </w:p>
    <w:p w:rsidR="000C66E6" w:rsidRDefault="000C66E6" w:rsidP="000C66E6">
      <w:pPr>
        <w:pStyle w:val="a5"/>
        <w:ind w:firstLine="708"/>
        <w:jc w:val="both"/>
        <w:rPr>
          <w:rFonts w:ascii="Times New Roman" w:hAnsi="Times New Roman"/>
          <w:sz w:val="24"/>
          <w:szCs w:val="24"/>
        </w:rPr>
      </w:pPr>
      <w:r w:rsidRPr="0089786D">
        <w:rPr>
          <w:rFonts w:ascii="Times New Roman" w:hAnsi="Times New Roman"/>
          <w:b/>
          <w:sz w:val="24"/>
          <w:szCs w:val="24"/>
        </w:rPr>
        <w:t>Предметом настоящего обобщения</w:t>
      </w:r>
      <w:r w:rsidRPr="0089786D">
        <w:rPr>
          <w:rFonts w:ascii="Times New Roman" w:hAnsi="Times New Roman"/>
          <w:sz w:val="24"/>
          <w:szCs w:val="24"/>
        </w:rPr>
        <w:t xml:space="preserve"> являются </w:t>
      </w:r>
      <w:r w:rsidR="00964D1A">
        <w:rPr>
          <w:rFonts w:ascii="Times New Roman" w:hAnsi="Times New Roman"/>
          <w:sz w:val="24"/>
          <w:szCs w:val="24"/>
        </w:rPr>
        <w:t xml:space="preserve">заявления </w:t>
      </w:r>
      <w:r w:rsidR="00964D1A" w:rsidRPr="0089786D">
        <w:rPr>
          <w:rFonts w:ascii="Times New Roman" w:hAnsi="Times New Roman"/>
          <w:sz w:val="24"/>
          <w:szCs w:val="24"/>
        </w:rPr>
        <w:t xml:space="preserve"> </w:t>
      </w:r>
      <w:r w:rsidR="00964D1A">
        <w:rPr>
          <w:rFonts w:ascii="Times New Roman" w:hAnsi="Times New Roman"/>
          <w:sz w:val="24"/>
          <w:szCs w:val="24"/>
        </w:rPr>
        <w:t>(представления) о пересмотре  судебных актов, вступивших в законную силу  по вновь открывшимся или новым обстоятельствам</w:t>
      </w:r>
      <w:r w:rsidR="002971F0">
        <w:rPr>
          <w:rFonts w:ascii="Times New Roman" w:hAnsi="Times New Roman"/>
          <w:sz w:val="24"/>
          <w:szCs w:val="24"/>
        </w:rPr>
        <w:t>,</w:t>
      </w:r>
      <w:r w:rsidR="00964D1A">
        <w:rPr>
          <w:rFonts w:ascii="Times New Roman" w:hAnsi="Times New Roman"/>
          <w:sz w:val="24"/>
          <w:szCs w:val="24"/>
        </w:rPr>
        <w:t xml:space="preserve"> </w:t>
      </w:r>
      <w:r w:rsidR="00964D1A" w:rsidRPr="0089786D">
        <w:rPr>
          <w:rFonts w:ascii="Times New Roman" w:hAnsi="Times New Roman"/>
          <w:sz w:val="24"/>
          <w:szCs w:val="24"/>
        </w:rPr>
        <w:t>рассмотренные административным</w:t>
      </w:r>
      <w:r w:rsidR="00964D1A">
        <w:rPr>
          <w:rFonts w:ascii="Times New Roman" w:hAnsi="Times New Roman"/>
          <w:sz w:val="24"/>
          <w:szCs w:val="24"/>
        </w:rPr>
        <w:t>и</w:t>
      </w:r>
      <w:r w:rsidR="00964D1A" w:rsidRPr="0089786D">
        <w:rPr>
          <w:rFonts w:ascii="Times New Roman" w:hAnsi="Times New Roman"/>
          <w:sz w:val="24"/>
          <w:szCs w:val="24"/>
        </w:rPr>
        <w:t xml:space="preserve"> </w:t>
      </w:r>
      <w:r w:rsidR="00964D1A">
        <w:rPr>
          <w:rFonts w:ascii="Times New Roman" w:hAnsi="Times New Roman"/>
          <w:sz w:val="24"/>
          <w:szCs w:val="24"/>
        </w:rPr>
        <w:t xml:space="preserve">судами областей и города Бишкек  </w:t>
      </w:r>
      <w:r w:rsidR="00964D1A" w:rsidRPr="0089786D">
        <w:rPr>
          <w:rFonts w:ascii="Times New Roman" w:hAnsi="Times New Roman"/>
          <w:sz w:val="24"/>
          <w:szCs w:val="24"/>
        </w:rPr>
        <w:t>в</w:t>
      </w:r>
      <w:r w:rsidR="00964D1A">
        <w:rPr>
          <w:rFonts w:ascii="Times New Roman" w:hAnsi="Times New Roman"/>
          <w:sz w:val="24"/>
          <w:szCs w:val="24"/>
        </w:rPr>
        <w:t xml:space="preserve">  период </w:t>
      </w:r>
      <w:r w:rsidR="00964D1A" w:rsidRPr="0089786D">
        <w:rPr>
          <w:rFonts w:ascii="Times New Roman" w:hAnsi="Times New Roman"/>
          <w:sz w:val="24"/>
          <w:szCs w:val="24"/>
        </w:rPr>
        <w:t xml:space="preserve"> </w:t>
      </w:r>
      <w:r w:rsidR="00964D1A">
        <w:rPr>
          <w:rFonts w:ascii="Times New Roman" w:hAnsi="Times New Roman"/>
          <w:sz w:val="24"/>
          <w:szCs w:val="24"/>
        </w:rPr>
        <w:t>с</w:t>
      </w:r>
      <w:r w:rsidR="00964D1A" w:rsidRPr="0089786D">
        <w:rPr>
          <w:rFonts w:ascii="Times New Roman" w:hAnsi="Times New Roman"/>
          <w:sz w:val="24"/>
          <w:szCs w:val="24"/>
        </w:rPr>
        <w:t xml:space="preserve"> 20</w:t>
      </w:r>
      <w:r w:rsidR="00964D1A">
        <w:rPr>
          <w:rFonts w:ascii="Times New Roman" w:hAnsi="Times New Roman"/>
          <w:sz w:val="24"/>
          <w:szCs w:val="24"/>
        </w:rPr>
        <w:t>20</w:t>
      </w:r>
      <w:r w:rsidR="00964D1A" w:rsidRPr="0089786D">
        <w:rPr>
          <w:rFonts w:ascii="Times New Roman" w:hAnsi="Times New Roman"/>
          <w:sz w:val="24"/>
          <w:szCs w:val="24"/>
        </w:rPr>
        <w:t xml:space="preserve"> </w:t>
      </w:r>
      <w:r w:rsidR="00964D1A">
        <w:rPr>
          <w:rFonts w:ascii="Times New Roman" w:hAnsi="Times New Roman"/>
          <w:sz w:val="24"/>
          <w:szCs w:val="24"/>
        </w:rPr>
        <w:t xml:space="preserve"> года по первое полугодие </w:t>
      </w:r>
      <w:r w:rsidR="00964D1A" w:rsidRPr="0089786D">
        <w:rPr>
          <w:rFonts w:ascii="Times New Roman" w:hAnsi="Times New Roman"/>
          <w:sz w:val="24"/>
          <w:szCs w:val="24"/>
        </w:rPr>
        <w:t xml:space="preserve">  20</w:t>
      </w:r>
      <w:r w:rsidR="00964D1A">
        <w:rPr>
          <w:rFonts w:ascii="Times New Roman" w:hAnsi="Times New Roman"/>
          <w:sz w:val="24"/>
          <w:szCs w:val="24"/>
        </w:rPr>
        <w:t>22</w:t>
      </w:r>
      <w:r w:rsidR="00964D1A" w:rsidRPr="0089786D">
        <w:rPr>
          <w:rFonts w:ascii="Times New Roman" w:hAnsi="Times New Roman"/>
          <w:sz w:val="24"/>
          <w:szCs w:val="24"/>
        </w:rPr>
        <w:t xml:space="preserve"> года</w:t>
      </w:r>
      <w:r w:rsidR="00964D1A">
        <w:rPr>
          <w:rFonts w:ascii="Times New Roman" w:hAnsi="Times New Roman"/>
          <w:sz w:val="24"/>
          <w:szCs w:val="24"/>
        </w:rPr>
        <w:t xml:space="preserve"> включительно</w:t>
      </w:r>
      <w:r w:rsidRPr="0089786D">
        <w:rPr>
          <w:rFonts w:ascii="Times New Roman" w:hAnsi="Times New Roman"/>
          <w:sz w:val="24"/>
          <w:szCs w:val="24"/>
        </w:rPr>
        <w:t>.</w:t>
      </w:r>
    </w:p>
    <w:p w:rsidR="000C66E6" w:rsidRDefault="000C66E6" w:rsidP="000C66E6">
      <w:pPr>
        <w:pStyle w:val="a5"/>
        <w:ind w:firstLine="709"/>
        <w:jc w:val="both"/>
        <w:rPr>
          <w:rFonts w:ascii="Times New Roman" w:hAnsi="Times New Roman"/>
          <w:sz w:val="24"/>
          <w:szCs w:val="24"/>
        </w:rPr>
      </w:pPr>
      <w:r w:rsidRPr="00AE30A8">
        <w:rPr>
          <w:rFonts w:ascii="Times New Roman" w:hAnsi="Times New Roman"/>
          <w:sz w:val="24"/>
          <w:szCs w:val="24"/>
        </w:rPr>
        <w:t xml:space="preserve"> </w:t>
      </w:r>
      <w:r w:rsidRPr="0089786D">
        <w:rPr>
          <w:rFonts w:ascii="Times New Roman" w:hAnsi="Times New Roman"/>
          <w:b/>
          <w:sz w:val="24"/>
          <w:szCs w:val="24"/>
        </w:rPr>
        <w:t>Целью обобщения</w:t>
      </w:r>
      <w:r w:rsidRPr="0089786D">
        <w:rPr>
          <w:rFonts w:ascii="Times New Roman" w:hAnsi="Times New Roman"/>
          <w:sz w:val="24"/>
          <w:szCs w:val="24"/>
        </w:rPr>
        <w:t xml:space="preserve"> является проведение анализа вынесенных судами судебных актов, формирование единой  судебной практики для</w:t>
      </w:r>
      <w:r>
        <w:rPr>
          <w:rFonts w:ascii="Times New Roman" w:hAnsi="Times New Roman"/>
          <w:sz w:val="24"/>
          <w:szCs w:val="24"/>
        </w:rPr>
        <w:t xml:space="preserve"> своевременного</w:t>
      </w:r>
      <w:r w:rsidRPr="0089786D">
        <w:rPr>
          <w:rFonts w:ascii="Times New Roman" w:hAnsi="Times New Roman"/>
          <w:sz w:val="24"/>
          <w:szCs w:val="24"/>
        </w:rPr>
        <w:t>, качественного и</w:t>
      </w:r>
      <w:r>
        <w:rPr>
          <w:rFonts w:ascii="Times New Roman" w:hAnsi="Times New Roman"/>
          <w:sz w:val="24"/>
          <w:szCs w:val="24"/>
        </w:rPr>
        <w:t xml:space="preserve"> обоснованного рассмотрения указанных заявлений (представлений</w:t>
      </w:r>
      <w:r w:rsidR="00964D1A">
        <w:rPr>
          <w:rFonts w:ascii="Times New Roman" w:hAnsi="Times New Roman"/>
          <w:sz w:val="24"/>
          <w:szCs w:val="24"/>
        </w:rPr>
        <w:t>)</w:t>
      </w:r>
      <w:r w:rsidRPr="00E03600">
        <w:rPr>
          <w:rFonts w:ascii="Times New Roman" w:eastAsia="Times New Roman" w:hAnsi="Times New Roman"/>
          <w:color w:val="383C45"/>
          <w:sz w:val="24"/>
          <w:szCs w:val="24"/>
          <w:lang w:eastAsia="ru-RU"/>
        </w:rPr>
        <w:t>.</w:t>
      </w:r>
      <w:r>
        <w:rPr>
          <w:rFonts w:ascii="Times New Roman" w:hAnsi="Times New Roman"/>
          <w:sz w:val="24"/>
          <w:szCs w:val="24"/>
        </w:rPr>
        <w:tab/>
      </w:r>
      <w:r>
        <w:rPr>
          <w:rFonts w:ascii="Times New Roman" w:hAnsi="Times New Roman"/>
          <w:sz w:val="24"/>
          <w:szCs w:val="24"/>
        </w:rPr>
        <w:tab/>
      </w:r>
    </w:p>
    <w:p w:rsidR="000C66E6" w:rsidRPr="00E36F06" w:rsidRDefault="000C66E6" w:rsidP="00E36F06">
      <w:pPr>
        <w:spacing w:line="240" w:lineRule="auto"/>
        <w:ind w:firstLine="708"/>
        <w:jc w:val="both"/>
        <w:rPr>
          <w:rFonts w:ascii="Times New Roman" w:eastAsia="Times New Roman" w:hAnsi="Times New Roman" w:cs="Times New Roman"/>
          <w:color w:val="383C45"/>
          <w:sz w:val="24"/>
          <w:szCs w:val="24"/>
          <w:lang w:eastAsia="ru-RU"/>
        </w:rPr>
      </w:pPr>
      <w:r>
        <w:rPr>
          <w:rFonts w:ascii="Times New Roman" w:hAnsi="Times New Roman" w:cs="Times New Roman"/>
          <w:sz w:val="24"/>
          <w:szCs w:val="24"/>
        </w:rPr>
        <w:t>С</w:t>
      </w:r>
      <w:r w:rsidRPr="00335DBC">
        <w:rPr>
          <w:rFonts w:ascii="Times New Roman" w:hAnsi="Times New Roman" w:cs="Times New Roman"/>
          <w:sz w:val="24"/>
          <w:szCs w:val="24"/>
        </w:rPr>
        <w:t>татистически</w:t>
      </w:r>
      <w:r>
        <w:rPr>
          <w:rFonts w:ascii="Times New Roman" w:hAnsi="Times New Roman" w:cs="Times New Roman"/>
          <w:sz w:val="24"/>
          <w:szCs w:val="24"/>
        </w:rPr>
        <w:t>е</w:t>
      </w:r>
      <w:r w:rsidRPr="00335DBC">
        <w:rPr>
          <w:rFonts w:ascii="Times New Roman" w:hAnsi="Times New Roman" w:cs="Times New Roman"/>
          <w:sz w:val="24"/>
          <w:szCs w:val="24"/>
        </w:rPr>
        <w:t xml:space="preserve"> данны</w:t>
      </w:r>
      <w:r>
        <w:rPr>
          <w:rFonts w:ascii="Times New Roman" w:hAnsi="Times New Roman" w:cs="Times New Roman"/>
          <w:sz w:val="24"/>
          <w:szCs w:val="24"/>
        </w:rPr>
        <w:t>е</w:t>
      </w:r>
      <w:r w:rsidRPr="00335DBC">
        <w:rPr>
          <w:rFonts w:ascii="Times New Roman" w:hAnsi="Times New Roman" w:cs="Times New Roman"/>
          <w:sz w:val="24"/>
          <w:szCs w:val="24"/>
        </w:rPr>
        <w:t>, представленны</w:t>
      </w:r>
      <w:r>
        <w:rPr>
          <w:rFonts w:ascii="Times New Roman" w:hAnsi="Times New Roman" w:cs="Times New Roman"/>
          <w:sz w:val="24"/>
          <w:szCs w:val="24"/>
        </w:rPr>
        <w:t>е</w:t>
      </w:r>
      <w:r w:rsidRPr="00335DBC">
        <w:rPr>
          <w:rFonts w:ascii="Times New Roman" w:hAnsi="Times New Roman" w:cs="Times New Roman"/>
          <w:sz w:val="24"/>
          <w:szCs w:val="24"/>
        </w:rPr>
        <w:t xml:space="preserve"> административными судами республики </w:t>
      </w:r>
      <w:r>
        <w:rPr>
          <w:rFonts w:ascii="Times New Roman" w:hAnsi="Times New Roman" w:cs="Times New Roman"/>
          <w:sz w:val="24"/>
          <w:szCs w:val="24"/>
        </w:rPr>
        <w:t xml:space="preserve">по рассмотрению </w:t>
      </w:r>
      <w:r w:rsidR="00804F08">
        <w:rPr>
          <w:rFonts w:ascii="Times New Roman" w:hAnsi="Times New Roman" w:cs="Times New Roman"/>
          <w:sz w:val="24"/>
          <w:szCs w:val="24"/>
        </w:rPr>
        <w:t xml:space="preserve">данных </w:t>
      </w:r>
      <w:r>
        <w:rPr>
          <w:rFonts w:ascii="Times New Roman" w:hAnsi="Times New Roman" w:cs="Times New Roman"/>
          <w:sz w:val="24"/>
          <w:szCs w:val="24"/>
        </w:rPr>
        <w:t xml:space="preserve">заявлений (представлений) </w:t>
      </w:r>
      <w:r w:rsidR="00E36F06">
        <w:rPr>
          <w:rFonts w:ascii="Times New Roman" w:eastAsia="Times New Roman" w:hAnsi="Times New Roman" w:cs="Times New Roman"/>
          <w:color w:val="383C45"/>
          <w:sz w:val="24"/>
          <w:szCs w:val="24"/>
          <w:lang w:eastAsia="ru-RU"/>
        </w:rPr>
        <w:t>выглядят следующим образом:</w:t>
      </w:r>
    </w:p>
    <w:tbl>
      <w:tblPr>
        <w:tblStyle w:val="a6"/>
        <w:tblW w:w="9781" w:type="dxa"/>
        <w:tblInd w:w="108" w:type="dxa"/>
        <w:tblLayout w:type="fixed"/>
        <w:tblLook w:val="04A0" w:firstRow="1" w:lastRow="0" w:firstColumn="1" w:lastColumn="0" w:noHBand="0" w:noVBand="1"/>
      </w:tblPr>
      <w:tblGrid>
        <w:gridCol w:w="426"/>
        <w:gridCol w:w="1275"/>
        <w:gridCol w:w="1701"/>
        <w:gridCol w:w="1134"/>
        <w:gridCol w:w="1134"/>
        <w:gridCol w:w="993"/>
        <w:gridCol w:w="1134"/>
        <w:gridCol w:w="1134"/>
        <w:gridCol w:w="850"/>
      </w:tblGrid>
      <w:tr w:rsidR="000C66E6" w:rsidRPr="001F1FD5" w:rsidTr="003B45B3">
        <w:trPr>
          <w:cantSplit/>
          <w:trHeight w:val="773"/>
        </w:trPr>
        <w:tc>
          <w:tcPr>
            <w:tcW w:w="426" w:type="dxa"/>
          </w:tcPr>
          <w:p w:rsidR="000C66E6" w:rsidRPr="001F1FD5" w:rsidRDefault="000C66E6" w:rsidP="00DB556C">
            <w:pPr>
              <w:rPr>
                <w:sz w:val="20"/>
                <w:szCs w:val="20"/>
              </w:rPr>
            </w:pPr>
            <w:proofErr w:type="gramStart"/>
            <w:r w:rsidRPr="001F1FD5">
              <w:rPr>
                <w:sz w:val="20"/>
                <w:szCs w:val="20"/>
              </w:rPr>
              <w:t>п</w:t>
            </w:r>
            <w:proofErr w:type="gramEnd"/>
            <w:r w:rsidRPr="001F1FD5">
              <w:rPr>
                <w:sz w:val="20"/>
                <w:szCs w:val="20"/>
              </w:rPr>
              <w:t>/№</w:t>
            </w:r>
          </w:p>
        </w:tc>
        <w:tc>
          <w:tcPr>
            <w:tcW w:w="1275" w:type="dxa"/>
          </w:tcPr>
          <w:p w:rsidR="000C66E6" w:rsidRPr="00804F08" w:rsidRDefault="000C66E6" w:rsidP="003B45B3">
            <w:pPr>
              <w:rPr>
                <w:rFonts w:ascii="Times New Roman" w:hAnsi="Times New Roman" w:cs="Times New Roman"/>
                <w:sz w:val="20"/>
                <w:szCs w:val="20"/>
              </w:rPr>
            </w:pPr>
            <w:r w:rsidRPr="00804F08">
              <w:rPr>
                <w:rFonts w:ascii="Times New Roman" w:hAnsi="Times New Roman" w:cs="Times New Roman"/>
                <w:sz w:val="20"/>
                <w:szCs w:val="20"/>
              </w:rPr>
              <w:t xml:space="preserve"> </w:t>
            </w:r>
            <w:r w:rsidR="00804F08" w:rsidRPr="00804F08">
              <w:rPr>
                <w:rFonts w:ascii="Times New Roman" w:hAnsi="Times New Roman" w:cs="Times New Roman"/>
                <w:sz w:val="20"/>
                <w:szCs w:val="20"/>
              </w:rPr>
              <w:t xml:space="preserve">адм.   </w:t>
            </w:r>
            <w:r w:rsidRPr="00804F08">
              <w:rPr>
                <w:rFonts w:ascii="Times New Roman" w:hAnsi="Times New Roman" w:cs="Times New Roman"/>
                <w:sz w:val="20"/>
                <w:szCs w:val="20"/>
              </w:rPr>
              <w:t xml:space="preserve">суд </w:t>
            </w:r>
          </w:p>
          <w:p w:rsidR="000C66E6" w:rsidRPr="00804F08" w:rsidRDefault="000C66E6" w:rsidP="003B45B3">
            <w:pPr>
              <w:rPr>
                <w:rFonts w:ascii="Times New Roman" w:hAnsi="Times New Roman" w:cs="Times New Roman"/>
                <w:sz w:val="20"/>
                <w:szCs w:val="20"/>
              </w:rPr>
            </w:pPr>
          </w:p>
          <w:p w:rsidR="000C66E6" w:rsidRPr="00804F08" w:rsidRDefault="000C66E6" w:rsidP="003B45B3">
            <w:pPr>
              <w:rPr>
                <w:rFonts w:ascii="Times New Roman" w:hAnsi="Times New Roman" w:cs="Times New Roman"/>
                <w:sz w:val="20"/>
                <w:szCs w:val="20"/>
              </w:rPr>
            </w:pPr>
          </w:p>
        </w:tc>
        <w:tc>
          <w:tcPr>
            <w:tcW w:w="1701" w:type="dxa"/>
          </w:tcPr>
          <w:p w:rsidR="000C66E6" w:rsidRPr="001F1FD5" w:rsidRDefault="000C66E6" w:rsidP="00DB556C">
            <w:pPr>
              <w:rPr>
                <w:sz w:val="20"/>
                <w:szCs w:val="20"/>
              </w:rPr>
            </w:pPr>
            <w:r w:rsidRPr="001F1FD5">
              <w:rPr>
                <w:sz w:val="20"/>
                <w:szCs w:val="20"/>
              </w:rPr>
              <w:t>период</w:t>
            </w:r>
          </w:p>
        </w:tc>
        <w:tc>
          <w:tcPr>
            <w:tcW w:w="1134" w:type="dxa"/>
          </w:tcPr>
          <w:p w:rsidR="000C66E6" w:rsidRPr="001F1FD5" w:rsidRDefault="000C66E6" w:rsidP="00DB556C">
            <w:pPr>
              <w:rPr>
                <w:sz w:val="20"/>
                <w:szCs w:val="20"/>
              </w:rPr>
            </w:pPr>
            <w:r w:rsidRPr="001F1FD5">
              <w:rPr>
                <w:sz w:val="20"/>
                <w:szCs w:val="20"/>
              </w:rPr>
              <w:t>поступило</w:t>
            </w:r>
          </w:p>
        </w:tc>
        <w:tc>
          <w:tcPr>
            <w:tcW w:w="1134" w:type="dxa"/>
          </w:tcPr>
          <w:p w:rsidR="000C66E6" w:rsidRPr="001F1FD5" w:rsidRDefault="000C66E6" w:rsidP="00DB556C">
            <w:pPr>
              <w:rPr>
                <w:sz w:val="20"/>
                <w:szCs w:val="20"/>
              </w:rPr>
            </w:pPr>
            <w:r w:rsidRPr="001F1FD5">
              <w:rPr>
                <w:sz w:val="20"/>
                <w:szCs w:val="20"/>
              </w:rPr>
              <w:t xml:space="preserve">возвращено </w:t>
            </w:r>
          </w:p>
        </w:tc>
        <w:tc>
          <w:tcPr>
            <w:tcW w:w="993" w:type="dxa"/>
          </w:tcPr>
          <w:p w:rsidR="000C66E6" w:rsidRPr="001F1FD5" w:rsidRDefault="000C66E6" w:rsidP="00DB556C">
            <w:pPr>
              <w:rPr>
                <w:sz w:val="20"/>
                <w:szCs w:val="20"/>
              </w:rPr>
            </w:pPr>
            <w:r w:rsidRPr="001F1FD5">
              <w:rPr>
                <w:sz w:val="20"/>
                <w:szCs w:val="20"/>
              </w:rPr>
              <w:t>удовлетворено</w:t>
            </w:r>
          </w:p>
        </w:tc>
        <w:tc>
          <w:tcPr>
            <w:tcW w:w="1134" w:type="dxa"/>
          </w:tcPr>
          <w:p w:rsidR="000C66E6" w:rsidRPr="001F1FD5" w:rsidRDefault="00964D1A" w:rsidP="00DB556C">
            <w:pPr>
              <w:rPr>
                <w:sz w:val="20"/>
                <w:szCs w:val="20"/>
              </w:rPr>
            </w:pPr>
            <w:r>
              <w:rPr>
                <w:sz w:val="20"/>
                <w:szCs w:val="20"/>
              </w:rPr>
              <w:t>о</w:t>
            </w:r>
            <w:r w:rsidR="000C66E6" w:rsidRPr="001F1FD5">
              <w:rPr>
                <w:sz w:val="20"/>
                <w:szCs w:val="20"/>
              </w:rPr>
              <w:t xml:space="preserve">тказано в </w:t>
            </w:r>
            <w:proofErr w:type="spellStart"/>
            <w:proofErr w:type="gramStart"/>
            <w:r w:rsidR="000C66E6" w:rsidRPr="001F1FD5">
              <w:rPr>
                <w:sz w:val="20"/>
                <w:szCs w:val="20"/>
              </w:rPr>
              <w:t>удовлет-ворении</w:t>
            </w:r>
            <w:proofErr w:type="spellEnd"/>
            <w:proofErr w:type="gramEnd"/>
          </w:p>
        </w:tc>
        <w:tc>
          <w:tcPr>
            <w:tcW w:w="1134" w:type="dxa"/>
          </w:tcPr>
          <w:p w:rsidR="000C66E6" w:rsidRPr="001F1FD5" w:rsidRDefault="000C66E6" w:rsidP="00DB556C">
            <w:pPr>
              <w:rPr>
                <w:sz w:val="20"/>
                <w:szCs w:val="20"/>
              </w:rPr>
            </w:pPr>
            <w:r w:rsidRPr="001F1FD5">
              <w:rPr>
                <w:sz w:val="20"/>
                <w:szCs w:val="20"/>
              </w:rPr>
              <w:t xml:space="preserve">оставлено без </w:t>
            </w:r>
            <w:proofErr w:type="spellStart"/>
            <w:proofErr w:type="gramStart"/>
            <w:r w:rsidRPr="001F1FD5">
              <w:rPr>
                <w:sz w:val="20"/>
                <w:szCs w:val="20"/>
              </w:rPr>
              <w:t>расс-мотрения</w:t>
            </w:r>
            <w:proofErr w:type="spellEnd"/>
            <w:proofErr w:type="gramEnd"/>
            <w:r w:rsidRPr="001F1FD5">
              <w:rPr>
                <w:sz w:val="20"/>
                <w:szCs w:val="20"/>
              </w:rPr>
              <w:t xml:space="preserve"> </w:t>
            </w:r>
          </w:p>
        </w:tc>
        <w:tc>
          <w:tcPr>
            <w:tcW w:w="850" w:type="dxa"/>
          </w:tcPr>
          <w:p w:rsidR="000C66E6" w:rsidRPr="001F1FD5" w:rsidRDefault="000C66E6" w:rsidP="00DB556C">
            <w:pPr>
              <w:rPr>
                <w:sz w:val="20"/>
                <w:szCs w:val="20"/>
              </w:rPr>
            </w:pPr>
            <w:r w:rsidRPr="001F1FD5">
              <w:rPr>
                <w:sz w:val="20"/>
                <w:szCs w:val="20"/>
              </w:rPr>
              <w:t xml:space="preserve">прекращено </w:t>
            </w:r>
          </w:p>
        </w:tc>
      </w:tr>
      <w:tr w:rsidR="000C66E6" w:rsidRPr="001F1FD5" w:rsidTr="003B45B3">
        <w:tc>
          <w:tcPr>
            <w:tcW w:w="426" w:type="dxa"/>
            <w:vMerge w:val="restart"/>
          </w:tcPr>
          <w:p w:rsidR="000C66E6" w:rsidRPr="001F1FD5" w:rsidRDefault="000C66E6" w:rsidP="00DB556C">
            <w:pPr>
              <w:rPr>
                <w:sz w:val="20"/>
                <w:szCs w:val="20"/>
              </w:rPr>
            </w:pPr>
            <w:r w:rsidRPr="001F1FD5">
              <w:rPr>
                <w:sz w:val="20"/>
                <w:szCs w:val="20"/>
              </w:rPr>
              <w:t>1</w:t>
            </w:r>
          </w:p>
        </w:tc>
        <w:tc>
          <w:tcPr>
            <w:tcW w:w="1275" w:type="dxa"/>
            <w:vMerge w:val="restart"/>
          </w:tcPr>
          <w:p w:rsidR="000C66E6" w:rsidRPr="00804F08" w:rsidRDefault="0012758A" w:rsidP="003B45B3">
            <w:pPr>
              <w:rPr>
                <w:rFonts w:ascii="Times New Roman" w:hAnsi="Times New Roman" w:cs="Times New Roman"/>
                <w:sz w:val="20"/>
                <w:szCs w:val="20"/>
              </w:rPr>
            </w:pPr>
            <w:r w:rsidRPr="00804F08">
              <w:rPr>
                <w:rFonts w:ascii="Times New Roman" w:hAnsi="Times New Roman" w:cs="Times New Roman"/>
                <w:sz w:val="20"/>
                <w:szCs w:val="20"/>
              </w:rPr>
              <w:t>г</w:t>
            </w:r>
            <w:r w:rsidR="000C66E6" w:rsidRPr="00804F08">
              <w:rPr>
                <w:rFonts w:ascii="Times New Roman" w:hAnsi="Times New Roman" w:cs="Times New Roman"/>
                <w:sz w:val="20"/>
                <w:szCs w:val="20"/>
              </w:rPr>
              <w:t xml:space="preserve">ород  Бишкек </w:t>
            </w: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20</w:t>
            </w:r>
            <w:r w:rsidRPr="001F1FD5">
              <w:rPr>
                <w:sz w:val="20"/>
                <w:szCs w:val="20"/>
              </w:rPr>
              <w:t xml:space="preserve"> год</w:t>
            </w:r>
          </w:p>
        </w:tc>
        <w:tc>
          <w:tcPr>
            <w:tcW w:w="1134" w:type="dxa"/>
          </w:tcPr>
          <w:p w:rsidR="000C66E6" w:rsidRPr="001F1FD5" w:rsidRDefault="00C83125" w:rsidP="00DB556C">
            <w:pPr>
              <w:rPr>
                <w:sz w:val="20"/>
                <w:szCs w:val="20"/>
              </w:rPr>
            </w:pPr>
            <w:r>
              <w:rPr>
                <w:sz w:val="20"/>
                <w:szCs w:val="20"/>
              </w:rPr>
              <w:t>43</w:t>
            </w:r>
          </w:p>
        </w:tc>
        <w:tc>
          <w:tcPr>
            <w:tcW w:w="1134" w:type="dxa"/>
          </w:tcPr>
          <w:p w:rsidR="000C66E6" w:rsidRPr="001F1FD5" w:rsidRDefault="00C83125" w:rsidP="00DB556C">
            <w:pPr>
              <w:rPr>
                <w:sz w:val="20"/>
                <w:szCs w:val="20"/>
              </w:rPr>
            </w:pPr>
            <w:r>
              <w:rPr>
                <w:sz w:val="20"/>
                <w:szCs w:val="20"/>
              </w:rPr>
              <w:t>13</w:t>
            </w:r>
          </w:p>
        </w:tc>
        <w:tc>
          <w:tcPr>
            <w:tcW w:w="993" w:type="dxa"/>
          </w:tcPr>
          <w:p w:rsidR="000C66E6" w:rsidRPr="001F1FD5" w:rsidRDefault="00C83125" w:rsidP="00DB556C">
            <w:pPr>
              <w:rPr>
                <w:sz w:val="20"/>
                <w:szCs w:val="20"/>
              </w:rPr>
            </w:pPr>
            <w:r>
              <w:rPr>
                <w:sz w:val="20"/>
                <w:szCs w:val="20"/>
              </w:rPr>
              <w:t>4</w:t>
            </w:r>
          </w:p>
        </w:tc>
        <w:tc>
          <w:tcPr>
            <w:tcW w:w="1134" w:type="dxa"/>
          </w:tcPr>
          <w:p w:rsidR="000C66E6" w:rsidRPr="001F1FD5" w:rsidRDefault="00C83125" w:rsidP="00DB556C">
            <w:pPr>
              <w:rPr>
                <w:sz w:val="20"/>
                <w:szCs w:val="20"/>
              </w:rPr>
            </w:pPr>
            <w:r>
              <w:rPr>
                <w:sz w:val="20"/>
                <w:szCs w:val="20"/>
              </w:rPr>
              <w:t>21</w:t>
            </w:r>
          </w:p>
        </w:tc>
        <w:tc>
          <w:tcPr>
            <w:tcW w:w="1134" w:type="dxa"/>
          </w:tcPr>
          <w:p w:rsidR="000C66E6" w:rsidRPr="001F1FD5" w:rsidRDefault="00C83125" w:rsidP="00DB556C">
            <w:pPr>
              <w:rPr>
                <w:sz w:val="20"/>
                <w:szCs w:val="20"/>
              </w:rPr>
            </w:pPr>
            <w:r>
              <w:rPr>
                <w:sz w:val="20"/>
                <w:szCs w:val="20"/>
              </w:rPr>
              <w:t>2</w:t>
            </w:r>
          </w:p>
        </w:tc>
        <w:tc>
          <w:tcPr>
            <w:tcW w:w="850" w:type="dxa"/>
          </w:tcPr>
          <w:p w:rsidR="000C66E6" w:rsidRPr="001F1FD5" w:rsidRDefault="000C66E6" w:rsidP="00DB556C">
            <w:pPr>
              <w:rPr>
                <w:sz w:val="20"/>
                <w:szCs w:val="20"/>
              </w:rPr>
            </w:pPr>
            <w:r w:rsidRPr="001F1FD5">
              <w:rPr>
                <w:sz w:val="20"/>
                <w:szCs w:val="20"/>
              </w:rPr>
              <w:t>-</w:t>
            </w:r>
          </w:p>
        </w:tc>
      </w:tr>
      <w:tr w:rsidR="000C66E6" w:rsidRPr="001F1FD5" w:rsidTr="003B45B3">
        <w:tc>
          <w:tcPr>
            <w:tcW w:w="426" w:type="dxa"/>
            <w:vMerge/>
          </w:tcPr>
          <w:p w:rsidR="000C66E6" w:rsidRPr="001F1FD5" w:rsidRDefault="000C66E6" w:rsidP="00DB556C">
            <w:pPr>
              <w:rPr>
                <w:sz w:val="20"/>
                <w:szCs w:val="20"/>
              </w:rPr>
            </w:pPr>
          </w:p>
        </w:tc>
        <w:tc>
          <w:tcPr>
            <w:tcW w:w="1275" w:type="dxa"/>
            <w:vMerge/>
          </w:tcPr>
          <w:p w:rsidR="000C66E6" w:rsidRPr="00804F08" w:rsidRDefault="000C66E6" w:rsidP="003B45B3">
            <w:pPr>
              <w:rPr>
                <w:rFonts w:ascii="Times New Roman" w:hAnsi="Times New Roman" w:cs="Times New Roman"/>
                <w:sz w:val="20"/>
                <w:szCs w:val="20"/>
              </w:rPr>
            </w:pP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2</w:t>
            </w:r>
            <w:r w:rsidRPr="001F1FD5">
              <w:rPr>
                <w:sz w:val="20"/>
                <w:szCs w:val="20"/>
              </w:rPr>
              <w:t>1 год</w:t>
            </w:r>
          </w:p>
        </w:tc>
        <w:tc>
          <w:tcPr>
            <w:tcW w:w="1134" w:type="dxa"/>
          </w:tcPr>
          <w:p w:rsidR="000C66E6" w:rsidRPr="001F1FD5" w:rsidRDefault="00C83125" w:rsidP="00DB556C">
            <w:pPr>
              <w:rPr>
                <w:sz w:val="20"/>
                <w:szCs w:val="20"/>
              </w:rPr>
            </w:pPr>
            <w:r>
              <w:rPr>
                <w:sz w:val="20"/>
                <w:szCs w:val="20"/>
              </w:rPr>
              <w:t>43</w:t>
            </w:r>
          </w:p>
        </w:tc>
        <w:tc>
          <w:tcPr>
            <w:tcW w:w="1134" w:type="dxa"/>
          </w:tcPr>
          <w:p w:rsidR="000C66E6" w:rsidRPr="001F1FD5" w:rsidRDefault="00C83125" w:rsidP="00DB556C">
            <w:pPr>
              <w:rPr>
                <w:sz w:val="20"/>
                <w:szCs w:val="20"/>
              </w:rPr>
            </w:pPr>
            <w:r>
              <w:rPr>
                <w:sz w:val="20"/>
                <w:szCs w:val="20"/>
              </w:rPr>
              <w:t>20</w:t>
            </w:r>
          </w:p>
        </w:tc>
        <w:tc>
          <w:tcPr>
            <w:tcW w:w="993" w:type="dxa"/>
          </w:tcPr>
          <w:p w:rsidR="000C66E6" w:rsidRPr="001F1FD5" w:rsidRDefault="00C83125" w:rsidP="00DB556C">
            <w:pPr>
              <w:rPr>
                <w:sz w:val="20"/>
                <w:szCs w:val="20"/>
              </w:rPr>
            </w:pPr>
            <w:r>
              <w:rPr>
                <w:sz w:val="20"/>
                <w:szCs w:val="20"/>
              </w:rPr>
              <w:t>9</w:t>
            </w:r>
          </w:p>
        </w:tc>
        <w:tc>
          <w:tcPr>
            <w:tcW w:w="1134" w:type="dxa"/>
          </w:tcPr>
          <w:p w:rsidR="000C66E6" w:rsidRPr="001F1FD5" w:rsidRDefault="00C83125" w:rsidP="00DB556C">
            <w:pPr>
              <w:rPr>
                <w:sz w:val="20"/>
                <w:szCs w:val="20"/>
              </w:rPr>
            </w:pPr>
            <w:r>
              <w:rPr>
                <w:sz w:val="20"/>
                <w:szCs w:val="20"/>
              </w:rPr>
              <w:t>10</w:t>
            </w:r>
          </w:p>
        </w:tc>
        <w:tc>
          <w:tcPr>
            <w:tcW w:w="1134" w:type="dxa"/>
          </w:tcPr>
          <w:p w:rsidR="000C66E6" w:rsidRPr="001F1FD5" w:rsidRDefault="00C83125" w:rsidP="00DB556C">
            <w:pPr>
              <w:rPr>
                <w:sz w:val="20"/>
                <w:szCs w:val="20"/>
              </w:rPr>
            </w:pPr>
            <w:r>
              <w:rPr>
                <w:sz w:val="20"/>
                <w:szCs w:val="20"/>
              </w:rPr>
              <w:t>3</w:t>
            </w:r>
          </w:p>
        </w:tc>
        <w:tc>
          <w:tcPr>
            <w:tcW w:w="850" w:type="dxa"/>
          </w:tcPr>
          <w:p w:rsidR="000C66E6" w:rsidRPr="001F1FD5" w:rsidRDefault="000C66E6" w:rsidP="00DB556C">
            <w:pPr>
              <w:rPr>
                <w:sz w:val="20"/>
                <w:szCs w:val="20"/>
              </w:rPr>
            </w:pPr>
            <w:r w:rsidRPr="001F1FD5">
              <w:rPr>
                <w:sz w:val="20"/>
                <w:szCs w:val="20"/>
              </w:rPr>
              <w:t>-</w:t>
            </w:r>
          </w:p>
        </w:tc>
      </w:tr>
      <w:tr w:rsidR="00485721" w:rsidRPr="001F1FD5" w:rsidTr="003B45B3">
        <w:trPr>
          <w:trHeight w:val="333"/>
        </w:trPr>
        <w:tc>
          <w:tcPr>
            <w:tcW w:w="426" w:type="dxa"/>
            <w:vMerge/>
          </w:tcPr>
          <w:p w:rsidR="00485721" w:rsidRPr="001F1FD5" w:rsidRDefault="00485721" w:rsidP="00DB556C">
            <w:pPr>
              <w:rPr>
                <w:sz w:val="20"/>
                <w:szCs w:val="20"/>
              </w:rPr>
            </w:pPr>
          </w:p>
        </w:tc>
        <w:tc>
          <w:tcPr>
            <w:tcW w:w="1275" w:type="dxa"/>
            <w:vMerge/>
          </w:tcPr>
          <w:p w:rsidR="00485721" w:rsidRPr="00804F08" w:rsidRDefault="00485721" w:rsidP="003B45B3">
            <w:pPr>
              <w:rPr>
                <w:rFonts w:ascii="Times New Roman" w:hAnsi="Times New Roman" w:cs="Times New Roman"/>
                <w:sz w:val="20"/>
                <w:szCs w:val="20"/>
              </w:rPr>
            </w:pPr>
          </w:p>
        </w:tc>
        <w:tc>
          <w:tcPr>
            <w:tcW w:w="1701" w:type="dxa"/>
          </w:tcPr>
          <w:p w:rsidR="00804F08" w:rsidRPr="001F1FD5" w:rsidRDefault="00485721" w:rsidP="00804F08">
            <w:pPr>
              <w:rPr>
                <w:sz w:val="20"/>
                <w:szCs w:val="20"/>
              </w:rPr>
            </w:pPr>
            <w:r>
              <w:rPr>
                <w:sz w:val="20"/>
                <w:szCs w:val="20"/>
              </w:rPr>
              <w:t>1 пол</w:t>
            </w:r>
            <w:r w:rsidR="00804F08">
              <w:rPr>
                <w:sz w:val="20"/>
                <w:szCs w:val="20"/>
              </w:rPr>
              <w:t xml:space="preserve">. </w:t>
            </w:r>
            <w:r w:rsidRPr="001F1FD5">
              <w:rPr>
                <w:sz w:val="20"/>
                <w:szCs w:val="20"/>
              </w:rPr>
              <w:t>20</w:t>
            </w:r>
            <w:r>
              <w:rPr>
                <w:sz w:val="20"/>
                <w:szCs w:val="20"/>
              </w:rPr>
              <w:t>22</w:t>
            </w:r>
            <w:r w:rsidRPr="001F1FD5">
              <w:rPr>
                <w:sz w:val="20"/>
                <w:szCs w:val="20"/>
              </w:rPr>
              <w:t xml:space="preserve"> год</w:t>
            </w:r>
            <w:r w:rsidR="003B45B3">
              <w:rPr>
                <w:sz w:val="20"/>
                <w:szCs w:val="20"/>
              </w:rPr>
              <w:t>а</w:t>
            </w:r>
          </w:p>
        </w:tc>
        <w:tc>
          <w:tcPr>
            <w:tcW w:w="1134" w:type="dxa"/>
          </w:tcPr>
          <w:p w:rsidR="00485721" w:rsidRPr="001F1FD5" w:rsidRDefault="00C83125" w:rsidP="00DB556C">
            <w:pPr>
              <w:rPr>
                <w:sz w:val="20"/>
                <w:szCs w:val="20"/>
              </w:rPr>
            </w:pPr>
            <w:r>
              <w:rPr>
                <w:sz w:val="20"/>
                <w:szCs w:val="20"/>
              </w:rPr>
              <w:t>22</w:t>
            </w:r>
          </w:p>
        </w:tc>
        <w:tc>
          <w:tcPr>
            <w:tcW w:w="1134" w:type="dxa"/>
          </w:tcPr>
          <w:p w:rsidR="00485721" w:rsidRPr="001F1FD5" w:rsidRDefault="00C83125" w:rsidP="00DB556C">
            <w:pPr>
              <w:rPr>
                <w:sz w:val="20"/>
                <w:szCs w:val="20"/>
              </w:rPr>
            </w:pPr>
            <w:r>
              <w:rPr>
                <w:sz w:val="20"/>
                <w:szCs w:val="20"/>
              </w:rPr>
              <w:t>7</w:t>
            </w:r>
          </w:p>
        </w:tc>
        <w:tc>
          <w:tcPr>
            <w:tcW w:w="993" w:type="dxa"/>
          </w:tcPr>
          <w:p w:rsidR="00485721" w:rsidRPr="001F1FD5" w:rsidRDefault="00C83125" w:rsidP="00DB556C">
            <w:pPr>
              <w:rPr>
                <w:sz w:val="20"/>
                <w:szCs w:val="20"/>
              </w:rPr>
            </w:pPr>
            <w:r>
              <w:rPr>
                <w:sz w:val="20"/>
                <w:szCs w:val="20"/>
              </w:rPr>
              <w:t>6</w:t>
            </w:r>
          </w:p>
        </w:tc>
        <w:tc>
          <w:tcPr>
            <w:tcW w:w="1134" w:type="dxa"/>
          </w:tcPr>
          <w:p w:rsidR="00485721" w:rsidRPr="001F1FD5" w:rsidRDefault="00C83125" w:rsidP="00DB556C">
            <w:pPr>
              <w:rPr>
                <w:sz w:val="20"/>
                <w:szCs w:val="20"/>
              </w:rPr>
            </w:pPr>
            <w:r>
              <w:rPr>
                <w:sz w:val="20"/>
                <w:szCs w:val="20"/>
              </w:rPr>
              <w:t>8</w:t>
            </w:r>
          </w:p>
        </w:tc>
        <w:tc>
          <w:tcPr>
            <w:tcW w:w="1134" w:type="dxa"/>
          </w:tcPr>
          <w:p w:rsidR="00485721" w:rsidRPr="001F1FD5" w:rsidRDefault="00C83125" w:rsidP="00DB556C">
            <w:pPr>
              <w:rPr>
                <w:sz w:val="20"/>
                <w:szCs w:val="20"/>
              </w:rPr>
            </w:pPr>
            <w:r>
              <w:rPr>
                <w:sz w:val="20"/>
                <w:szCs w:val="20"/>
              </w:rPr>
              <w:t>2</w:t>
            </w:r>
          </w:p>
        </w:tc>
        <w:tc>
          <w:tcPr>
            <w:tcW w:w="850" w:type="dxa"/>
          </w:tcPr>
          <w:p w:rsidR="00485721" w:rsidRPr="001F1FD5" w:rsidRDefault="00485721" w:rsidP="00DB556C">
            <w:pPr>
              <w:rPr>
                <w:sz w:val="20"/>
                <w:szCs w:val="20"/>
              </w:rPr>
            </w:pPr>
            <w:r w:rsidRPr="001F1FD5">
              <w:rPr>
                <w:sz w:val="20"/>
                <w:szCs w:val="20"/>
              </w:rPr>
              <w:t>-</w:t>
            </w:r>
          </w:p>
        </w:tc>
      </w:tr>
      <w:tr w:rsidR="000C66E6" w:rsidRPr="001F1FD5" w:rsidTr="003B45B3">
        <w:tc>
          <w:tcPr>
            <w:tcW w:w="426" w:type="dxa"/>
            <w:vMerge w:val="restart"/>
          </w:tcPr>
          <w:p w:rsidR="000C66E6" w:rsidRPr="001F1FD5" w:rsidRDefault="000C66E6" w:rsidP="00DB556C">
            <w:pPr>
              <w:rPr>
                <w:sz w:val="20"/>
                <w:szCs w:val="20"/>
              </w:rPr>
            </w:pPr>
            <w:r w:rsidRPr="001F1FD5">
              <w:rPr>
                <w:sz w:val="20"/>
                <w:szCs w:val="20"/>
              </w:rPr>
              <w:t>2</w:t>
            </w:r>
          </w:p>
        </w:tc>
        <w:tc>
          <w:tcPr>
            <w:tcW w:w="1275" w:type="dxa"/>
            <w:vMerge w:val="restart"/>
          </w:tcPr>
          <w:p w:rsidR="000C66E6" w:rsidRPr="00804F08" w:rsidRDefault="003B45B3" w:rsidP="003B45B3">
            <w:pPr>
              <w:rPr>
                <w:rFonts w:ascii="Times New Roman" w:hAnsi="Times New Roman" w:cs="Times New Roman"/>
                <w:sz w:val="20"/>
                <w:szCs w:val="20"/>
              </w:rPr>
            </w:pPr>
            <w:r>
              <w:rPr>
                <w:rFonts w:ascii="Times New Roman" w:hAnsi="Times New Roman" w:cs="Times New Roman"/>
                <w:sz w:val="20"/>
                <w:szCs w:val="20"/>
              </w:rPr>
              <w:t xml:space="preserve">Чуйской области </w:t>
            </w: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 xml:space="preserve">20 </w:t>
            </w:r>
            <w:r w:rsidRPr="001F1FD5">
              <w:rPr>
                <w:sz w:val="20"/>
                <w:szCs w:val="20"/>
              </w:rPr>
              <w:t>год</w:t>
            </w:r>
          </w:p>
        </w:tc>
        <w:tc>
          <w:tcPr>
            <w:tcW w:w="1134" w:type="dxa"/>
          </w:tcPr>
          <w:p w:rsidR="000C66E6" w:rsidRPr="001F1FD5" w:rsidRDefault="00C83125" w:rsidP="00DB556C">
            <w:pPr>
              <w:rPr>
                <w:sz w:val="20"/>
                <w:szCs w:val="20"/>
              </w:rPr>
            </w:pPr>
            <w:r>
              <w:rPr>
                <w:sz w:val="20"/>
                <w:szCs w:val="20"/>
              </w:rPr>
              <w:t>17</w:t>
            </w:r>
          </w:p>
        </w:tc>
        <w:tc>
          <w:tcPr>
            <w:tcW w:w="1134" w:type="dxa"/>
          </w:tcPr>
          <w:p w:rsidR="000C66E6" w:rsidRPr="001F1FD5" w:rsidRDefault="00C83125" w:rsidP="00DB556C">
            <w:pPr>
              <w:rPr>
                <w:sz w:val="20"/>
                <w:szCs w:val="20"/>
              </w:rPr>
            </w:pPr>
            <w:r>
              <w:rPr>
                <w:sz w:val="20"/>
                <w:szCs w:val="20"/>
              </w:rPr>
              <w:t>4</w:t>
            </w:r>
          </w:p>
        </w:tc>
        <w:tc>
          <w:tcPr>
            <w:tcW w:w="993" w:type="dxa"/>
          </w:tcPr>
          <w:p w:rsidR="000C66E6" w:rsidRPr="001F1FD5" w:rsidRDefault="00C83125" w:rsidP="00DB556C">
            <w:pPr>
              <w:rPr>
                <w:sz w:val="20"/>
                <w:szCs w:val="20"/>
              </w:rPr>
            </w:pPr>
            <w:r>
              <w:rPr>
                <w:sz w:val="20"/>
                <w:szCs w:val="20"/>
              </w:rPr>
              <w:t>3</w:t>
            </w:r>
          </w:p>
        </w:tc>
        <w:tc>
          <w:tcPr>
            <w:tcW w:w="1134" w:type="dxa"/>
          </w:tcPr>
          <w:p w:rsidR="000C66E6" w:rsidRPr="001F1FD5" w:rsidRDefault="00C83125" w:rsidP="00DB556C">
            <w:pPr>
              <w:rPr>
                <w:sz w:val="20"/>
                <w:szCs w:val="20"/>
              </w:rPr>
            </w:pPr>
            <w:r>
              <w:rPr>
                <w:sz w:val="20"/>
                <w:szCs w:val="20"/>
              </w:rPr>
              <w:t>5</w:t>
            </w:r>
          </w:p>
        </w:tc>
        <w:tc>
          <w:tcPr>
            <w:tcW w:w="1134" w:type="dxa"/>
          </w:tcPr>
          <w:p w:rsidR="000C66E6" w:rsidRPr="001F1FD5" w:rsidRDefault="00C83125" w:rsidP="00DB556C">
            <w:pPr>
              <w:rPr>
                <w:sz w:val="20"/>
                <w:szCs w:val="20"/>
              </w:rPr>
            </w:pPr>
            <w:r>
              <w:rPr>
                <w:sz w:val="20"/>
                <w:szCs w:val="20"/>
              </w:rPr>
              <w:t>2</w:t>
            </w:r>
          </w:p>
        </w:tc>
        <w:tc>
          <w:tcPr>
            <w:tcW w:w="850" w:type="dxa"/>
          </w:tcPr>
          <w:p w:rsidR="000C66E6" w:rsidRPr="001F1FD5" w:rsidRDefault="000C66E6" w:rsidP="00DB556C">
            <w:pPr>
              <w:rPr>
                <w:sz w:val="20"/>
                <w:szCs w:val="20"/>
              </w:rPr>
            </w:pPr>
            <w:r w:rsidRPr="001F1FD5">
              <w:rPr>
                <w:sz w:val="20"/>
                <w:szCs w:val="20"/>
              </w:rPr>
              <w:t>-</w:t>
            </w:r>
          </w:p>
        </w:tc>
      </w:tr>
      <w:tr w:rsidR="000C66E6" w:rsidRPr="001F1FD5" w:rsidTr="003B45B3">
        <w:tc>
          <w:tcPr>
            <w:tcW w:w="426" w:type="dxa"/>
            <w:vMerge/>
          </w:tcPr>
          <w:p w:rsidR="000C66E6" w:rsidRPr="001F1FD5" w:rsidRDefault="000C66E6" w:rsidP="00DB556C">
            <w:pPr>
              <w:rPr>
                <w:sz w:val="20"/>
                <w:szCs w:val="20"/>
              </w:rPr>
            </w:pPr>
          </w:p>
        </w:tc>
        <w:tc>
          <w:tcPr>
            <w:tcW w:w="1275" w:type="dxa"/>
            <w:vMerge/>
          </w:tcPr>
          <w:p w:rsidR="000C66E6" w:rsidRPr="00804F08" w:rsidRDefault="000C66E6" w:rsidP="003B45B3">
            <w:pPr>
              <w:rPr>
                <w:rFonts w:ascii="Times New Roman" w:hAnsi="Times New Roman" w:cs="Times New Roman"/>
                <w:sz w:val="20"/>
                <w:szCs w:val="20"/>
              </w:rPr>
            </w:pP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2</w:t>
            </w:r>
            <w:r w:rsidRPr="001F1FD5">
              <w:rPr>
                <w:sz w:val="20"/>
                <w:szCs w:val="20"/>
              </w:rPr>
              <w:t>1 год</w:t>
            </w:r>
          </w:p>
        </w:tc>
        <w:tc>
          <w:tcPr>
            <w:tcW w:w="1134" w:type="dxa"/>
          </w:tcPr>
          <w:p w:rsidR="000C66E6" w:rsidRPr="001F1FD5" w:rsidRDefault="00C83125" w:rsidP="00DB556C">
            <w:pPr>
              <w:rPr>
                <w:sz w:val="20"/>
                <w:szCs w:val="20"/>
              </w:rPr>
            </w:pPr>
            <w:r>
              <w:rPr>
                <w:sz w:val="20"/>
                <w:szCs w:val="20"/>
              </w:rPr>
              <w:t>25</w:t>
            </w:r>
          </w:p>
        </w:tc>
        <w:tc>
          <w:tcPr>
            <w:tcW w:w="1134" w:type="dxa"/>
          </w:tcPr>
          <w:p w:rsidR="000C66E6" w:rsidRPr="001F1FD5" w:rsidRDefault="00C83125" w:rsidP="00DB556C">
            <w:pPr>
              <w:rPr>
                <w:sz w:val="20"/>
                <w:szCs w:val="20"/>
              </w:rPr>
            </w:pPr>
            <w:r>
              <w:rPr>
                <w:sz w:val="20"/>
                <w:szCs w:val="20"/>
              </w:rPr>
              <w:t>10</w:t>
            </w:r>
          </w:p>
        </w:tc>
        <w:tc>
          <w:tcPr>
            <w:tcW w:w="993" w:type="dxa"/>
          </w:tcPr>
          <w:p w:rsidR="000C66E6" w:rsidRPr="001F1FD5" w:rsidRDefault="00C83125" w:rsidP="00DB556C">
            <w:pPr>
              <w:rPr>
                <w:sz w:val="20"/>
                <w:szCs w:val="20"/>
              </w:rPr>
            </w:pPr>
            <w:r>
              <w:rPr>
                <w:sz w:val="20"/>
                <w:szCs w:val="20"/>
              </w:rPr>
              <w:t>1</w:t>
            </w:r>
          </w:p>
        </w:tc>
        <w:tc>
          <w:tcPr>
            <w:tcW w:w="1134" w:type="dxa"/>
          </w:tcPr>
          <w:p w:rsidR="000C66E6" w:rsidRPr="001F1FD5" w:rsidRDefault="00C83125" w:rsidP="00DB556C">
            <w:pPr>
              <w:rPr>
                <w:sz w:val="20"/>
                <w:szCs w:val="20"/>
              </w:rPr>
            </w:pPr>
            <w:r>
              <w:rPr>
                <w:sz w:val="20"/>
                <w:szCs w:val="20"/>
              </w:rPr>
              <w:t>11</w:t>
            </w:r>
          </w:p>
        </w:tc>
        <w:tc>
          <w:tcPr>
            <w:tcW w:w="1134" w:type="dxa"/>
          </w:tcPr>
          <w:p w:rsidR="000C66E6" w:rsidRPr="001F1FD5" w:rsidRDefault="00C83125" w:rsidP="00DB556C">
            <w:pPr>
              <w:rPr>
                <w:sz w:val="20"/>
                <w:szCs w:val="20"/>
              </w:rPr>
            </w:pPr>
            <w:r>
              <w:rPr>
                <w:sz w:val="20"/>
                <w:szCs w:val="20"/>
              </w:rPr>
              <w:t>1</w:t>
            </w:r>
          </w:p>
        </w:tc>
        <w:tc>
          <w:tcPr>
            <w:tcW w:w="850" w:type="dxa"/>
          </w:tcPr>
          <w:p w:rsidR="000C66E6" w:rsidRPr="001F1FD5" w:rsidRDefault="000C66E6" w:rsidP="00DB556C">
            <w:pPr>
              <w:rPr>
                <w:sz w:val="20"/>
                <w:szCs w:val="20"/>
              </w:rPr>
            </w:pPr>
            <w:r w:rsidRPr="001F1FD5">
              <w:rPr>
                <w:sz w:val="20"/>
                <w:szCs w:val="20"/>
              </w:rPr>
              <w:t>-</w:t>
            </w:r>
          </w:p>
        </w:tc>
      </w:tr>
      <w:tr w:rsidR="00485721" w:rsidRPr="001F1FD5" w:rsidTr="003B45B3">
        <w:trPr>
          <w:trHeight w:val="257"/>
        </w:trPr>
        <w:tc>
          <w:tcPr>
            <w:tcW w:w="426" w:type="dxa"/>
            <w:vMerge/>
          </w:tcPr>
          <w:p w:rsidR="00485721" w:rsidRPr="001F1FD5" w:rsidRDefault="00485721" w:rsidP="00DB556C">
            <w:pPr>
              <w:rPr>
                <w:sz w:val="20"/>
                <w:szCs w:val="20"/>
              </w:rPr>
            </w:pPr>
          </w:p>
        </w:tc>
        <w:tc>
          <w:tcPr>
            <w:tcW w:w="1275" w:type="dxa"/>
            <w:vMerge/>
          </w:tcPr>
          <w:p w:rsidR="00485721" w:rsidRPr="00804F08" w:rsidRDefault="00485721" w:rsidP="003B45B3">
            <w:pPr>
              <w:rPr>
                <w:rFonts w:ascii="Times New Roman" w:hAnsi="Times New Roman" w:cs="Times New Roman"/>
                <w:sz w:val="20"/>
                <w:szCs w:val="20"/>
              </w:rPr>
            </w:pPr>
          </w:p>
        </w:tc>
        <w:tc>
          <w:tcPr>
            <w:tcW w:w="1701" w:type="dxa"/>
          </w:tcPr>
          <w:p w:rsidR="00485721" w:rsidRPr="001F1FD5" w:rsidRDefault="00485721" w:rsidP="00804F08">
            <w:pPr>
              <w:rPr>
                <w:sz w:val="20"/>
                <w:szCs w:val="20"/>
              </w:rPr>
            </w:pPr>
            <w:r>
              <w:rPr>
                <w:sz w:val="20"/>
                <w:szCs w:val="20"/>
              </w:rPr>
              <w:t>1 пол</w:t>
            </w:r>
            <w:r w:rsidR="00804F08">
              <w:rPr>
                <w:sz w:val="20"/>
                <w:szCs w:val="20"/>
              </w:rPr>
              <w:t>.</w:t>
            </w:r>
            <w:r>
              <w:rPr>
                <w:sz w:val="20"/>
                <w:szCs w:val="20"/>
              </w:rPr>
              <w:t xml:space="preserve"> </w:t>
            </w:r>
            <w:r w:rsidRPr="001F1FD5">
              <w:rPr>
                <w:sz w:val="20"/>
                <w:szCs w:val="20"/>
              </w:rPr>
              <w:t>202</w:t>
            </w:r>
            <w:r>
              <w:rPr>
                <w:sz w:val="20"/>
                <w:szCs w:val="20"/>
              </w:rPr>
              <w:t>2</w:t>
            </w:r>
            <w:r w:rsidRPr="001F1FD5">
              <w:rPr>
                <w:sz w:val="20"/>
                <w:szCs w:val="20"/>
              </w:rPr>
              <w:t xml:space="preserve"> год</w:t>
            </w:r>
            <w:r>
              <w:rPr>
                <w:sz w:val="20"/>
                <w:szCs w:val="20"/>
              </w:rPr>
              <w:t>а</w:t>
            </w:r>
          </w:p>
        </w:tc>
        <w:tc>
          <w:tcPr>
            <w:tcW w:w="1134" w:type="dxa"/>
          </w:tcPr>
          <w:p w:rsidR="00485721" w:rsidRPr="001F1FD5" w:rsidRDefault="00C83125" w:rsidP="00DB556C">
            <w:pPr>
              <w:rPr>
                <w:sz w:val="20"/>
                <w:szCs w:val="20"/>
              </w:rPr>
            </w:pPr>
            <w:r>
              <w:rPr>
                <w:sz w:val="20"/>
                <w:szCs w:val="20"/>
              </w:rPr>
              <w:t>9</w:t>
            </w:r>
          </w:p>
        </w:tc>
        <w:tc>
          <w:tcPr>
            <w:tcW w:w="1134" w:type="dxa"/>
          </w:tcPr>
          <w:p w:rsidR="00485721" w:rsidRPr="001F1FD5" w:rsidRDefault="00C83125" w:rsidP="00DB556C">
            <w:pPr>
              <w:rPr>
                <w:sz w:val="20"/>
                <w:szCs w:val="20"/>
              </w:rPr>
            </w:pPr>
            <w:r>
              <w:rPr>
                <w:sz w:val="20"/>
                <w:szCs w:val="20"/>
              </w:rPr>
              <w:t>5</w:t>
            </w:r>
          </w:p>
        </w:tc>
        <w:tc>
          <w:tcPr>
            <w:tcW w:w="993" w:type="dxa"/>
          </w:tcPr>
          <w:p w:rsidR="00485721" w:rsidRPr="001F1FD5" w:rsidRDefault="00C83125" w:rsidP="00DB556C">
            <w:pPr>
              <w:rPr>
                <w:sz w:val="20"/>
                <w:szCs w:val="20"/>
              </w:rPr>
            </w:pPr>
            <w:r>
              <w:rPr>
                <w:sz w:val="20"/>
                <w:szCs w:val="20"/>
              </w:rPr>
              <w:t>1</w:t>
            </w:r>
          </w:p>
        </w:tc>
        <w:tc>
          <w:tcPr>
            <w:tcW w:w="1134" w:type="dxa"/>
          </w:tcPr>
          <w:p w:rsidR="00485721" w:rsidRPr="001F1FD5" w:rsidRDefault="00C83125" w:rsidP="00DB556C">
            <w:pPr>
              <w:rPr>
                <w:sz w:val="20"/>
                <w:szCs w:val="20"/>
              </w:rPr>
            </w:pPr>
            <w:r>
              <w:rPr>
                <w:sz w:val="20"/>
                <w:szCs w:val="20"/>
              </w:rPr>
              <w:t>5</w:t>
            </w:r>
          </w:p>
        </w:tc>
        <w:tc>
          <w:tcPr>
            <w:tcW w:w="1134" w:type="dxa"/>
          </w:tcPr>
          <w:p w:rsidR="00485721" w:rsidRPr="001F1FD5" w:rsidRDefault="00C83125" w:rsidP="00DB556C">
            <w:pPr>
              <w:rPr>
                <w:sz w:val="20"/>
                <w:szCs w:val="20"/>
              </w:rPr>
            </w:pPr>
            <w:r>
              <w:rPr>
                <w:sz w:val="20"/>
                <w:szCs w:val="20"/>
              </w:rPr>
              <w:t>-</w:t>
            </w:r>
          </w:p>
        </w:tc>
        <w:tc>
          <w:tcPr>
            <w:tcW w:w="850" w:type="dxa"/>
          </w:tcPr>
          <w:p w:rsidR="00485721" w:rsidRPr="001F1FD5" w:rsidRDefault="00485721" w:rsidP="00DB556C">
            <w:pPr>
              <w:rPr>
                <w:sz w:val="20"/>
                <w:szCs w:val="20"/>
              </w:rPr>
            </w:pPr>
            <w:r w:rsidRPr="001F1FD5">
              <w:rPr>
                <w:sz w:val="20"/>
                <w:szCs w:val="20"/>
              </w:rPr>
              <w:t>-</w:t>
            </w:r>
          </w:p>
        </w:tc>
      </w:tr>
      <w:tr w:rsidR="000C66E6" w:rsidRPr="001F1FD5" w:rsidTr="003B45B3">
        <w:trPr>
          <w:cantSplit/>
          <w:trHeight w:val="289"/>
        </w:trPr>
        <w:tc>
          <w:tcPr>
            <w:tcW w:w="426" w:type="dxa"/>
            <w:vMerge w:val="restart"/>
          </w:tcPr>
          <w:p w:rsidR="000C66E6" w:rsidRPr="001F1FD5" w:rsidRDefault="000C66E6" w:rsidP="00DB556C">
            <w:pPr>
              <w:rPr>
                <w:sz w:val="20"/>
                <w:szCs w:val="20"/>
              </w:rPr>
            </w:pPr>
            <w:r w:rsidRPr="001F1FD5">
              <w:rPr>
                <w:sz w:val="20"/>
                <w:szCs w:val="20"/>
              </w:rPr>
              <w:t>3</w:t>
            </w:r>
          </w:p>
        </w:tc>
        <w:tc>
          <w:tcPr>
            <w:tcW w:w="1275" w:type="dxa"/>
            <w:vMerge w:val="restart"/>
          </w:tcPr>
          <w:p w:rsidR="000C66E6" w:rsidRPr="00804F08" w:rsidRDefault="000C66E6" w:rsidP="003B45B3">
            <w:pPr>
              <w:rPr>
                <w:rFonts w:ascii="Times New Roman" w:hAnsi="Times New Roman" w:cs="Times New Roman"/>
                <w:sz w:val="20"/>
                <w:szCs w:val="20"/>
              </w:rPr>
            </w:pPr>
            <w:r w:rsidRPr="00804F08">
              <w:rPr>
                <w:rFonts w:ascii="Times New Roman" w:hAnsi="Times New Roman" w:cs="Times New Roman"/>
                <w:sz w:val="20"/>
                <w:szCs w:val="20"/>
              </w:rPr>
              <w:t>Иссык-Кульской области</w:t>
            </w:r>
            <w:r w:rsidR="00804F08">
              <w:rPr>
                <w:rFonts w:ascii="Times New Roman" w:hAnsi="Times New Roman" w:cs="Times New Roman"/>
                <w:sz w:val="20"/>
                <w:szCs w:val="20"/>
              </w:rPr>
              <w:t xml:space="preserve">             </w:t>
            </w: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20</w:t>
            </w:r>
            <w:r w:rsidRPr="001F1FD5">
              <w:rPr>
                <w:sz w:val="20"/>
                <w:szCs w:val="20"/>
              </w:rPr>
              <w:t xml:space="preserve"> год</w:t>
            </w:r>
          </w:p>
        </w:tc>
        <w:tc>
          <w:tcPr>
            <w:tcW w:w="1134" w:type="dxa"/>
          </w:tcPr>
          <w:p w:rsidR="000C66E6" w:rsidRPr="001F1FD5" w:rsidRDefault="00C83125" w:rsidP="00DB556C">
            <w:pPr>
              <w:rPr>
                <w:sz w:val="20"/>
                <w:szCs w:val="20"/>
              </w:rPr>
            </w:pPr>
            <w:r>
              <w:rPr>
                <w:sz w:val="20"/>
                <w:szCs w:val="20"/>
              </w:rPr>
              <w:t>3</w:t>
            </w:r>
          </w:p>
        </w:tc>
        <w:tc>
          <w:tcPr>
            <w:tcW w:w="1134" w:type="dxa"/>
          </w:tcPr>
          <w:p w:rsidR="000C66E6" w:rsidRPr="001F1FD5" w:rsidRDefault="00C83125" w:rsidP="00DB556C">
            <w:pPr>
              <w:rPr>
                <w:sz w:val="20"/>
                <w:szCs w:val="20"/>
              </w:rPr>
            </w:pPr>
            <w:r>
              <w:rPr>
                <w:sz w:val="20"/>
                <w:szCs w:val="20"/>
              </w:rPr>
              <w:t>3</w:t>
            </w:r>
          </w:p>
        </w:tc>
        <w:tc>
          <w:tcPr>
            <w:tcW w:w="993" w:type="dxa"/>
          </w:tcPr>
          <w:p w:rsidR="000C66E6" w:rsidRPr="001F1FD5" w:rsidRDefault="00C83125" w:rsidP="00DB556C">
            <w:pPr>
              <w:rPr>
                <w:sz w:val="20"/>
                <w:szCs w:val="20"/>
              </w:rPr>
            </w:pPr>
            <w:r>
              <w:rPr>
                <w:sz w:val="20"/>
                <w:szCs w:val="20"/>
              </w:rPr>
              <w:t>-</w:t>
            </w:r>
          </w:p>
        </w:tc>
        <w:tc>
          <w:tcPr>
            <w:tcW w:w="1134" w:type="dxa"/>
          </w:tcPr>
          <w:p w:rsidR="000C66E6" w:rsidRPr="001F1FD5" w:rsidRDefault="00C83125" w:rsidP="00DB556C">
            <w:pPr>
              <w:rPr>
                <w:sz w:val="20"/>
                <w:szCs w:val="20"/>
              </w:rPr>
            </w:pPr>
            <w:r>
              <w:rPr>
                <w:sz w:val="20"/>
                <w:szCs w:val="20"/>
              </w:rPr>
              <w:t>-</w:t>
            </w:r>
          </w:p>
        </w:tc>
        <w:tc>
          <w:tcPr>
            <w:tcW w:w="1134" w:type="dxa"/>
          </w:tcPr>
          <w:p w:rsidR="000C66E6" w:rsidRPr="001F1FD5" w:rsidRDefault="00C83125" w:rsidP="00DB556C">
            <w:pPr>
              <w:rPr>
                <w:sz w:val="20"/>
                <w:szCs w:val="20"/>
              </w:rPr>
            </w:pPr>
            <w:r>
              <w:rPr>
                <w:sz w:val="20"/>
                <w:szCs w:val="20"/>
              </w:rPr>
              <w:t>-</w:t>
            </w:r>
          </w:p>
        </w:tc>
        <w:tc>
          <w:tcPr>
            <w:tcW w:w="850" w:type="dxa"/>
          </w:tcPr>
          <w:p w:rsidR="000C66E6" w:rsidRPr="001F1FD5" w:rsidRDefault="000C66E6" w:rsidP="00DB556C">
            <w:pPr>
              <w:rPr>
                <w:sz w:val="20"/>
                <w:szCs w:val="20"/>
              </w:rPr>
            </w:pPr>
            <w:r w:rsidRPr="001F1FD5">
              <w:rPr>
                <w:sz w:val="20"/>
                <w:szCs w:val="20"/>
              </w:rPr>
              <w:t>-</w:t>
            </w:r>
          </w:p>
        </w:tc>
      </w:tr>
      <w:tr w:rsidR="000C66E6" w:rsidRPr="001F1FD5" w:rsidTr="003B45B3">
        <w:tc>
          <w:tcPr>
            <w:tcW w:w="426" w:type="dxa"/>
            <w:vMerge/>
          </w:tcPr>
          <w:p w:rsidR="000C66E6" w:rsidRPr="001F1FD5" w:rsidRDefault="000C66E6" w:rsidP="00DB556C">
            <w:pPr>
              <w:rPr>
                <w:sz w:val="20"/>
                <w:szCs w:val="20"/>
              </w:rPr>
            </w:pPr>
          </w:p>
        </w:tc>
        <w:tc>
          <w:tcPr>
            <w:tcW w:w="1275" w:type="dxa"/>
            <w:vMerge/>
          </w:tcPr>
          <w:p w:rsidR="000C66E6" w:rsidRPr="00804F08" w:rsidRDefault="000C66E6" w:rsidP="003B45B3">
            <w:pPr>
              <w:rPr>
                <w:rFonts w:ascii="Times New Roman" w:hAnsi="Times New Roman" w:cs="Times New Roman"/>
                <w:sz w:val="20"/>
                <w:szCs w:val="20"/>
              </w:rPr>
            </w:pPr>
          </w:p>
        </w:tc>
        <w:tc>
          <w:tcPr>
            <w:tcW w:w="1701" w:type="dxa"/>
          </w:tcPr>
          <w:p w:rsidR="000C66E6" w:rsidRPr="001F1FD5" w:rsidRDefault="000C66E6" w:rsidP="00485721">
            <w:pPr>
              <w:rPr>
                <w:sz w:val="20"/>
                <w:szCs w:val="20"/>
              </w:rPr>
            </w:pPr>
            <w:r w:rsidRPr="001F1FD5">
              <w:rPr>
                <w:sz w:val="20"/>
                <w:szCs w:val="20"/>
              </w:rPr>
              <w:t>20</w:t>
            </w:r>
            <w:r w:rsidR="00485721">
              <w:rPr>
                <w:sz w:val="20"/>
                <w:szCs w:val="20"/>
              </w:rPr>
              <w:t>2</w:t>
            </w:r>
            <w:r w:rsidRPr="001F1FD5">
              <w:rPr>
                <w:sz w:val="20"/>
                <w:szCs w:val="20"/>
              </w:rPr>
              <w:t>1 год</w:t>
            </w:r>
          </w:p>
        </w:tc>
        <w:tc>
          <w:tcPr>
            <w:tcW w:w="1134" w:type="dxa"/>
          </w:tcPr>
          <w:p w:rsidR="000C66E6" w:rsidRPr="001F1FD5" w:rsidRDefault="00C83125" w:rsidP="00DB556C">
            <w:pPr>
              <w:rPr>
                <w:sz w:val="20"/>
                <w:szCs w:val="20"/>
              </w:rPr>
            </w:pPr>
            <w:r>
              <w:rPr>
                <w:sz w:val="20"/>
                <w:szCs w:val="20"/>
              </w:rPr>
              <w:t>14</w:t>
            </w:r>
          </w:p>
        </w:tc>
        <w:tc>
          <w:tcPr>
            <w:tcW w:w="1134" w:type="dxa"/>
          </w:tcPr>
          <w:p w:rsidR="000C66E6" w:rsidRPr="001F1FD5" w:rsidRDefault="00C83125" w:rsidP="00DB556C">
            <w:pPr>
              <w:rPr>
                <w:sz w:val="20"/>
                <w:szCs w:val="20"/>
              </w:rPr>
            </w:pPr>
            <w:r>
              <w:rPr>
                <w:sz w:val="20"/>
                <w:szCs w:val="20"/>
              </w:rPr>
              <w:t>11</w:t>
            </w:r>
          </w:p>
        </w:tc>
        <w:tc>
          <w:tcPr>
            <w:tcW w:w="993" w:type="dxa"/>
          </w:tcPr>
          <w:p w:rsidR="000C66E6" w:rsidRPr="001F1FD5" w:rsidRDefault="00C83125" w:rsidP="00DB556C">
            <w:pPr>
              <w:rPr>
                <w:sz w:val="20"/>
                <w:szCs w:val="20"/>
              </w:rPr>
            </w:pPr>
            <w:r>
              <w:rPr>
                <w:sz w:val="20"/>
                <w:szCs w:val="20"/>
              </w:rPr>
              <w:t>-</w:t>
            </w:r>
          </w:p>
        </w:tc>
        <w:tc>
          <w:tcPr>
            <w:tcW w:w="1134" w:type="dxa"/>
          </w:tcPr>
          <w:p w:rsidR="000C66E6" w:rsidRPr="001F1FD5" w:rsidRDefault="00C83125" w:rsidP="00DB556C">
            <w:pPr>
              <w:rPr>
                <w:sz w:val="20"/>
                <w:szCs w:val="20"/>
              </w:rPr>
            </w:pPr>
            <w:r>
              <w:rPr>
                <w:sz w:val="20"/>
                <w:szCs w:val="20"/>
              </w:rPr>
              <w:t>2</w:t>
            </w:r>
          </w:p>
        </w:tc>
        <w:tc>
          <w:tcPr>
            <w:tcW w:w="1134" w:type="dxa"/>
          </w:tcPr>
          <w:p w:rsidR="000C66E6" w:rsidRPr="001F1FD5" w:rsidRDefault="00C83125" w:rsidP="00DB556C">
            <w:pPr>
              <w:rPr>
                <w:sz w:val="20"/>
                <w:szCs w:val="20"/>
              </w:rPr>
            </w:pPr>
            <w:r>
              <w:rPr>
                <w:sz w:val="20"/>
                <w:szCs w:val="20"/>
              </w:rPr>
              <w:t>1</w:t>
            </w:r>
          </w:p>
        </w:tc>
        <w:tc>
          <w:tcPr>
            <w:tcW w:w="850" w:type="dxa"/>
          </w:tcPr>
          <w:p w:rsidR="000C66E6" w:rsidRPr="001F1FD5" w:rsidRDefault="000C66E6" w:rsidP="00DB556C">
            <w:pPr>
              <w:rPr>
                <w:sz w:val="20"/>
                <w:szCs w:val="20"/>
              </w:rPr>
            </w:pPr>
            <w:r w:rsidRPr="001F1FD5">
              <w:rPr>
                <w:sz w:val="20"/>
                <w:szCs w:val="20"/>
              </w:rPr>
              <w:t>-</w:t>
            </w:r>
          </w:p>
        </w:tc>
      </w:tr>
      <w:tr w:rsidR="00485721" w:rsidRPr="001F1FD5" w:rsidTr="003B45B3">
        <w:trPr>
          <w:trHeight w:val="289"/>
        </w:trPr>
        <w:tc>
          <w:tcPr>
            <w:tcW w:w="426" w:type="dxa"/>
            <w:vMerge/>
          </w:tcPr>
          <w:p w:rsidR="00485721" w:rsidRPr="001F1FD5" w:rsidRDefault="00485721" w:rsidP="00DB556C">
            <w:pPr>
              <w:rPr>
                <w:sz w:val="20"/>
                <w:szCs w:val="20"/>
              </w:rPr>
            </w:pPr>
          </w:p>
        </w:tc>
        <w:tc>
          <w:tcPr>
            <w:tcW w:w="1275" w:type="dxa"/>
            <w:vMerge/>
          </w:tcPr>
          <w:p w:rsidR="00485721" w:rsidRPr="00804F08" w:rsidRDefault="00485721" w:rsidP="003B45B3">
            <w:pPr>
              <w:rPr>
                <w:rFonts w:ascii="Times New Roman" w:hAnsi="Times New Roman" w:cs="Times New Roman"/>
                <w:sz w:val="20"/>
                <w:szCs w:val="20"/>
              </w:rPr>
            </w:pPr>
          </w:p>
        </w:tc>
        <w:tc>
          <w:tcPr>
            <w:tcW w:w="1701" w:type="dxa"/>
          </w:tcPr>
          <w:p w:rsidR="00804F08" w:rsidRPr="001F1FD5" w:rsidRDefault="00485721" w:rsidP="00804F08">
            <w:pPr>
              <w:rPr>
                <w:sz w:val="20"/>
                <w:szCs w:val="20"/>
              </w:rPr>
            </w:pPr>
            <w:r>
              <w:rPr>
                <w:sz w:val="20"/>
                <w:szCs w:val="20"/>
              </w:rPr>
              <w:t>1 пол</w:t>
            </w:r>
            <w:r w:rsidR="00804F08">
              <w:rPr>
                <w:sz w:val="20"/>
                <w:szCs w:val="20"/>
              </w:rPr>
              <w:t>.</w:t>
            </w:r>
            <w:r>
              <w:rPr>
                <w:sz w:val="20"/>
                <w:szCs w:val="20"/>
              </w:rPr>
              <w:t xml:space="preserve"> </w:t>
            </w:r>
            <w:r w:rsidRPr="001F1FD5">
              <w:rPr>
                <w:sz w:val="20"/>
                <w:szCs w:val="20"/>
              </w:rPr>
              <w:t>202</w:t>
            </w:r>
            <w:r>
              <w:rPr>
                <w:sz w:val="20"/>
                <w:szCs w:val="20"/>
              </w:rPr>
              <w:t>2</w:t>
            </w:r>
            <w:r w:rsidRPr="001F1FD5">
              <w:rPr>
                <w:sz w:val="20"/>
                <w:szCs w:val="20"/>
              </w:rPr>
              <w:t xml:space="preserve"> год</w:t>
            </w:r>
            <w:r w:rsidR="003B45B3">
              <w:rPr>
                <w:sz w:val="20"/>
                <w:szCs w:val="20"/>
              </w:rPr>
              <w:t>а</w:t>
            </w:r>
          </w:p>
        </w:tc>
        <w:tc>
          <w:tcPr>
            <w:tcW w:w="1134" w:type="dxa"/>
          </w:tcPr>
          <w:p w:rsidR="00485721" w:rsidRPr="001F1FD5" w:rsidRDefault="00C83125" w:rsidP="00DB556C">
            <w:pPr>
              <w:rPr>
                <w:sz w:val="20"/>
                <w:szCs w:val="20"/>
              </w:rPr>
            </w:pPr>
            <w:r>
              <w:rPr>
                <w:sz w:val="20"/>
                <w:szCs w:val="20"/>
              </w:rPr>
              <w:t>3</w:t>
            </w:r>
          </w:p>
        </w:tc>
        <w:tc>
          <w:tcPr>
            <w:tcW w:w="1134" w:type="dxa"/>
          </w:tcPr>
          <w:p w:rsidR="00485721" w:rsidRPr="001F1FD5" w:rsidRDefault="00C83125" w:rsidP="00DB556C">
            <w:pPr>
              <w:rPr>
                <w:sz w:val="20"/>
                <w:szCs w:val="20"/>
              </w:rPr>
            </w:pPr>
            <w:r>
              <w:rPr>
                <w:sz w:val="20"/>
                <w:szCs w:val="20"/>
              </w:rPr>
              <w:t>2</w:t>
            </w:r>
          </w:p>
        </w:tc>
        <w:tc>
          <w:tcPr>
            <w:tcW w:w="993" w:type="dxa"/>
          </w:tcPr>
          <w:p w:rsidR="00485721" w:rsidRPr="001F1FD5" w:rsidRDefault="00C83125" w:rsidP="00DB556C">
            <w:pPr>
              <w:rPr>
                <w:sz w:val="20"/>
                <w:szCs w:val="20"/>
              </w:rPr>
            </w:pPr>
            <w:r>
              <w:rPr>
                <w:sz w:val="20"/>
                <w:szCs w:val="20"/>
              </w:rPr>
              <w:t>-</w:t>
            </w:r>
          </w:p>
        </w:tc>
        <w:tc>
          <w:tcPr>
            <w:tcW w:w="1134" w:type="dxa"/>
          </w:tcPr>
          <w:p w:rsidR="00485721" w:rsidRPr="001F1FD5" w:rsidRDefault="00C83125" w:rsidP="00DB556C">
            <w:pPr>
              <w:rPr>
                <w:sz w:val="20"/>
                <w:szCs w:val="20"/>
              </w:rPr>
            </w:pPr>
            <w:r>
              <w:rPr>
                <w:sz w:val="20"/>
                <w:szCs w:val="20"/>
              </w:rPr>
              <w:t>-</w:t>
            </w:r>
          </w:p>
        </w:tc>
        <w:tc>
          <w:tcPr>
            <w:tcW w:w="1134" w:type="dxa"/>
          </w:tcPr>
          <w:p w:rsidR="00485721" w:rsidRPr="001F1FD5" w:rsidRDefault="00C83125" w:rsidP="00DB556C">
            <w:pPr>
              <w:rPr>
                <w:sz w:val="20"/>
                <w:szCs w:val="20"/>
              </w:rPr>
            </w:pPr>
            <w:r>
              <w:rPr>
                <w:sz w:val="20"/>
                <w:szCs w:val="20"/>
              </w:rPr>
              <w:t>-</w:t>
            </w:r>
          </w:p>
        </w:tc>
        <w:tc>
          <w:tcPr>
            <w:tcW w:w="850" w:type="dxa"/>
          </w:tcPr>
          <w:p w:rsidR="00485721" w:rsidRPr="001F1FD5" w:rsidRDefault="00485721" w:rsidP="00DB556C">
            <w:pPr>
              <w:rPr>
                <w:sz w:val="20"/>
                <w:szCs w:val="20"/>
              </w:rPr>
            </w:pPr>
            <w:r w:rsidRPr="001F1FD5">
              <w:rPr>
                <w:sz w:val="20"/>
                <w:szCs w:val="20"/>
              </w:rPr>
              <w:t>-</w:t>
            </w:r>
          </w:p>
        </w:tc>
      </w:tr>
      <w:tr w:rsidR="00801F09" w:rsidRPr="001F1FD5" w:rsidTr="003B45B3">
        <w:tc>
          <w:tcPr>
            <w:tcW w:w="426" w:type="dxa"/>
            <w:vMerge w:val="restart"/>
          </w:tcPr>
          <w:p w:rsidR="00801F09" w:rsidRPr="001F1FD5" w:rsidRDefault="00801F09" w:rsidP="00DB556C">
            <w:pPr>
              <w:rPr>
                <w:sz w:val="20"/>
                <w:szCs w:val="20"/>
              </w:rPr>
            </w:pPr>
            <w:r w:rsidRPr="001F1FD5">
              <w:rPr>
                <w:sz w:val="20"/>
                <w:szCs w:val="20"/>
              </w:rPr>
              <w:t>4</w:t>
            </w:r>
          </w:p>
          <w:p w:rsidR="00801F09" w:rsidRPr="001F1FD5" w:rsidRDefault="00801F09" w:rsidP="00DB556C">
            <w:pPr>
              <w:rPr>
                <w:sz w:val="20"/>
                <w:szCs w:val="20"/>
              </w:rPr>
            </w:pPr>
          </w:p>
          <w:p w:rsidR="00801F09" w:rsidRPr="001F1FD5" w:rsidRDefault="00801F09" w:rsidP="00DB556C">
            <w:pPr>
              <w:rPr>
                <w:sz w:val="20"/>
                <w:szCs w:val="20"/>
              </w:rPr>
            </w:pPr>
          </w:p>
        </w:tc>
        <w:tc>
          <w:tcPr>
            <w:tcW w:w="1275" w:type="dxa"/>
            <w:vMerge w:val="restart"/>
          </w:tcPr>
          <w:p w:rsidR="00801F09" w:rsidRDefault="00801F09" w:rsidP="003B45B3">
            <w:pPr>
              <w:rPr>
                <w:rFonts w:ascii="Times New Roman" w:hAnsi="Times New Roman" w:cs="Times New Roman"/>
                <w:sz w:val="20"/>
                <w:szCs w:val="20"/>
              </w:rPr>
            </w:pPr>
            <w:proofErr w:type="spellStart"/>
            <w:r>
              <w:rPr>
                <w:rFonts w:ascii="Times New Roman" w:hAnsi="Times New Roman" w:cs="Times New Roman"/>
                <w:sz w:val="20"/>
                <w:szCs w:val="20"/>
              </w:rPr>
              <w:t>Нарынской</w:t>
            </w:r>
            <w:proofErr w:type="spellEnd"/>
            <w:r>
              <w:rPr>
                <w:rFonts w:ascii="Times New Roman" w:hAnsi="Times New Roman" w:cs="Times New Roman"/>
                <w:sz w:val="20"/>
                <w:szCs w:val="20"/>
              </w:rPr>
              <w:t xml:space="preserve"> </w:t>
            </w:r>
          </w:p>
          <w:p w:rsidR="00801F09" w:rsidRPr="00804F08" w:rsidRDefault="00801F09" w:rsidP="003B45B3">
            <w:pPr>
              <w:rPr>
                <w:rFonts w:ascii="Times New Roman" w:hAnsi="Times New Roman" w:cs="Times New Roman"/>
                <w:sz w:val="20"/>
                <w:szCs w:val="20"/>
              </w:rPr>
            </w:pPr>
            <w:r>
              <w:rPr>
                <w:rFonts w:ascii="Times New Roman" w:hAnsi="Times New Roman" w:cs="Times New Roman"/>
                <w:sz w:val="20"/>
                <w:szCs w:val="20"/>
              </w:rPr>
              <w:t xml:space="preserve">области </w:t>
            </w:r>
          </w:p>
        </w:tc>
        <w:tc>
          <w:tcPr>
            <w:tcW w:w="1701" w:type="dxa"/>
          </w:tcPr>
          <w:p w:rsidR="00801F09" w:rsidRPr="001F1FD5" w:rsidRDefault="00801F09" w:rsidP="002971F0">
            <w:pPr>
              <w:rPr>
                <w:sz w:val="20"/>
                <w:szCs w:val="20"/>
              </w:rPr>
            </w:pPr>
            <w:r w:rsidRPr="001F1FD5">
              <w:rPr>
                <w:sz w:val="20"/>
                <w:szCs w:val="20"/>
              </w:rPr>
              <w:t>20</w:t>
            </w:r>
            <w:r>
              <w:rPr>
                <w:sz w:val="20"/>
                <w:szCs w:val="20"/>
              </w:rPr>
              <w:t>20</w:t>
            </w:r>
            <w:r w:rsidRPr="001F1FD5">
              <w:rPr>
                <w:sz w:val="20"/>
                <w:szCs w:val="20"/>
              </w:rPr>
              <w:t xml:space="preserve"> год</w:t>
            </w:r>
          </w:p>
        </w:tc>
        <w:tc>
          <w:tcPr>
            <w:tcW w:w="1134" w:type="dxa"/>
          </w:tcPr>
          <w:p w:rsidR="00801F09" w:rsidRPr="001F1FD5" w:rsidRDefault="00801F09" w:rsidP="00DB556C">
            <w:pPr>
              <w:rPr>
                <w:sz w:val="20"/>
                <w:szCs w:val="20"/>
              </w:rPr>
            </w:pPr>
            <w:r>
              <w:rPr>
                <w:sz w:val="20"/>
                <w:szCs w:val="20"/>
              </w:rPr>
              <w:t>1</w:t>
            </w:r>
          </w:p>
        </w:tc>
        <w:tc>
          <w:tcPr>
            <w:tcW w:w="1134" w:type="dxa"/>
          </w:tcPr>
          <w:p w:rsidR="00801F09" w:rsidRPr="001F1FD5" w:rsidRDefault="00801F09" w:rsidP="00DB556C">
            <w:pPr>
              <w:rPr>
                <w:sz w:val="20"/>
                <w:szCs w:val="20"/>
              </w:rPr>
            </w:pPr>
            <w:r>
              <w:rPr>
                <w:sz w:val="20"/>
                <w:szCs w:val="20"/>
              </w:rPr>
              <w:t>-</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3</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w:t>
            </w:r>
          </w:p>
        </w:tc>
      </w:tr>
      <w:tr w:rsidR="00801F09" w:rsidRPr="001F1FD5" w:rsidTr="003B45B3">
        <w:tc>
          <w:tcPr>
            <w:tcW w:w="426" w:type="dxa"/>
            <w:vMerge/>
          </w:tcPr>
          <w:p w:rsidR="00801F09" w:rsidRPr="001F1FD5" w:rsidRDefault="00801F09" w:rsidP="00DB556C">
            <w:pPr>
              <w:rPr>
                <w:sz w:val="20"/>
                <w:szCs w:val="20"/>
              </w:rPr>
            </w:pPr>
          </w:p>
        </w:tc>
        <w:tc>
          <w:tcPr>
            <w:tcW w:w="1275" w:type="dxa"/>
            <w:vMerge/>
          </w:tcPr>
          <w:p w:rsidR="00801F09" w:rsidRPr="00804F08" w:rsidRDefault="00801F09" w:rsidP="003B45B3">
            <w:pPr>
              <w:rPr>
                <w:rFonts w:ascii="Times New Roman" w:hAnsi="Times New Roman" w:cs="Times New Roman"/>
                <w:sz w:val="20"/>
                <w:szCs w:val="20"/>
              </w:rPr>
            </w:pPr>
          </w:p>
        </w:tc>
        <w:tc>
          <w:tcPr>
            <w:tcW w:w="1701" w:type="dxa"/>
          </w:tcPr>
          <w:p w:rsidR="00801F09" w:rsidRPr="001F1FD5" w:rsidRDefault="00801F09" w:rsidP="002971F0">
            <w:pPr>
              <w:rPr>
                <w:sz w:val="20"/>
                <w:szCs w:val="20"/>
              </w:rPr>
            </w:pPr>
            <w:r w:rsidRPr="001F1FD5">
              <w:rPr>
                <w:sz w:val="20"/>
                <w:szCs w:val="20"/>
              </w:rPr>
              <w:t>20</w:t>
            </w:r>
            <w:r>
              <w:rPr>
                <w:sz w:val="20"/>
                <w:szCs w:val="20"/>
              </w:rPr>
              <w:t>2</w:t>
            </w:r>
            <w:r w:rsidRPr="001F1FD5">
              <w:rPr>
                <w:sz w:val="20"/>
                <w:szCs w:val="20"/>
              </w:rPr>
              <w:t>1 год</w:t>
            </w:r>
          </w:p>
        </w:tc>
        <w:tc>
          <w:tcPr>
            <w:tcW w:w="1134" w:type="dxa"/>
          </w:tcPr>
          <w:p w:rsidR="00801F09" w:rsidRPr="001F1FD5" w:rsidRDefault="00801F09" w:rsidP="00DB556C">
            <w:pPr>
              <w:rPr>
                <w:sz w:val="20"/>
                <w:szCs w:val="20"/>
              </w:rPr>
            </w:pPr>
            <w:r>
              <w:rPr>
                <w:sz w:val="20"/>
                <w:szCs w:val="20"/>
              </w:rPr>
              <w:t>3</w:t>
            </w:r>
          </w:p>
        </w:tc>
        <w:tc>
          <w:tcPr>
            <w:tcW w:w="1134" w:type="dxa"/>
          </w:tcPr>
          <w:p w:rsidR="00801F09" w:rsidRPr="001F1FD5" w:rsidRDefault="00801F09" w:rsidP="00DB556C">
            <w:pPr>
              <w:rPr>
                <w:sz w:val="20"/>
                <w:szCs w:val="20"/>
              </w:rPr>
            </w:pPr>
            <w:r>
              <w:rPr>
                <w:sz w:val="20"/>
                <w:szCs w:val="20"/>
              </w:rPr>
              <w:t>1</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w:t>
            </w:r>
          </w:p>
        </w:tc>
      </w:tr>
      <w:tr w:rsidR="00801F09" w:rsidRPr="001F1FD5" w:rsidTr="00801F09">
        <w:trPr>
          <w:trHeight w:val="275"/>
        </w:trPr>
        <w:tc>
          <w:tcPr>
            <w:tcW w:w="426" w:type="dxa"/>
            <w:vMerge/>
          </w:tcPr>
          <w:p w:rsidR="00801F09" w:rsidRPr="001F1FD5" w:rsidRDefault="00801F09" w:rsidP="00DB556C">
            <w:pPr>
              <w:rPr>
                <w:sz w:val="20"/>
                <w:szCs w:val="20"/>
              </w:rPr>
            </w:pPr>
          </w:p>
        </w:tc>
        <w:tc>
          <w:tcPr>
            <w:tcW w:w="1275" w:type="dxa"/>
            <w:vMerge/>
          </w:tcPr>
          <w:p w:rsidR="00801F09" w:rsidRPr="00804F08" w:rsidRDefault="00801F09" w:rsidP="003B45B3">
            <w:pPr>
              <w:rPr>
                <w:rFonts w:ascii="Times New Roman" w:hAnsi="Times New Roman" w:cs="Times New Roman"/>
                <w:sz w:val="20"/>
                <w:szCs w:val="20"/>
              </w:rPr>
            </w:pPr>
          </w:p>
        </w:tc>
        <w:tc>
          <w:tcPr>
            <w:tcW w:w="1701" w:type="dxa"/>
          </w:tcPr>
          <w:p w:rsidR="00801F09" w:rsidRPr="001F1FD5" w:rsidRDefault="00801F09" w:rsidP="002971F0">
            <w:pPr>
              <w:rPr>
                <w:sz w:val="20"/>
                <w:szCs w:val="20"/>
              </w:rPr>
            </w:pPr>
            <w:r>
              <w:rPr>
                <w:sz w:val="20"/>
                <w:szCs w:val="20"/>
              </w:rPr>
              <w:t xml:space="preserve">1 пол. </w:t>
            </w:r>
            <w:r w:rsidRPr="001F1FD5">
              <w:rPr>
                <w:sz w:val="20"/>
                <w:szCs w:val="20"/>
              </w:rPr>
              <w:t>202</w:t>
            </w:r>
            <w:r>
              <w:rPr>
                <w:sz w:val="20"/>
                <w:szCs w:val="20"/>
              </w:rPr>
              <w:t>2</w:t>
            </w:r>
            <w:r w:rsidRPr="001F1FD5">
              <w:rPr>
                <w:sz w:val="20"/>
                <w:szCs w:val="20"/>
              </w:rPr>
              <w:t xml:space="preserve"> год</w:t>
            </w:r>
            <w:r>
              <w:rPr>
                <w:sz w:val="20"/>
                <w:szCs w:val="20"/>
              </w:rPr>
              <w:t>а</w:t>
            </w:r>
          </w:p>
        </w:tc>
        <w:tc>
          <w:tcPr>
            <w:tcW w:w="1134"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1</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1</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w:t>
            </w:r>
          </w:p>
        </w:tc>
      </w:tr>
      <w:tr w:rsidR="00801F09" w:rsidRPr="001F1FD5" w:rsidTr="003B45B3">
        <w:tc>
          <w:tcPr>
            <w:tcW w:w="426" w:type="dxa"/>
            <w:vMerge w:val="restart"/>
          </w:tcPr>
          <w:p w:rsidR="00801F09" w:rsidRPr="001F1FD5" w:rsidRDefault="00801F09" w:rsidP="00DB556C">
            <w:pPr>
              <w:rPr>
                <w:sz w:val="20"/>
                <w:szCs w:val="20"/>
              </w:rPr>
            </w:pPr>
          </w:p>
        </w:tc>
        <w:tc>
          <w:tcPr>
            <w:tcW w:w="1275" w:type="dxa"/>
            <w:vMerge w:val="restart"/>
          </w:tcPr>
          <w:p w:rsidR="00801F09" w:rsidRPr="00804F08" w:rsidRDefault="00801F09" w:rsidP="003B45B3">
            <w:pPr>
              <w:rPr>
                <w:rFonts w:ascii="Times New Roman" w:hAnsi="Times New Roman" w:cs="Times New Roman"/>
                <w:sz w:val="20"/>
                <w:szCs w:val="20"/>
              </w:rPr>
            </w:pPr>
            <w:proofErr w:type="spellStart"/>
            <w:r>
              <w:rPr>
                <w:rFonts w:ascii="Times New Roman" w:hAnsi="Times New Roman" w:cs="Times New Roman"/>
                <w:sz w:val="20"/>
                <w:szCs w:val="20"/>
              </w:rPr>
              <w:t>Таласской</w:t>
            </w:r>
            <w:proofErr w:type="spellEnd"/>
            <w:r>
              <w:rPr>
                <w:rFonts w:ascii="Times New Roman" w:hAnsi="Times New Roman" w:cs="Times New Roman"/>
                <w:sz w:val="20"/>
                <w:szCs w:val="20"/>
              </w:rPr>
              <w:t xml:space="preserve"> области</w:t>
            </w:r>
          </w:p>
        </w:tc>
        <w:tc>
          <w:tcPr>
            <w:tcW w:w="1701" w:type="dxa"/>
          </w:tcPr>
          <w:p w:rsidR="00801F09" w:rsidRPr="001F1FD5" w:rsidRDefault="00801F09" w:rsidP="002971F0">
            <w:pPr>
              <w:rPr>
                <w:sz w:val="20"/>
                <w:szCs w:val="20"/>
              </w:rPr>
            </w:pPr>
            <w:r w:rsidRPr="001F1FD5">
              <w:rPr>
                <w:sz w:val="20"/>
                <w:szCs w:val="20"/>
              </w:rPr>
              <w:t>20</w:t>
            </w:r>
            <w:r>
              <w:rPr>
                <w:sz w:val="20"/>
                <w:szCs w:val="20"/>
              </w:rPr>
              <w:t>20</w:t>
            </w:r>
            <w:r w:rsidRPr="001F1FD5">
              <w:rPr>
                <w:sz w:val="20"/>
                <w:szCs w:val="20"/>
              </w:rPr>
              <w:t xml:space="preserve"> год</w:t>
            </w:r>
          </w:p>
        </w:tc>
        <w:tc>
          <w:tcPr>
            <w:tcW w:w="1134" w:type="dxa"/>
          </w:tcPr>
          <w:p w:rsidR="00801F09" w:rsidRPr="001F1FD5" w:rsidRDefault="00801F09" w:rsidP="00DB556C">
            <w:pPr>
              <w:rPr>
                <w:sz w:val="20"/>
                <w:szCs w:val="20"/>
              </w:rPr>
            </w:pPr>
            <w:r>
              <w:rPr>
                <w:sz w:val="20"/>
                <w:szCs w:val="20"/>
              </w:rPr>
              <w:t>5</w:t>
            </w:r>
          </w:p>
        </w:tc>
        <w:tc>
          <w:tcPr>
            <w:tcW w:w="1134" w:type="dxa"/>
          </w:tcPr>
          <w:p w:rsidR="00801F09" w:rsidRPr="001F1FD5" w:rsidRDefault="00801F09" w:rsidP="00DB556C">
            <w:pPr>
              <w:rPr>
                <w:sz w:val="20"/>
                <w:szCs w:val="20"/>
              </w:rPr>
            </w:pPr>
            <w:r>
              <w:rPr>
                <w:sz w:val="20"/>
                <w:szCs w:val="20"/>
              </w:rPr>
              <w:t>4</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w:t>
            </w:r>
          </w:p>
        </w:tc>
      </w:tr>
      <w:tr w:rsidR="00801F09" w:rsidRPr="001F1FD5" w:rsidTr="003B45B3">
        <w:tc>
          <w:tcPr>
            <w:tcW w:w="426" w:type="dxa"/>
            <w:vMerge/>
          </w:tcPr>
          <w:p w:rsidR="00801F09" w:rsidRPr="001F1FD5" w:rsidRDefault="00801F09" w:rsidP="00DB556C">
            <w:pPr>
              <w:rPr>
                <w:sz w:val="20"/>
                <w:szCs w:val="20"/>
              </w:rPr>
            </w:pPr>
          </w:p>
        </w:tc>
        <w:tc>
          <w:tcPr>
            <w:tcW w:w="1275" w:type="dxa"/>
            <w:vMerge/>
          </w:tcPr>
          <w:p w:rsidR="00801F09" w:rsidRPr="00804F08" w:rsidRDefault="00801F09" w:rsidP="003B45B3">
            <w:pPr>
              <w:rPr>
                <w:rFonts w:ascii="Times New Roman" w:hAnsi="Times New Roman" w:cs="Times New Roman"/>
                <w:sz w:val="20"/>
                <w:szCs w:val="20"/>
              </w:rPr>
            </w:pPr>
          </w:p>
        </w:tc>
        <w:tc>
          <w:tcPr>
            <w:tcW w:w="1701" w:type="dxa"/>
          </w:tcPr>
          <w:p w:rsidR="00801F09" w:rsidRPr="001F1FD5" w:rsidRDefault="00801F09" w:rsidP="002971F0">
            <w:pPr>
              <w:rPr>
                <w:sz w:val="20"/>
                <w:szCs w:val="20"/>
              </w:rPr>
            </w:pPr>
            <w:r w:rsidRPr="001F1FD5">
              <w:rPr>
                <w:sz w:val="20"/>
                <w:szCs w:val="20"/>
              </w:rPr>
              <w:t>20</w:t>
            </w:r>
            <w:r>
              <w:rPr>
                <w:sz w:val="20"/>
                <w:szCs w:val="20"/>
              </w:rPr>
              <w:t>2</w:t>
            </w:r>
            <w:r w:rsidRPr="001F1FD5">
              <w:rPr>
                <w:sz w:val="20"/>
                <w:szCs w:val="20"/>
              </w:rPr>
              <w:t>1 год</w:t>
            </w:r>
          </w:p>
        </w:tc>
        <w:tc>
          <w:tcPr>
            <w:tcW w:w="1134" w:type="dxa"/>
          </w:tcPr>
          <w:p w:rsidR="00801F09" w:rsidRPr="001F1FD5" w:rsidRDefault="00801F09" w:rsidP="00DB556C">
            <w:pPr>
              <w:rPr>
                <w:sz w:val="20"/>
                <w:szCs w:val="20"/>
              </w:rPr>
            </w:pPr>
            <w:r>
              <w:rPr>
                <w:sz w:val="20"/>
                <w:szCs w:val="20"/>
              </w:rPr>
              <w:t>5</w:t>
            </w:r>
          </w:p>
        </w:tc>
        <w:tc>
          <w:tcPr>
            <w:tcW w:w="1134" w:type="dxa"/>
          </w:tcPr>
          <w:p w:rsidR="00801F09" w:rsidRPr="001F1FD5" w:rsidRDefault="00801F09" w:rsidP="00DB556C">
            <w:pPr>
              <w:rPr>
                <w:sz w:val="20"/>
                <w:szCs w:val="20"/>
              </w:rPr>
            </w:pPr>
            <w:r>
              <w:rPr>
                <w:sz w:val="20"/>
                <w:szCs w:val="20"/>
              </w:rPr>
              <w:t>2</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1</w:t>
            </w:r>
          </w:p>
        </w:tc>
        <w:tc>
          <w:tcPr>
            <w:tcW w:w="1134" w:type="dxa"/>
          </w:tcPr>
          <w:p w:rsidR="00801F09" w:rsidRPr="001F1FD5" w:rsidRDefault="00801F09" w:rsidP="00DB556C">
            <w:pPr>
              <w:rPr>
                <w:sz w:val="20"/>
                <w:szCs w:val="20"/>
              </w:rPr>
            </w:pPr>
            <w:r>
              <w:rPr>
                <w:sz w:val="20"/>
                <w:szCs w:val="20"/>
              </w:rPr>
              <w:t>1</w:t>
            </w:r>
          </w:p>
        </w:tc>
        <w:tc>
          <w:tcPr>
            <w:tcW w:w="850" w:type="dxa"/>
          </w:tcPr>
          <w:p w:rsidR="00801F09" w:rsidRPr="001F1FD5" w:rsidRDefault="00801F09" w:rsidP="00DB556C">
            <w:pPr>
              <w:rPr>
                <w:sz w:val="20"/>
                <w:szCs w:val="20"/>
              </w:rPr>
            </w:pPr>
            <w:r>
              <w:rPr>
                <w:sz w:val="20"/>
                <w:szCs w:val="20"/>
              </w:rPr>
              <w:t>-</w:t>
            </w:r>
          </w:p>
        </w:tc>
      </w:tr>
      <w:tr w:rsidR="00801F09" w:rsidRPr="001F1FD5" w:rsidTr="00801F09">
        <w:trPr>
          <w:trHeight w:val="261"/>
        </w:trPr>
        <w:tc>
          <w:tcPr>
            <w:tcW w:w="426" w:type="dxa"/>
            <w:vMerge/>
          </w:tcPr>
          <w:p w:rsidR="00801F09" w:rsidRPr="001F1FD5" w:rsidRDefault="00801F09" w:rsidP="00DB556C">
            <w:pPr>
              <w:rPr>
                <w:sz w:val="20"/>
                <w:szCs w:val="20"/>
              </w:rPr>
            </w:pPr>
          </w:p>
        </w:tc>
        <w:tc>
          <w:tcPr>
            <w:tcW w:w="1275" w:type="dxa"/>
            <w:vMerge/>
          </w:tcPr>
          <w:p w:rsidR="00801F09" w:rsidRPr="00804F08" w:rsidRDefault="00801F09" w:rsidP="003B45B3">
            <w:pPr>
              <w:rPr>
                <w:rFonts w:ascii="Times New Roman" w:hAnsi="Times New Roman" w:cs="Times New Roman"/>
                <w:sz w:val="20"/>
                <w:szCs w:val="20"/>
              </w:rPr>
            </w:pPr>
          </w:p>
        </w:tc>
        <w:tc>
          <w:tcPr>
            <w:tcW w:w="1701" w:type="dxa"/>
          </w:tcPr>
          <w:p w:rsidR="00801F09" w:rsidRPr="001F1FD5" w:rsidRDefault="00801F09" w:rsidP="002971F0">
            <w:pPr>
              <w:rPr>
                <w:sz w:val="20"/>
                <w:szCs w:val="20"/>
              </w:rPr>
            </w:pPr>
            <w:r>
              <w:rPr>
                <w:sz w:val="20"/>
                <w:szCs w:val="20"/>
              </w:rPr>
              <w:t xml:space="preserve">1 пол. </w:t>
            </w:r>
            <w:r w:rsidRPr="001F1FD5">
              <w:rPr>
                <w:sz w:val="20"/>
                <w:szCs w:val="20"/>
              </w:rPr>
              <w:t>202</w:t>
            </w:r>
            <w:r>
              <w:rPr>
                <w:sz w:val="20"/>
                <w:szCs w:val="20"/>
              </w:rPr>
              <w:t>2</w:t>
            </w:r>
            <w:r w:rsidRPr="001F1FD5">
              <w:rPr>
                <w:sz w:val="20"/>
                <w:szCs w:val="20"/>
              </w:rPr>
              <w:t xml:space="preserve"> год</w:t>
            </w:r>
            <w:r>
              <w:rPr>
                <w:sz w:val="20"/>
                <w:szCs w:val="20"/>
              </w:rPr>
              <w:t>а</w:t>
            </w:r>
          </w:p>
        </w:tc>
        <w:tc>
          <w:tcPr>
            <w:tcW w:w="1134" w:type="dxa"/>
          </w:tcPr>
          <w:p w:rsidR="00801F09" w:rsidRPr="001F1FD5" w:rsidRDefault="00801F09" w:rsidP="002971F0">
            <w:pPr>
              <w:rPr>
                <w:sz w:val="20"/>
                <w:szCs w:val="20"/>
              </w:rPr>
            </w:pPr>
            <w:r>
              <w:rPr>
                <w:sz w:val="20"/>
                <w:szCs w:val="20"/>
              </w:rPr>
              <w:t>4</w:t>
            </w:r>
          </w:p>
        </w:tc>
        <w:tc>
          <w:tcPr>
            <w:tcW w:w="1134" w:type="dxa"/>
          </w:tcPr>
          <w:p w:rsidR="00801F09" w:rsidRPr="001F1FD5" w:rsidRDefault="00801F09" w:rsidP="002971F0">
            <w:pPr>
              <w:rPr>
                <w:sz w:val="20"/>
                <w:szCs w:val="20"/>
              </w:rPr>
            </w:pPr>
            <w:r>
              <w:rPr>
                <w:sz w:val="20"/>
                <w:szCs w:val="20"/>
              </w:rPr>
              <w:t>1</w:t>
            </w:r>
          </w:p>
        </w:tc>
        <w:tc>
          <w:tcPr>
            <w:tcW w:w="993" w:type="dxa"/>
          </w:tcPr>
          <w:p w:rsidR="00801F09" w:rsidRPr="001F1FD5" w:rsidRDefault="00801F09" w:rsidP="002971F0">
            <w:pPr>
              <w:rPr>
                <w:sz w:val="20"/>
                <w:szCs w:val="20"/>
              </w:rPr>
            </w:pPr>
            <w:r>
              <w:rPr>
                <w:sz w:val="20"/>
                <w:szCs w:val="20"/>
              </w:rPr>
              <w:t>3</w:t>
            </w:r>
          </w:p>
        </w:tc>
        <w:tc>
          <w:tcPr>
            <w:tcW w:w="1134" w:type="dxa"/>
          </w:tcPr>
          <w:p w:rsidR="00801F09" w:rsidRPr="001F1FD5" w:rsidRDefault="00801F09" w:rsidP="002971F0">
            <w:pPr>
              <w:rPr>
                <w:sz w:val="20"/>
                <w:szCs w:val="20"/>
              </w:rPr>
            </w:pPr>
            <w:r>
              <w:rPr>
                <w:sz w:val="20"/>
                <w:szCs w:val="20"/>
              </w:rPr>
              <w:t>1</w:t>
            </w:r>
          </w:p>
        </w:tc>
        <w:tc>
          <w:tcPr>
            <w:tcW w:w="1134" w:type="dxa"/>
          </w:tcPr>
          <w:p w:rsidR="00801F09" w:rsidRPr="001F1FD5" w:rsidRDefault="00801F09" w:rsidP="002971F0">
            <w:pPr>
              <w:rPr>
                <w:sz w:val="20"/>
                <w:szCs w:val="20"/>
              </w:rPr>
            </w:pPr>
            <w:r>
              <w:rPr>
                <w:sz w:val="20"/>
                <w:szCs w:val="20"/>
              </w:rPr>
              <w:t>-</w:t>
            </w:r>
          </w:p>
        </w:tc>
        <w:tc>
          <w:tcPr>
            <w:tcW w:w="850" w:type="dxa"/>
          </w:tcPr>
          <w:p w:rsidR="00801F09" w:rsidRPr="001F1FD5" w:rsidRDefault="00801F09" w:rsidP="002971F0">
            <w:pPr>
              <w:rPr>
                <w:sz w:val="20"/>
                <w:szCs w:val="20"/>
              </w:rPr>
            </w:pPr>
            <w:r>
              <w:rPr>
                <w:sz w:val="20"/>
                <w:szCs w:val="20"/>
              </w:rPr>
              <w:t>-</w:t>
            </w:r>
          </w:p>
        </w:tc>
      </w:tr>
      <w:tr w:rsidR="00801F09" w:rsidRPr="001F1FD5" w:rsidTr="003B45B3">
        <w:tc>
          <w:tcPr>
            <w:tcW w:w="426" w:type="dxa"/>
            <w:vMerge w:val="restart"/>
          </w:tcPr>
          <w:p w:rsidR="00801F09" w:rsidRPr="001F1FD5" w:rsidRDefault="00801F09" w:rsidP="00DB556C">
            <w:pPr>
              <w:rPr>
                <w:sz w:val="20"/>
                <w:szCs w:val="20"/>
              </w:rPr>
            </w:pPr>
            <w:r w:rsidRPr="001F1FD5">
              <w:rPr>
                <w:sz w:val="20"/>
                <w:szCs w:val="20"/>
              </w:rPr>
              <w:t>6</w:t>
            </w:r>
          </w:p>
        </w:tc>
        <w:tc>
          <w:tcPr>
            <w:tcW w:w="1275" w:type="dxa"/>
            <w:vMerge w:val="restart"/>
          </w:tcPr>
          <w:p w:rsidR="00801F09" w:rsidRPr="00804F08" w:rsidRDefault="00801F09" w:rsidP="003B45B3">
            <w:pPr>
              <w:rPr>
                <w:rFonts w:ascii="Times New Roman" w:hAnsi="Times New Roman" w:cs="Times New Roman"/>
                <w:sz w:val="20"/>
                <w:szCs w:val="20"/>
              </w:rPr>
            </w:pPr>
            <w:proofErr w:type="spellStart"/>
            <w:r w:rsidRPr="00804F08">
              <w:rPr>
                <w:rFonts w:ascii="Times New Roman" w:hAnsi="Times New Roman" w:cs="Times New Roman"/>
                <w:sz w:val="20"/>
                <w:szCs w:val="20"/>
              </w:rPr>
              <w:t>Ошской</w:t>
            </w:r>
            <w:proofErr w:type="spellEnd"/>
            <w:r w:rsidRPr="00804F08">
              <w:rPr>
                <w:rFonts w:ascii="Times New Roman" w:hAnsi="Times New Roman" w:cs="Times New Roman"/>
                <w:sz w:val="20"/>
                <w:szCs w:val="20"/>
              </w:rPr>
              <w:t xml:space="preserve">  области</w:t>
            </w:r>
          </w:p>
        </w:tc>
        <w:tc>
          <w:tcPr>
            <w:tcW w:w="1701" w:type="dxa"/>
          </w:tcPr>
          <w:p w:rsidR="00801F09" w:rsidRPr="001F1FD5" w:rsidRDefault="00801F09" w:rsidP="00485721">
            <w:pPr>
              <w:rPr>
                <w:sz w:val="20"/>
                <w:szCs w:val="20"/>
              </w:rPr>
            </w:pPr>
            <w:r w:rsidRPr="001F1FD5">
              <w:rPr>
                <w:sz w:val="20"/>
                <w:szCs w:val="20"/>
              </w:rPr>
              <w:t>20</w:t>
            </w:r>
            <w:r>
              <w:rPr>
                <w:sz w:val="20"/>
                <w:szCs w:val="20"/>
              </w:rPr>
              <w:t>20</w:t>
            </w:r>
            <w:r w:rsidRPr="001F1FD5">
              <w:rPr>
                <w:sz w:val="20"/>
                <w:szCs w:val="20"/>
              </w:rPr>
              <w:t xml:space="preserve"> год</w:t>
            </w:r>
          </w:p>
        </w:tc>
        <w:tc>
          <w:tcPr>
            <w:tcW w:w="1134" w:type="dxa"/>
          </w:tcPr>
          <w:p w:rsidR="00801F09" w:rsidRPr="001F1FD5" w:rsidRDefault="00801F09" w:rsidP="00DB556C">
            <w:pPr>
              <w:rPr>
                <w:sz w:val="20"/>
                <w:szCs w:val="20"/>
              </w:rPr>
            </w:pPr>
            <w:r>
              <w:rPr>
                <w:sz w:val="20"/>
                <w:szCs w:val="20"/>
              </w:rPr>
              <w:t>52</w:t>
            </w:r>
          </w:p>
        </w:tc>
        <w:tc>
          <w:tcPr>
            <w:tcW w:w="1134" w:type="dxa"/>
          </w:tcPr>
          <w:p w:rsidR="00801F09" w:rsidRPr="001F1FD5" w:rsidRDefault="00801F09" w:rsidP="00DB556C">
            <w:pPr>
              <w:rPr>
                <w:sz w:val="20"/>
                <w:szCs w:val="20"/>
              </w:rPr>
            </w:pPr>
            <w:r>
              <w:rPr>
                <w:sz w:val="20"/>
                <w:szCs w:val="20"/>
              </w:rPr>
              <w:t>26</w:t>
            </w:r>
          </w:p>
        </w:tc>
        <w:tc>
          <w:tcPr>
            <w:tcW w:w="993" w:type="dxa"/>
          </w:tcPr>
          <w:p w:rsidR="00801F09" w:rsidRPr="001F1FD5" w:rsidRDefault="00801F09" w:rsidP="00DB556C">
            <w:pPr>
              <w:rPr>
                <w:sz w:val="20"/>
                <w:szCs w:val="20"/>
              </w:rPr>
            </w:pPr>
            <w:r>
              <w:rPr>
                <w:sz w:val="20"/>
                <w:szCs w:val="20"/>
              </w:rPr>
              <w:t>3</w:t>
            </w:r>
          </w:p>
        </w:tc>
        <w:tc>
          <w:tcPr>
            <w:tcW w:w="1134" w:type="dxa"/>
          </w:tcPr>
          <w:p w:rsidR="00801F09" w:rsidRPr="001F1FD5" w:rsidRDefault="00801F09" w:rsidP="00DB556C">
            <w:pPr>
              <w:rPr>
                <w:sz w:val="20"/>
                <w:szCs w:val="20"/>
              </w:rPr>
            </w:pPr>
            <w:r>
              <w:rPr>
                <w:sz w:val="20"/>
                <w:szCs w:val="20"/>
              </w:rPr>
              <w:t>17</w:t>
            </w:r>
          </w:p>
        </w:tc>
        <w:tc>
          <w:tcPr>
            <w:tcW w:w="1134" w:type="dxa"/>
          </w:tcPr>
          <w:p w:rsidR="00801F09" w:rsidRPr="001F1FD5" w:rsidRDefault="00801F09" w:rsidP="00DB556C">
            <w:pPr>
              <w:rPr>
                <w:sz w:val="20"/>
                <w:szCs w:val="20"/>
              </w:rPr>
            </w:pPr>
            <w:r>
              <w:rPr>
                <w:sz w:val="20"/>
                <w:szCs w:val="20"/>
              </w:rPr>
              <w:t>5</w:t>
            </w:r>
          </w:p>
        </w:tc>
        <w:tc>
          <w:tcPr>
            <w:tcW w:w="850" w:type="dxa"/>
          </w:tcPr>
          <w:p w:rsidR="00801F09" w:rsidRPr="001F1FD5" w:rsidRDefault="00801F09" w:rsidP="00DB556C">
            <w:pPr>
              <w:rPr>
                <w:sz w:val="20"/>
                <w:szCs w:val="20"/>
              </w:rPr>
            </w:pPr>
            <w:r w:rsidRPr="001F1FD5">
              <w:rPr>
                <w:sz w:val="20"/>
                <w:szCs w:val="20"/>
              </w:rPr>
              <w:t>-</w:t>
            </w:r>
          </w:p>
        </w:tc>
      </w:tr>
      <w:tr w:rsidR="00801F09" w:rsidRPr="001F1FD5" w:rsidTr="003B45B3">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485721">
            <w:pPr>
              <w:rPr>
                <w:sz w:val="20"/>
                <w:szCs w:val="20"/>
              </w:rPr>
            </w:pPr>
            <w:r w:rsidRPr="001F1FD5">
              <w:rPr>
                <w:sz w:val="20"/>
                <w:szCs w:val="20"/>
              </w:rPr>
              <w:t>20</w:t>
            </w:r>
            <w:r>
              <w:rPr>
                <w:sz w:val="20"/>
                <w:szCs w:val="20"/>
              </w:rPr>
              <w:t>2</w:t>
            </w:r>
            <w:r w:rsidRPr="001F1FD5">
              <w:rPr>
                <w:sz w:val="20"/>
                <w:szCs w:val="20"/>
              </w:rPr>
              <w:t>1 год</w:t>
            </w:r>
          </w:p>
        </w:tc>
        <w:tc>
          <w:tcPr>
            <w:tcW w:w="1134" w:type="dxa"/>
          </w:tcPr>
          <w:p w:rsidR="00801F09" w:rsidRPr="001F1FD5" w:rsidRDefault="00801F09" w:rsidP="00DB556C">
            <w:pPr>
              <w:rPr>
                <w:sz w:val="20"/>
                <w:szCs w:val="20"/>
              </w:rPr>
            </w:pPr>
            <w:r>
              <w:rPr>
                <w:sz w:val="20"/>
                <w:szCs w:val="20"/>
              </w:rPr>
              <w:t>55</w:t>
            </w:r>
          </w:p>
        </w:tc>
        <w:tc>
          <w:tcPr>
            <w:tcW w:w="1134" w:type="dxa"/>
          </w:tcPr>
          <w:p w:rsidR="00801F09" w:rsidRPr="001F1FD5" w:rsidRDefault="00801F09" w:rsidP="00DB556C">
            <w:pPr>
              <w:rPr>
                <w:sz w:val="20"/>
                <w:szCs w:val="20"/>
              </w:rPr>
            </w:pPr>
            <w:r>
              <w:rPr>
                <w:sz w:val="20"/>
                <w:szCs w:val="20"/>
              </w:rPr>
              <w:t>26</w:t>
            </w:r>
          </w:p>
        </w:tc>
        <w:tc>
          <w:tcPr>
            <w:tcW w:w="993"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20</w:t>
            </w:r>
          </w:p>
        </w:tc>
        <w:tc>
          <w:tcPr>
            <w:tcW w:w="1134" w:type="dxa"/>
          </w:tcPr>
          <w:p w:rsidR="00801F09" w:rsidRPr="001F1FD5" w:rsidRDefault="00801F09" w:rsidP="00DB556C">
            <w:pPr>
              <w:rPr>
                <w:sz w:val="20"/>
                <w:szCs w:val="20"/>
              </w:rPr>
            </w:pPr>
            <w:r>
              <w:rPr>
                <w:sz w:val="20"/>
                <w:szCs w:val="20"/>
              </w:rPr>
              <w:t>4</w:t>
            </w:r>
          </w:p>
        </w:tc>
        <w:tc>
          <w:tcPr>
            <w:tcW w:w="850" w:type="dxa"/>
          </w:tcPr>
          <w:p w:rsidR="00801F09" w:rsidRPr="001F1FD5" w:rsidRDefault="00801F09" w:rsidP="00DB556C">
            <w:pPr>
              <w:rPr>
                <w:sz w:val="20"/>
                <w:szCs w:val="20"/>
              </w:rPr>
            </w:pPr>
          </w:p>
        </w:tc>
      </w:tr>
      <w:tr w:rsidR="00801F09" w:rsidRPr="001F1FD5" w:rsidTr="003B45B3">
        <w:trPr>
          <w:trHeight w:val="232"/>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804F08">
            <w:pPr>
              <w:rPr>
                <w:sz w:val="20"/>
                <w:szCs w:val="20"/>
              </w:rPr>
            </w:pPr>
            <w:r>
              <w:rPr>
                <w:sz w:val="20"/>
                <w:szCs w:val="20"/>
              </w:rPr>
              <w:t>1 пол. 2022</w:t>
            </w:r>
            <w:r w:rsidRPr="001F1FD5">
              <w:rPr>
                <w:sz w:val="20"/>
                <w:szCs w:val="20"/>
              </w:rPr>
              <w:t xml:space="preserve"> год</w:t>
            </w:r>
            <w:r>
              <w:rPr>
                <w:sz w:val="20"/>
                <w:szCs w:val="20"/>
              </w:rPr>
              <w:t>а</w:t>
            </w:r>
          </w:p>
        </w:tc>
        <w:tc>
          <w:tcPr>
            <w:tcW w:w="1134" w:type="dxa"/>
          </w:tcPr>
          <w:p w:rsidR="00801F09" w:rsidRPr="001F1FD5" w:rsidRDefault="00801F09" w:rsidP="00DB556C">
            <w:pPr>
              <w:rPr>
                <w:sz w:val="20"/>
                <w:szCs w:val="20"/>
              </w:rPr>
            </w:pPr>
            <w:r>
              <w:rPr>
                <w:sz w:val="20"/>
                <w:szCs w:val="20"/>
              </w:rPr>
              <w:t>13</w:t>
            </w:r>
          </w:p>
        </w:tc>
        <w:tc>
          <w:tcPr>
            <w:tcW w:w="1134" w:type="dxa"/>
          </w:tcPr>
          <w:p w:rsidR="00801F09" w:rsidRPr="001F1FD5" w:rsidRDefault="00801F09" w:rsidP="00DB556C">
            <w:pPr>
              <w:rPr>
                <w:sz w:val="20"/>
                <w:szCs w:val="20"/>
              </w:rPr>
            </w:pPr>
            <w:r>
              <w:rPr>
                <w:sz w:val="20"/>
                <w:szCs w:val="20"/>
              </w:rPr>
              <w:t>7</w:t>
            </w:r>
          </w:p>
        </w:tc>
        <w:tc>
          <w:tcPr>
            <w:tcW w:w="993"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8</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1</w:t>
            </w:r>
          </w:p>
        </w:tc>
      </w:tr>
      <w:tr w:rsidR="00801F09" w:rsidRPr="001F1FD5" w:rsidTr="003B45B3">
        <w:tc>
          <w:tcPr>
            <w:tcW w:w="426" w:type="dxa"/>
            <w:vMerge w:val="restart"/>
          </w:tcPr>
          <w:p w:rsidR="00801F09" w:rsidRPr="001F1FD5" w:rsidRDefault="00801F09" w:rsidP="00DB556C">
            <w:pPr>
              <w:rPr>
                <w:sz w:val="20"/>
                <w:szCs w:val="20"/>
              </w:rPr>
            </w:pPr>
            <w:r w:rsidRPr="001F1FD5">
              <w:rPr>
                <w:sz w:val="20"/>
                <w:szCs w:val="20"/>
              </w:rPr>
              <w:t>7</w:t>
            </w:r>
          </w:p>
        </w:tc>
        <w:tc>
          <w:tcPr>
            <w:tcW w:w="1275" w:type="dxa"/>
            <w:vMerge w:val="restart"/>
          </w:tcPr>
          <w:p w:rsidR="00801F09" w:rsidRPr="00804F08" w:rsidRDefault="00801F09" w:rsidP="003B45B3">
            <w:pPr>
              <w:rPr>
                <w:rFonts w:ascii="Times New Roman" w:hAnsi="Times New Roman" w:cs="Times New Roman"/>
                <w:sz w:val="20"/>
                <w:szCs w:val="20"/>
              </w:rPr>
            </w:pPr>
            <w:r w:rsidRPr="00804F08">
              <w:rPr>
                <w:rFonts w:ascii="Times New Roman" w:hAnsi="Times New Roman" w:cs="Times New Roman"/>
                <w:sz w:val="20"/>
                <w:szCs w:val="20"/>
              </w:rPr>
              <w:t xml:space="preserve"> </w:t>
            </w:r>
            <w:proofErr w:type="spellStart"/>
            <w:r w:rsidRPr="00804F08">
              <w:rPr>
                <w:rFonts w:ascii="Times New Roman" w:hAnsi="Times New Roman" w:cs="Times New Roman"/>
                <w:sz w:val="20"/>
                <w:szCs w:val="20"/>
              </w:rPr>
              <w:t>Жалал-Абадской</w:t>
            </w:r>
            <w:proofErr w:type="spellEnd"/>
            <w:r w:rsidRPr="00804F08">
              <w:rPr>
                <w:rFonts w:ascii="Times New Roman" w:hAnsi="Times New Roman" w:cs="Times New Roman"/>
                <w:sz w:val="20"/>
                <w:szCs w:val="20"/>
              </w:rPr>
              <w:t xml:space="preserve">  области</w:t>
            </w:r>
          </w:p>
        </w:tc>
        <w:tc>
          <w:tcPr>
            <w:tcW w:w="1701" w:type="dxa"/>
          </w:tcPr>
          <w:p w:rsidR="00801F09" w:rsidRPr="001F1FD5" w:rsidRDefault="00801F09" w:rsidP="0062687D">
            <w:pPr>
              <w:rPr>
                <w:sz w:val="20"/>
                <w:szCs w:val="20"/>
              </w:rPr>
            </w:pPr>
            <w:r w:rsidRPr="001F1FD5">
              <w:rPr>
                <w:sz w:val="20"/>
                <w:szCs w:val="20"/>
              </w:rPr>
              <w:t>20</w:t>
            </w:r>
            <w:r>
              <w:rPr>
                <w:sz w:val="20"/>
                <w:szCs w:val="20"/>
              </w:rPr>
              <w:t>20</w:t>
            </w:r>
            <w:r w:rsidRPr="001F1FD5">
              <w:rPr>
                <w:sz w:val="20"/>
                <w:szCs w:val="20"/>
              </w:rPr>
              <w:t xml:space="preserve"> год</w:t>
            </w:r>
          </w:p>
        </w:tc>
        <w:tc>
          <w:tcPr>
            <w:tcW w:w="1134" w:type="dxa"/>
          </w:tcPr>
          <w:p w:rsidR="00801F09" w:rsidRPr="001F1FD5" w:rsidRDefault="00801F09" w:rsidP="00DB556C">
            <w:pPr>
              <w:rPr>
                <w:sz w:val="20"/>
                <w:szCs w:val="20"/>
              </w:rPr>
            </w:pPr>
            <w:r>
              <w:rPr>
                <w:sz w:val="20"/>
                <w:szCs w:val="20"/>
              </w:rPr>
              <w:t>23</w:t>
            </w:r>
          </w:p>
        </w:tc>
        <w:tc>
          <w:tcPr>
            <w:tcW w:w="1134" w:type="dxa"/>
          </w:tcPr>
          <w:p w:rsidR="00801F09" w:rsidRPr="001F1FD5" w:rsidRDefault="00801F09" w:rsidP="00DB556C">
            <w:pPr>
              <w:rPr>
                <w:sz w:val="20"/>
                <w:szCs w:val="20"/>
              </w:rPr>
            </w:pPr>
            <w:r>
              <w:rPr>
                <w:sz w:val="20"/>
                <w:szCs w:val="20"/>
              </w:rPr>
              <w:t>8</w:t>
            </w:r>
          </w:p>
        </w:tc>
        <w:tc>
          <w:tcPr>
            <w:tcW w:w="993" w:type="dxa"/>
          </w:tcPr>
          <w:p w:rsidR="00801F09" w:rsidRPr="001F1FD5" w:rsidRDefault="00801F09" w:rsidP="00DB556C">
            <w:pPr>
              <w:rPr>
                <w:sz w:val="20"/>
                <w:szCs w:val="20"/>
              </w:rPr>
            </w:pPr>
            <w:r>
              <w:rPr>
                <w:sz w:val="20"/>
                <w:szCs w:val="20"/>
              </w:rPr>
              <w:t>-</w:t>
            </w:r>
          </w:p>
        </w:tc>
        <w:tc>
          <w:tcPr>
            <w:tcW w:w="1134" w:type="dxa"/>
          </w:tcPr>
          <w:p w:rsidR="00801F09" w:rsidRPr="001F1FD5" w:rsidRDefault="00801F09" w:rsidP="00DB556C">
            <w:pPr>
              <w:rPr>
                <w:sz w:val="20"/>
                <w:szCs w:val="20"/>
              </w:rPr>
            </w:pPr>
            <w:r>
              <w:rPr>
                <w:sz w:val="20"/>
                <w:szCs w:val="20"/>
              </w:rPr>
              <w:t>13</w:t>
            </w:r>
          </w:p>
        </w:tc>
        <w:tc>
          <w:tcPr>
            <w:tcW w:w="1134" w:type="dxa"/>
          </w:tcPr>
          <w:p w:rsidR="00801F09" w:rsidRPr="001F1FD5" w:rsidRDefault="00801F09" w:rsidP="00DB556C">
            <w:pPr>
              <w:rPr>
                <w:sz w:val="20"/>
                <w:szCs w:val="20"/>
              </w:rPr>
            </w:pPr>
            <w:r>
              <w:rPr>
                <w:sz w:val="20"/>
                <w:szCs w:val="20"/>
              </w:rPr>
              <w:t>3</w:t>
            </w:r>
          </w:p>
        </w:tc>
        <w:tc>
          <w:tcPr>
            <w:tcW w:w="850" w:type="dxa"/>
          </w:tcPr>
          <w:p w:rsidR="00801F09" w:rsidRPr="001F1FD5" w:rsidRDefault="00801F09" w:rsidP="00C83125">
            <w:pPr>
              <w:rPr>
                <w:sz w:val="20"/>
                <w:szCs w:val="20"/>
              </w:rPr>
            </w:pPr>
            <w:r>
              <w:rPr>
                <w:sz w:val="20"/>
                <w:szCs w:val="20"/>
              </w:rPr>
              <w:t>-</w:t>
            </w:r>
          </w:p>
        </w:tc>
      </w:tr>
      <w:tr w:rsidR="00801F09" w:rsidRPr="001F1FD5" w:rsidTr="003B45B3">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62687D">
            <w:pPr>
              <w:rPr>
                <w:sz w:val="20"/>
                <w:szCs w:val="20"/>
              </w:rPr>
            </w:pPr>
            <w:r w:rsidRPr="001F1FD5">
              <w:rPr>
                <w:sz w:val="20"/>
                <w:szCs w:val="20"/>
              </w:rPr>
              <w:t>20</w:t>
            </w:r>
            <w:r>
              <w:rPr>
                <w:sz w:val="20"/>
                <w:szCs w:val="20"/>
              </w:rPr>
              <w:t>2</w:t>
            </w:r>
            <w:r w:rsidRPr="001F1FD5">
              <w:rPr>
                <w:sz w:val="20"/>
                <w:szCs w:val="20"/>
              </w:rPr>
              <w:t>1 год</w:t>
            </w:r>
          </w:p>
        </w:tc>
        <w:tc>
          <w:tcPr>
            <w:tcW w:w="1134" w:type="dxa"/>
          </w:tcPr>
          <w:p w:rsidR="00801F09" w:rsidRPr="001F1FD5" w:rsidRDefault="00801F09" w:rsidP="00DB556C">
            <w:pPr>
              <w:rPr>
                <w:sz w:val="20"/>
                <w:szCs w:val="20"/>
              </w:rPr>
            </w:pPr>
            <w:r>
              <w:rPr>
                <w:sz w:val="20"/>
                <w:szCs w:val="20"/>
              </w:rPr>
              <w:t>15</w:t>
            </w:r>
          </w:p>
        </w:tc>
        <w:tc>
          <w:tcPr>
            <w:tcW w:w="1134" w:type="dxa"/>
          </w:tcPr>
          <w:p w:rsidR="00801F09" w:rsidRPr="001F1FD5" w:rsidRDefault="00801F09" w:rsidP="00DB556C">
            <w:pPr>
              <w:rPr>
                <w:sz w:val="20"/>
                <w:szCs w:val="20"/>
              </w:rPr>
            </w:pPr>
            <w:r>
              <w:rPr>
                <w:sz w:val="20"/>
                <w:szCs w:val="20"/>
              </w:rPr>
              <w:t>4</w:t>
            </w:r>
          </w:p>
        </w:tc>
        <w:tc>
          <w:tcPr>
            <w:tcW w:w="993" w:type="dxa"/>
          </w:tcPr>
          <w:p w:rsidR="00801F09" w:rsidRPr="001F1FD5" w:rsidRDefault="00801F09" w:rsidP="00DB556C">
            <w:pPr>
              <w:rPr>
                <w:sz w:val="20"/>
                <w:szCs w:val="20"/>
              </w:rPr>
            </w:pPr>
            <w:r>
              <w:rPr>
                <w:sz w:val="20"/>
                <w:szCs w:val="20"/>
              </w:rPr>
              <w:t>1</w:t>
            </w:r>
          </w:p>
        </w:tc>
        <w:tc>
          <w:tcPr>
            <w:tcW w:w="1134" w:type="dxa"/>
          </w:tcPr>
          <w:p w:rsidR="00801F09" w:rsidRPr="001F1FD5" w:rsidRDefault="00801F09" w:rsidP="00DB556C">
            <w:pPr>
              <w:rPr>
                <w:sz w:val="20"/>
                <w:szCs w:val="20"/>
              </w:rPr>
            </w:pPr>
            <w:r>
              <w:rPr>
                <w:sz w:val="20"/>
                <w:szCs w:val="20"/>
              </w:rPr>
              <w:t>9</w:t>
            </w:r>
          </w:p>
        </w:tc>
        <w:tc>
          <w:tcPr>
            <w:tcW w:w="1134" w:type="dxa"/>
          </w:tcPr>
          <w:p w:rsidR="00801F09" w:rsidRPr="001F1FD5" w:rsidRDefault="00801F09" w:rsidP="00DB556C">
            <w:pPr>
              <w:rPr>
                <w:sz w:val="20"/>
                <w:szCs w:val="20"/>
              </w:rPr>
            </w:pPr>
            <w:r>
              <w:rPr>
                <w:sz w:val="20"/>
                <w:szCs w:val="20"/>
              </w:rPr>
              <w:t>2</w:t>
            </w:r>
          </w:p>
        </w:tc>
        <w:tc>
          <w:tcPr>
            <w:tcW w:w="850" w:type="dxa"/>
          </w:tcPr>
          <w:p w:rsidR="00801F09" w:rsidRPr="001F1FD5" w:rsidRDefault="00801F09" w:rsidP="00DB556C">
            <w:pPr>
              <w:rPr>
                <w:sz w:val="20"/>
                <w:szCs w:val="20"/>
              </w:rPr>
            </w:pPr>
            <w:r w:rsidRPr="001F1FD5">
              <w:rPr>
                <w:sz w:val="20"/>
                <w:szCs w:val="20"/>
              </w:rPr>
              <w:t>-</w:t>
            </w:r>
          </w:p>
        </w:tc>
      </w:tr>
      <w:tr w:rsidR="00801F09" w:rsidRPr="001F1FD5" w:rsidTr="003B45B3">
        <w:trPr>
          <w:trHeight w:val="200"/>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804F08">
            <w:pPr>
              <w:rPr>
                <w:sz w:val="20"/>
                <w:szCs w:val="20"/>
              </w:rPr>
            </w:pPr>
            <w:r>
              <w:rPr>
                <w:sz w:val="20"/>
                <w:szCs w:val="20"/>
              </w:rPr>
              <w:t xml:space="preserve">1 пол. </w:t>
            </w:r>
            <w:r w:rsidRPr="001F1FD5">
              <w:rPr>
                <w:sz w:val="20"/>
                <w:szCs w:val="20"/>
              </w:rPr>
              <w:t>20</w:t>
            </w:r>
            <w:r>
              <w:rPr>
                <w:sz w:val="20"/>
                <w:szCs w:val="20"/>
              </w:rPr>
              <w:t>22</w:t>
            </w:r>
            <w:r w:rsidRPr="001F1FD5">
              <w:rPr>
                <w:sz w:val="20"/>
                <w:szCs w:val="20"/>
              </w:rPr>
              <w:t xml:space="preserve"> год</w:t>
            </w:r>
            <w:r>
              <w:rPr>
                <w:sz w:val="20"/>
                <w:szCs w:val="20"/>
              </w:rPr>
              <w:t>а</w:t>
            </w:r>
          </w:p>
        </w:tc>
        <w:tc>
          <w:tcPr>
            <w:tcW w:w="1134" w:type="dxa"/>
          </w:tcPr>
          <w:p w:rsidR="00801F09" w:rsidRPr="001F1FD5" w:rsidRDefault="00801F09" w:rsidP="00DB556C">
            <w:pPr>
              <w:rPr>
                <w:sz w:val="20"/>
                <w:szCs w:val="20"/>
              </w:rPr>
            </w:pPr>
            <w:r>
              <w:rPr>
                <w:sz w:val="20"/>
                <w:szCs w:val="20"/>
              </w:rPr>
              <w:t>9</w:t>
            </w:r>
          </w:p>
        </w:tc>
        <w:tc>
          <w:tcPr>
            <w:tcW w:w="1134" w:type="dxa"/>
          </w:tcPr>
          <w:p w:rsidR="00801F09" w:rsidRPr="001F1FD5" w:rsidRDefault="00801F09" w:rsidP="00DB556C">
            <w:pPr>
              <w:rPr>
                <w:sz w:val="20"/>
                <w:szCs w:val="20"/>
              </w:rPr>
            </w:pPr>
            <w:r>
              <w:rPr>
                <w:sz w:val="20"/>
                <w:szCs w:val="20"/>
              </w:rPr>
              <w:t>3</w:t>
            </w:r>
          </w:p>
        </w:tc>
        <w:tc>
          <w:tcPr>
            <w:tcW w:w="993" w:type="dxa"/>
          </w:tcPr>
          <w:p w:rsidR="00801F09" w:rsidRPr="001F1FD5" w:rsidRDefault="00801F09" w:rsidP="00DB556C">
            <w:pPr>
              <w:rPr>
                <w:sz w:val="20"/>
                <w:szCs w:val="20"/>
              </w:rPr>
            </w:pPr>
            <w:r>
              <w:rPr>
                <w:sz w:val="20"/>
                <w:szCs w:val="20"/>
              </w:rPr>
              <w:t>1</w:t>
            </w:r>
          </w:p>
        </w:tc>
        <w:tc>
          <w:tcPr>
            <w:tcW w:w="1134" w:type="dxa"/>
          </w:tcPr>
          <w:p w:rsidR="00801F09" w:rsidRPr="001F1FD5" w:rsidRDefault="00801F09" w:rsidP="00DB556C">
            <w:pPr>
              <w:rPr>
                <w:sz w:val="20"/>
                <w:szCs w:val="20"/>
              </w:rPr>
            </w:pPr>
            <w:r>
              <w:rPr>
                <w:sz w:val="20"/>
                <w:szCs w:val="20"/>
              </w:rPr>
              <w:t>2</w:t>
            </w:r>
          </w:p>
        </w:tc>
        <w:tc>
          <w:tcPr>
            <w:tcW w:w="1134" w:type="dxa"/>
          </w:tcPr>
          <w:p w:rsidR="00801F09" w:rsidRPr="001F1FD5" w:rsidRDefault="00801F09" w:rsidP="00DB556C">
            <w:pPr>
              <w:rPr>
                <w:sz w:val="20"/>
                <w:szCs w:val="20"/>
              </w:rPr>
            </w:pPr>
            <w:r>
              <w:rPr>
                <w:sz w:val="20"/>
                <w:szCs w:val="20"/>
              </w:rPr>
              <w:t>-</w:t>
            </w:r>
          </w:p>
        </w:tc>
        <w:tc>
          <w:tcPr>
            <w:tcW w:w="850" w:type="dxa"/>
          </w:tcPr>
          <w:p w:rsidR="00801F09" w:rsidRPr="001F1FD5" w:rsidRDefault="00801F09" w:rsidP="00DB556C">
            <w:pPr>
              <w:rPr>
                <w:sz w:val="20"/>
                <w:szCs w:val="20"/>
              </w:rPr>
            </w:pPr>
            <w:r w:rsidRPr="001F1FD5">
              <w:rPr>
                <w:sz w:val="20"/>
                <w:szCs w:val="20"/>
              </w:rPr>
              <w:t>-</w:t>
            </w:r>
          </w:p>
        </w:tc>
      </w:tr>
      <w:tr w:rsidR="00801F09" w:rsidRPr="001F1FD5" w:rsidTr="00801F09">
        <w:trPr>
          <w:trHeight w:val="200"/>
        </w:trPr>
        <w:tc>
          <w:tcPr>
            <w:tcW w:w="426" w:type="dxa"/>
            <w:vMerge w:val="restart"/>
          </w:tcPr>
          <w:p w:rsidR="00801F09" w:rsidRPr="001F1FD5" w:rsidRDefault="00801F09" w:rsidP="00801F09">
            <w:pPr>
              <w:rPr>
                <w:sz w:val="20"/>
                <w:szCs w:val="20"/>
              </w:rPr>
            </w:pPr>
            <w:r w:rsidRPr="001F1FD5">
              <w:rPr>
                <w:sz w:val="20"/>
                <w:szCs w:val="20"/>
              </w:rPr>
              <w:t>8</w:t>
            </w:r>
          </w:p>
          <w:p w:rsidR="00801F09" w:rsidRPr="001F1FD5" w:rsidRDefault="00801F09" w:rsidP="00DB556C">
            <w:pPr>
              <w:rPr>
                <w:sz w:val="20"/>
                <w:szCs w:val="20"/>
              </w:rPr>
            </w:pPr>
          </w:p>
        </w:tc>
        <w:tc>
          <w:tcPr>
            <w:tcW w:w="1275" w:type="dxa"/>
            <w:vMerge w:val="restart"/>
          </w:tcPr>
          <w:p w:rsidR="00801F09" w:rsidRPr="00804F08" w:rsidRDefault="00801F09" w:rsidP="00801F09">
            <w:pPr>
              <w:rPr>
                <w:rFonts w:ascii="Times New Roman" w:hAnsi="Times New Roman" w:cs="Times New Roman"/>
                <w:sz w:val="20"/>
                <w:szCs w:val="20"/>
              </w:rPr>
            </w:pPr>
            <w:proofErr w:type="spellStart"/>
            <w:r w:rsidRPr="00804F08">
              <w:rPr>
                <w:rFonts w:ascii="Times New Roman" w:hAnsi="Times New Roman" w:cs="Times New Roman"/>
                <w:sz w:val="20"/>
                <w:szCs w:val="20"/>
              </w:rPr>
              <w:t>Баткенской</w:t>
            </w:r>
            <w:proofErr w:type="spellEnd"/>
            <w:r w:rsidRPr="00804F08">
              <w:rPr>
                <w:rFonts w:ascii="Times New Roman" w:hAnsi="Times New Roman" w:cs="Times New Roman"/>
                <w:sz w:val="20"/>
                <w:szCs w:val="20"/>
              </w:rPr>
              <w:t xml:space="preserve">  области</w:t>
            </w:r>
          </w:p>
        </w:tc>
        <w:tc>
          <w:tcPr>
            <w:tcW w:w="1701" w:type="dxa"/>
          </w:tcPr>
          <w:p w:rsidR="00801F09" w:rsidRPr="001F1FD5" w:rsidRDefault="00801F09" w:rsidP="002971F0">
            <w:pPr>
              <w:rPr>
                <w:sz w:val="20"/>
                <w:szCs w:val="20"/>
              </w:rPr>
            </w:pPr>
            <w:r w:rsidRPr="001F1FD5">
              <w:rPr>
                <w:sz w:val="20"/>
                <w:szCs w:val="20"/>
              </w:rPr>
              <w:t>20</w:t>
            </w:r>
            <w:r>
              <w:rPr>
                <w:sz w:val="20"/>
                <w:szCs w:val="20"/>
              </w:rPr>
              <w:t>20</w:t>
            </w:r>
            <w:r w:rsidRPr="001F1FD5">
              <w:rPr>
                <w:sz w:val="20"/>
                <w:szCs w:val="20"/>
              </w:rPr>
              <w:t xml:space="preserve"> год</w:t>
            </w:r>
          </w:p>
        </w:tc>
        <w:tc>
          <w:tcPr>
            <w:tcW w:w="1134" w:type="dxa"/>
          </w:tcPr>
          <w:p w:rsidR="00801F09" w:rsidRPr="001F1FD5" w:rsidRDefault="00801F09" w:rsidP="002971F0">
            <w:pPr>
              <w:rPr>
                <w:sz w:val="20"/>
                <w:szCs w:val="20"/>
              </w:rPr>
            </w:pPr>
            <w:r>
              <w:rPr>
                <w:sz w:val="20"/>
                <w:szCs w:val="20"/>
              </w:rPr>
              <w:t>5</w:t>
            </w:r>
          </w:p>
        </w:tc>
        <w:tc>
          <w:tcPr>
            <w:tcW w:w="1134" w:type="dxa"/>
          </w:tcPr>
          <w:p w:rsidR="00801F09" w:rsidRPr="001F1FD5" w:rsidRDefault="00801F09" w:rsidP="002971F0">
            <w:pPr>
              <w:rPr>
                <w:sz w:val="20"/>
                <w:szCs w:val="20"/>
              </w:rPr>
            </w:pPr>
            <w:r>
              <w:rPr>
                <w:sz w:val="20"/>
                <w:szCs w:val="20"/>
              </w:rPr>
              <w:t>3</w:t>
            </w:r>
          </w:p>
        </w:tc>
        <w:tc>
          <w:tcPr>
            <w:tcW w:w="993" w:type="dxa"/>
          </w:tcPr>
          <w:p w:rsidR="00801F09" w:rsidRPr="001F1FD5" w:rsidRDefault="00801F09" w:rsidP="002971F0">
            <w:pPr>
              <w:rPr>
                <w:sz w:val="20"/>
                <w:szCs w:val="20"/>
              </w:rPr>
            </w:pPr>
            <w:r>
              <w:rPr>
                <w:sz w:val="20"/>
                <w:szCs w:val="20"/>
              </w:rPr>
              <w:t>-</w:t>
            </w:r>
          </w:p>
        </w:tc>
        <w:tc>
          <w:tcPr>
            <w:tcW w:w="1134" w:type="dxa"/>
          </w:tcPr>
          <w:p w:rsidR="00801F09" w:rsidRPr="001F1FD5" w:rsidRDefault="00801F09" w:rsidP="002971F0">
            <w:pPr>
              <w:rPr>
                <w:sz w:val="20"/>
                <w:szCs w:val="20"/>
              </w:rPr>
            </w:pPr>
            <w:r>
              <w:rPr>
                <w:sz w:val="20"/>
                <w:szCs w:val="20"/>
              </w:rPr>
              <w:t>1</w:t>
            </w:r>
          </w:p>
        </w:tc>
        <w:tc>
          <w:tcPr>
            <w:tcW w:w="1134" w:type="dxa"/>
          </w:tcPr>
          <w:p w:rsidR="00801F09" w:rsidRPr="001F1FD5" w:rsidRDefault="00801F09" w:rsidP="002971F0">
            <w:pPr>
              <w:rPr>
                <w:sz w:val="20"/>
                <w:szCs w:val="20"/>
              </w:rPr>
            </w:pPr>
            <w:r>
              <w:rPr>
                <w:sz w:val="20"/>
                <w:szCs w:val="20"/>
              </w:rPr>
              <w:t>-</w:t>
            </w:r>
          </w:p>
        </w:tc>
        <w:tc>
          <w:tcPr>
            <w:tcW w:w="850" w:type="dxa"/>
          </w:tcPr>
          <w:p w:rsidR="00801F09" w:rsidRPr="001F1FD5" w:rsidRDefault="00801F09" w:rsidP="00DB556C">
            <w:pPr>
              <w:rPr>
                <w:sz w:val="20"/>
                <w:szCs w:val="20"/>
              </w:rPr>
            </w:pPr>
            <w:r>
              <w:rPr>
                <w:sz w:val="20"/>
                <w:szCs w:val="20"/>
              </w:rPr>
              <w:t>-</w:t>
            </w:r>
          </w:p>
        </w:tc>
      </w:tr>
      <w:tr w:rsidR="00801F09" w:rsidRPr="001F1FD5" w:rsidTr="003B45B3">
        <w:trPr>
          <w:trHeight w:val="200"/>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2971F0">
            <w:pPr>
              <w:rPr>
                <w:sz w:val="20"/>
                <w:szCs w:val="20"/>
              </w:rPr>
            </w:pPr>
            <w:r w:rsidRPr="001F1FD5">
              <w:rPr>
                <w:sz w:val="20"/>
                <w:szCs w:val="20"/>
              </w:rPr>
              <w:t>20</w:t>
            </w:r>
            <w:r>
              <w:rPr>
                <w:sz w:val="20"/>
                <w:szCs w:val="20"/>
              </w:rPr>
              <w:t>2</w:t>
            </w:r>
            <w:r w:rsidRPr="001F1FD5">
              <w:rPr>
                <w:sz w:val="20"/>
                <w:szCs w:val="20"/>
              </w:rPr>
              <w:t>1 год</w:t>
            </w:r>
          </w:p>
        </w:tc>
        <w:tc>
          <w:tcPr>
            <w:tcW w:w="1134" w:type="dxa"/>
          </w:tcPr>
          <w:p w:rsidR="00801F09" w:rsidRPr="001F1FD5" w:rsidRDefault="00801F09" w:rsidP="002971F0">
            <w:pPr>
              <w:rPr>
                <w:sz w:val="20"/>
                <w:szCs w:val="20"/>
              </w:rPr>
            </w:pPr>
            <w:r>
              <w:rPr>
                <w:sz w:val="20"/>
                <w:szCs w:val="20"/>
              </w:rPr>
              <w:t>4</w:t>
            </w:r>
          </w:p>
        </w:tc>
        <w:tc>
          <w:tcPr>
            <w:tcW w:w="1134" w:type="dxa"/>
          </w:tcPr>
          <w:p w:rsidR="00801F09" w:rsidRPr="001F1FD5" w:rsidRDefault="00801F09" w:rsidP="002971F0">
            <w:pPr>
              <w:rPr>
                <w:sz w:val="20"/>
                <w:szCs w:val="20"/>
              </w:rPr>
            </w:pPr>
            <w:r>
              <w:rPr>
                <w:sz w:val="20"/>
                <w:szCs w:val="20"/>
              </w:rPr>
              <w:t>2</w:t>
            </w:r>
          </w:p>
        </w:tc>
        <w:tc>
          <w:tcPr>
            <w:tcW w:w="993" w:type="dxa"/>
          </w:tcPr>
          <w:p w:rsidR="00801F09" w:rsidRPr="001F1FD5" w:rsidRDefault="00801F09" w:rsidP="002971F0">
            <w:pPr>
              <w:rPr>
                <w:sz w:val="20"/>
                <w:szCs w:val="20"/>
              </w:rPr>
            </w:pPr>
            <w:r>
              <w:rPr>
                <w:sz w:val="20"/>
                <w:szCs w:val="20"/>
              </w:rPr>
              <w:t>-</w:t>
            </w:r>
          </w:p>
        </w:tc>
        <w:tc>
          <w:tcPr>
            <w:tcW w:w="1134" w:type="dxa"/>
          </w:tcPr>
          <w:p w:rsidR="00801F09" w:rsidRPr="001F1FD5" w:rsidRDefault="00801F09" w:rsidP="002971F0">
            <w:pPr>
              <w:rPr>
                <w:sz w:val="20"/>
                <w:szCs w:val="20"/>
              </w:rPr>
            </w:pPr>
            <w:r>
              <w:rPr>
                <w:sz w:val="20"/>
                <w:szCs w:val="20"/>
              </w:rPr>
              <w:t>1</w:t>
            </w:r>
          </w:p>
        </w:tc>
        <w:tc>
          <w:tcPr>
            <w:tcW w:w="1134" w:type="dxa"/>
          </w:tcPr>
          <w:p w:rsidR="00801F09" w:rsidRPr="001F1FD5" w:rsidRDefault="00801F09" w:rsidP="002971F0">
            <w:pPr>
              <w:rPr>
                <w:sz w:val="20"/>
                <w:szCs w:val="20"/>
              </w:rPr>
            </w:pPr>
            <w:r>
              <w:rPr>
                <w:sz w:val="20"/>
                <w:szCs w:val="20"/>
              </w:rPr>
              <w:t>1</w:t>
            </w:r>
          </w:p>
        </w:tc>
        <w:tc>
          <w:tcPr>
            <w:tcW w:w="850" w:type="dxa"/>
          </w:tcPr>
          <w:p w:rsidR="00801F09" w:rsidRPr="001F1FD5" w:rsidRDefault="00801F09" w:rsidP="00DB556C">
            <w:pPr>
              <w:rPr>
                <w:sz w:val="20"/>
                <w:szCs w:val="20"/>
              </w:rPr>
            </w:pPr>
            <w:r>
              <w:rPr>
                <w:sz w:val="20"/>
                <w:szCs w:val="20"/>
              </w:rPr>
              <w:t>-</w:t>
            </w:r>
          </w:p>
        </w:tc>
      </w:tr>
      <w:tr w:rsidR="00801F09" w:rsidRPr="001F1FD5" w:rsidTr="003B45B3">
        <w:trPr>
          <w:trHeight w:val="200"/>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1F1FD5" w:rsidRDefault="00801F09" w:rsidP="002971F0">
            <w:pPr>
              <w:rPr>
                <w:sz w:val="20"/>
                <w:szCs w:val="20"/>
              </w:rPr>
            </w:pPr>
            <w:r>
              <w:rPr>
                <w:sz w:val="20"/>
                <w:szCs w:val="20"/>
              </w:rPr>
              <w:t xml:space="preserve">1 пол. </w:t>
            </w:r>
            <w:r w:rsidRPr="001F1FD5">
              <w:rPr>
                <w:sz w:val="20"/>
                <w:szCs w:val="20"/>
              </w:rPr>
              <w:t>20</w:t>
            </w:r>
            <w:r>
              <w:rPr>
                <w:sz w:val="20"/>
                <w:szCs w:val="20"/>
              </w:rPr>
              <w:t>22</w:t>
            </w:r>
            <w:r w:rsidRPr="001F1FD5">
              <w:rPr>
                <w:sz w:val="20"/>
                <w:szCs w:val="20"/>
              </w:rPr>
              <w:t xml:space="preserve"> год</w:t>
            </w:r>
            <w:r>
              <w:rPr>
                <w:sz w:val="20"/>
                <w:szCs w:val="20"/>
              </w:rPr>
              <w:t>а</w:t>
            </w:r>
          </w:p>
        </w:tc>
        <w:tc>
          <w:tcPr>
            <w:tcW w:w="1134" w:type="dxa"/>
          </w:tcPr>
          <w:p w:rsidR="00801F09" w:rsidRPr="001F1FD5" w:rsidRDefault="00801F09" w:rsidP="002971F0">
            <w:pPr>
              <w:rPr>
                <w:sz w:val="20"/>
                <w:szCs w:val="20"/>
              </w:rPr>
            </w:pPr>
            <w:r>
              <w:rPr>
                <w:sz w:val="20"/>
                <w:szCs w:val="20"/>
              </w:rPr>
              <w:t>6</w:t>
            </w:r>
          </w:p>
        </w:tc>
        <w:tc>
          <w:tcPr>
            <w:tcW w:w="1134" w:type="dxa"/>
          </w:tcPr>
          <w:p w:rsidR="00801F09" w:rsidRPr="001F1FD5" w:rsidRDefault="00801F09" w:rsidP="002971F0">
            <w:pPr>
              <w:rPr>
                <w:sz w:val="20"/>
                <w:szCs w:val="20"/>
              </w:rPr>
            </w:pPr>
            <w:r>
              <w:rPr>
                <w:sz w:val="20"/>
                <w:szCs w:val="20"/>
              </w:rPr>
              <w:t>3</w:t>
            </w:r>
          </w:p>
        </w:tc>
        <w:tc>
          <w:tcPr>
            <w:tcW w:w="993" w:type="dxa"/>
          </w:tcPr>
          <w:p w:rsidR="00801F09" w:rsidRPr="001F1FD5" w:rsidRDefault="00801F09" w:rsidP="002971F0">
            <w:pPr>
              <w:rPr>
                <w:sz w:val="20"/>
                <w:szCs w:val="20"/>
              </w:rPr>
            </w:pPr>
            <w:r>
              <w:rPr>
                <w:sz w:val="20"/>
                <w:szCs w:val="20"/>
              </w:rPr>
              <w:t>-</w:t>
            </w:r>
          </w:p>
        </w:tc>
        <w:tc>
          <w:tcPr>
            <w:tcW w:w="1134" w:type="dxa"/>
          </w:tcPr>
          <w:p w:rsidR="00801F09" w:rsidRPr="001F1FD5" w:rsidRDefault="00801F09" w:rsidP="002971F0">
            <w:pPr>
              <w:rPr>
                <w:sz w:val="20"/>
                <w:szCs w:val="20"/>
              </w:rPr>
            </w:pPr>
            <w:r>
              <w:rPr>
                <w:sz w:val="20"/>
                <w:szCs w:val="20"/>
              </w:rPr>
              <w:t>1</w:t>
            </w:r>
          </w:p>
        </w:tc>
        <w:tc>
          <w:tcPr>
            <w:tcW w:w="1134" w:type="dxa"/>
          </w:tcPr>
          <w:p w:rsidR="00801F09" w:rsidRPr="001F1FD5" w:rsidRDefault="00801F09" w:rsidP="002971F0">
            <w:pPr>
              <w:rPr>
                <w:sz w:val="20"/>
                <w:szCs w:val="20"/>
              </w:rPr>
            </w:pPr>
            <w:r>
              <w:rPr>
                <w:sz w:val="20"/>
                <w:szCs w:val="20"/>
              </w:rPr>
              <w:t>1</w:t>
            </w:r>
          </w:p>
        </w:tc>
        <w:tc>
          <w:tcPr>
            <w:tcW w:w="850" w:type="dxa"/>
          </w:tcPr>
          <w:p w:rsidR="00801F09" w:rsidRPr="001F1FD5" w:rsidRDefault="00801F09" w:rsidP="00DB556C">
            <w:pPr>
              <w:rPr>
                <w:sz w:val="20"/>
                <w:szCs w:val="20"/>
              </w:rPr>
            </w:pPr>
            <w:r>
              <w:rPr>
                <w:sz w:val="20"/>
                <w:szCs w:val="20"/>
              </w:rPr>
              <w:t>-</w:t>
            </w:r>
          </w:p>
        </w:tc>
      </w:tr>
      <w:tr w:rsidR="00801F09" w:rsidRPr="001F1FD5" w:rsidTr="00801F09">
        <w:trPr>
          <w:trHeight w:val="200"/>
        </w:trPr>
        <w:tc>
          <w:tcPr>
            <w:tcW w:w="426" w:type="dxa"/>
            <w:vMerge w:val="restart"/>
          </w:tcPr>
          <w:p w:rsidR="00801F09" w:rsidRPr="001F1FD5" w:rsidRDefault="00801F09" w:rsidP="00DB556C">
            <w:pPr>
              <w:rPr>
                <w:sz w:val="20"/>
                <w:szCs w:val="20"/>
              </w:rPr>
            </w:pPr>
          </w:p>
        </w:tc>
        <w:tc>
          <w:tcPr>
            <w:tcW w:w="1275" w:type="dxa"/>
            <w:vMerge w:val="restart"/>
          </w:tcPr>
          <w:p w:rsidR="00801F09" w:rsidRPr="00804F08" w:rsidRDefault="00801F09" w:rsidP="00801F09">
            <w:pPr>
              <w:rPr>
                <w:rFonts w:ascii="Times New Roman" w:hAnsi="Times New Roman" w:cs="Times New Roman"/>
                <w:sz w:val="20"/>
                <w:szCs w:val="20"/>
              </w:rPr>
            </w:pPr>
            <w:r w:rsidRPr="00804F08">
              <w:rPr>
                <w:rFonts w:ascii="Times New Roman" w:hAnsi="Times New Roman" w:cs="Times New Roman"/>
                <w:b/>
                <w:sz w:val="20"/>
                <w:szCs w:val="20"/>
              </w:rPr>
              <w:t xml:space="preserve">Общее            количество  </w:t>
            </w:r>
          </w:p>
        </w:tc>
        <w:tc>
          <w:tcPr>
            <w:tcW w:w="1701" w:type="dxa"/>
          </w:tcPr>
          <w:p w:rsidR="00801F09" w:rsidRDefault="00801F09" w:rsidP="002971F0">
            <w:pPr>
              <w:rPr>
                <w:sz w:val="20"/>
                <w:szCs w:val="20"/>
              </w:rPr>
            </w:pPr>
            <w:r w:rsidRPr="007870B1">
              <w:rPr>
                <w:sz w:val="20"/>
                <w:szCs w:val="20"/>
              </w:rPr>
              <w:t>2020 год</w:t>
            </w:r>
          </w:p>
        </w:tc>
        <w:tc>
          <w:tcPr>
            <w:tcW w:w="1134" w:type="dxa"/>
          </w:tcPr>
          <w:p w:rsidR="00801F09" w:rsidRDefault="00801F09" w:rsidP="002971F0">
            <w:pPr>
              <w:rPr>
                <w:sz w:val="20"/>
                <w:szCs w:val="20"/>
              </w:rPr>
            </w:pPr>
            <w:r w:rsidRPr="007870B1">
              <w:rPr>
                <w:sz w:val="20"/>
                <w:szCs w:val="20"/>
              </w:rPr>
              <w:t>149</w:t>
            </w:r>
          </w:p>
        </w:tc>
        <w:tc>
          <w:tcPr>
            <w:tcW w:w="1134" w:type="dxa"/>
          </w:tcPr>
          <w:p w:rsidR="00801F09" w:rsidRPr="007870B1" w:rsidRDefault="00801F09" w:rsidP="002971F0">
            <w:pPr>
              <w:rPr>
                <w:sz w:val="20"/>
                <w:szCs w:val="20"/>
              </w:rPr>
            </w:pPr>
            <w:r w:rsidRPr="007870B1">
              <w:rPr>
                <w:sz w:val="20"/>
                <w:szCs w:val="20"/>
              </w:rPr>
              <w:t>61</w:t>
            </w:r>
          </w:p>
        </w:tc>
        <w:tc>
          <w:tcPr>
            <w:tcW w:w="993" w:type="dxa"/>
          </w:tcPr>
          <w:p w:rsidR="00801F09" w:rsidRPr="007870B1" w:rsidRDefault="00801F09" w:rsidP="002971F0">
            <w:pPr>
              <w:rPr>
                <w:sz w:val="20"/>
                <w:szCs w:val="20"/>
              </w:rPr>
            </w:pPr>
            <w:r w:rsidRPr="007870B1">
              <w:rPr>
                <w:sz w:val="20"/>
                <w:szCs w:val="20"/>
              </w:rPr>
              <w:t>10</w:t>
            </w:r>
          </w:p>
        </w:tc>
        <w:tc>
          <w:tcPr>
            <w:tcW w:w="1134" w:type="dxa"/>
          </w:tcPr>
          <w:p w:rsidR="00801F09" w:rsidRPr="007870B1" w:rsidRDefault="00801F09" w:rsidP="002971F0">
            <w:pPr>
              <w:rPr>
                <w:sz w:val="20"/>
                <w:szCs w:val="20"/>
              </w:rPr>
            </w:pPr>
            <w:r w:rsidRPr="007870B1">
              <w:rPr>
                <w:sz w:val="20"/>
                <w:szCs w:val="20"/>
              </w:rPr>
              <w:t>62</w:t>
            </w:r>
          </w:p>
        </w:tc>
        <w:tc>
          <w:tcPr>
            <w:tcW w:w="1134" w:type="dxa"/>
          </w:tcPr>
          <w:p w:rsidR="00801F09" w:rsidRPr="007870B1" w:rsidRDefault="00801F09" w:rsidP="002971F0">
            <w:pPr>
              <w:rPr>
                <w:sz w:val="20"/>
                <w:szCs w:val="20"/>
              </w:rPr>
            </w:pPr>
            <w:r w:rsidRPr="007870B1">
              <w:rPr>
                <w:sz w:val="20"/>
                <w:szCs w:val="20"/>
              </w:rPr>
              <w:t>12</w:t>
            </w:r>
          </w:p>
        </w:tc>
        <w:tc>
          <w:tcPr>
            <w:tcW w:w="850" w:type="dxa"/>
          </w:tcPr>
          <w:p w:rsidR="00801F09" w:rsidRPr="001F1FD5" w:rsidRDefault="00801F09" w:rsidP="002971F0">
            <w:pPr>
              <w:rPr>
                <w:b/>
                <w:sz w:val="20"/>
                <w:szCs w:val="20"/>
              </w:rPr>
            </w:pPr>
            <w:r w:rsidRPr="001F1FD5">
              <w:rPr>
                <w:b/>
                <w:sz w:val="20"/>
                <w:szCs w:val="20"/>
              </w:rPr>
              <w:t>-</w:t>
            </w:r>
          </w:p>
        </w:tc>
      </w:tr>
      <w:tr w:rsidR="00801F09" w:rsidRPr="001F1FD5" w:rsidTr="003B45B3">
        <w:trPr>
          <w:trHeight w:val="200"/>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7870B1" w:rsidRDefault="00801F09" w:rsidP="002971F0">
            <w:pPr>
              <w:rPr>
                <w:sz w:val="20"/>
                <w:szCs w:val="20"/>
              </w:rPr>
            </w:pPr>
            <w:r w:rsidRPr="007870B1">
              <w:rPr>
                <w:sz w:val="20"/>
                <w:szCs w:val="20"/>
              </w:rPr>
              <w:t>2021 год</w:t>
            </w:r>
          </w:p>
        </w:tc>
        <w:tc>
          <w:tcPr>
            <w:tcW w:w="1134" w:type="dxa"/>
          </w:tcPr>
          <w:p w:rsidR="00801F09" w:rsidRPr="007870B1" w:rsidRDefault="00801F09" w:rsidP="002971F0">
            <w:pPr>
              <w:rPr>
                <w:sz w:val="20"/>
                <w:szCs w:val="20"/>
              </w:rPr>
            </w:pPr>
            <w:r w:rsidRPr="007870B1">
              <w:rPr>
                <w:sz w:val="20"/>
                <w:szCs w:val="20"/>
              </w:rPr>
              <w:t>164</w:t>
            </w:r>
          </w:p>
        </w:tc>
        <w:tc>
          <w:tcPr>
            <w:tcW w:w="1134" w:type="dxa"/>
          </w:tcPr>
          <w:p w:rsidR="00801F09" w:rsidRPr="007870B1" w:rsidRDefault="00801F09" w:rsidP="002971F0">
            <w:pPr>
              <w:rPr>
                <w:sz w:val="20"/>
                <w:szCs w:val="20"/>
              </w:rPr>
            </w:pPr>
            <w:r w:rsidRPr="007870B1">
              <w:rPr>
                <w:sz w:val="20"/>
                <w:szCs w:val="20"/>
              </w:rPr>
              <w:t>76</w:t>
            </w:r>
          </w:p>
        </w:tc>
        <w:tc>
          <w:tcPr>
            <w:tcW w:w="993" w:type="dxa"/>
          </w:tcPr>
          <w:p w:rsidR="00801F09" w:rsidRPr="007870B1" w:rsidRDefault="00801F09" w:rsidP="002971F0">
            <w:pPr>
              <w:rPr>
                <w:sz w:val="20"/>
                <w:szCs w:val="20"/>
              </w:rPr>
            </w:pPr>
            <w:r w:rsidRPr="007870B1">
              <w:rPr>
                <w:sz w:val="20"/>
                <w:szCs w:val="20"/>
              </w:rPr>
              <w:t>13</w:t>
            </w:r>
          </w:p>
        </w:tc>
        <w:tc>
          <w:tcPr>
            <w:tcW w:w="1134" w:type="dxa"/>
          </w:tcPr>
          <w:p w:rsidR="00801F09" w:rsidRPr="007870B1" w:rsidRDefault="00801F09" w:rsidP="002971F0">
            <w:pPr>
              <w:rPr>
                <w:sz w:val="20"/>
                <w:szCs w:val="20"/>
              </w:rPr>
            </w:pPr>
            <w:r w:rsidRPr="007870B1">
              <w:rPr>
                <w:sz w:val="20"/>
                <w:szCs w:val="20"/>
              </w:rPr>
              <w:t>56</w:t>
            </w:r>
          </w:p>
        </w:tc>
        <w:tc>
          <w:tcPr>
            <w:tcW w:w="1134" w:type="dxa"/>
          </w:tcPr>
          <w:p w:rsidR="00801F09" w:rsidRPr="007870B1" w:rsidRDefault="00801F09" w:rsidP="002971F0">
            <w:pPr>
              <w:rPr>
                <w:sz w:val="20"/>
                <w:szCs w:val="20"/>
              </w:rPr>
            </w:pPr>
            <w:r w:rsidRPr="007870B1">
              <w:rPr>
                <w:sz w:val="20"/>
                <w:szCs w:val="20"/>
              </w:rPr>
              <w:t>13</w:t>
            </w:r>
          </w:p>
        </w:tc>
        <w:tc>
          <w:tcPr>
            <w:tcW w:w="850" w:type="dxa"/>
          </w:tcPr>
          <w:p w:rsidR="00801F09" w:rsidRPr="001F1FD5" w:rsidRDefault="00801F09" w:rsidP="002971F0">
            <w:pPr>
              <w:rPr>
                <w:b/>
                <w:sz w:val="20"/>
                <w:szCs w:val="20"/>
              </w:rPr>
            </w:pPr>
            <w:r>
              <w:rPr>
                <w:b/>
                <w:sz w:val="20"/>
                <w:szCs w:val="20"/>
              </w:rPr>
              <w:t>-</w:t>
            </w:r>
          </w:p>
        </w:tc>
      </w:tr>
      <w:tr w:rsidR="00801F09" w:rsidRPr="001F1FD5" w:rsidTr="003B45B3">
        <w:trPr>
          <w:trHeight w:val="200"/>
        </w:trPr>
        <w:tc>
          <w:tcPr>
            <w:tcW w:w="426" w:type="dxa"/>
            <w:vMerge/>
          </w:tcPr>
          <w:p w:rsidR="00801F09" w:rsidRPr="001F1FD5" w:rsidRDefault="00801F09" w:rsidP="00DB556C">
            <w:pPr>
              <w:rPr>
                <w:sz w:val="20"/>
                <w:szCs w:val="20"/>
              </w:rPr>
            </w:pPr>
          </w:p>
        </w:tc>
        <w:tc>
          <w:tcPr>
            <w:tcW w:w="1275" w:type="dxa"/>
            <w:vMerge/>
            <w:textDirection w:val="btLr"/>
          </w:tcPr>
          <w:p w:rsidR="00801F09" w:rsidRPr="00804F08" w:rsidRDefault="00801F09" w:rsidP="00DB556C">
            <w:pPr>
              <w:ind w:left="113" w:right="113"/>
              <w:rPr>
                <w:rFonts w:ascii="Times New Roman" w:hAnsi="Times New Roman" w:cs="Times New Roman"/>
                <w:sz w:val="20"/>
                <w:szCs w:val="20"/>
              </w:rPr>
            </w:pPr>
          </w:p>
        </w:tc>
        <w:tc>
          <w:tcPr>
            <w:tcW w:w="1701" w:type="dxa"/>
          </w:tcPr>
          <w:p w:rsidR="00801F09" w:rsidRPr="007870B1" w:rsidRDefault="00801F09" w:rsidP="002971F0">
            <w:pPr>
              <w:rPr>
                <w:sz w:val="20"/>
                <w:szCs w:val="20"/>
              </w:rPr>
            </w:pPr>
            <w:r>
              <w:rPr>
                <w:sz w:val="20"/>
                <w:szCs w:val="20"/>
              </w:rPr>
              <w:t>1 пол.</w:t>
            </w:r>
            <w:r w:rsidRPr="007870B1">
              <w:rPr>
                <w:sz w:val="20"/>
                <w:szCs w:val="20"/>
              </w:rPr>
              <w:t xml:space="preserve"> 2022 года</w:t>
            </w:r>
          </w:p>
        </w:tc>
        <w:tc>
          <w:tcPr>
            <w:tcW w:w="1134" w:type="dxa"/>
          </w:tcPr>
          <w:p w:rsidR="00801F09" w:rsidRPr="007870B1" w:rsidRDefault="00801F09" w:rsidP="002971F0">
            <w:pPr>
              <w:rPr>
                <w:sz w:val="20"/>
                <w:szCs w:val="20"/>
              </w:rPr>
            </w:pPr>
            <w:r w:rsidRPr="007870B1">
              <w:rPr>
                <w:sz w:val="20"/>
                <w:szCs w:val="20"/>
              </w:rPr>
              <w:t>68</w:t>
            </w:r>
          </w:p>
        </w:tc>
        <w:tc>
          <w:tcPr>
            <w:tcW w:w="1134" w:type="dxa"/>
          </w:tcPr>
          <w:p w:rsidR="00801F09" w:rsidRPr="007870B1" w:rsidRDefault="00801F09" w:rsidP="002971F0">
            <w:pPr>
              <w:rPr>
                <w:sz w:val="20"/>
                <w:szCs w:val="20"/>
              </w:rPr>
            </w:pPr>
            <w:r w:rsidRPr="007870B1">
              <w:rPr>
                <w:sz w:val="20"/>
                <w:szCs w:val="20"/>
              </w:rPr>
              <w:t>29</w:t>
            </w:r>
          </w:p>
        </w:tc>
        <w:tc>
          <w:tcPr>
            <w:tcW w:w="993" w:type="dxa"/>
          </w:tcPr>
          <w:p w:rsidR="00801F09" w:rsidRPr="007870B1" w:rsidRDefault="00801F09" w:rsidP="002971F0">
            <w:pPr>
              <w:rPr>
                <w:sz w:val="20"/>
                <w:szCs w:val="20"/>
              </w:rPr>
            </w:pPr>
            <w:r w:rsidRPr="007870B1">
              <w:rPr>
                <w:sz w:val="20"/>
                <w:szCs w:val="20"/>
              </w:rPr>
              <w:t>13</w:t>
            </w:r>
          </w:p>
        </w:tc>
        <w:tc>
          <w:tcPr>
            <w:tcW w:w="1134" w:type="dxa"/>
          </w:tcPr>
          <w:p w:rsidR="00801F09" w:rsidRPr="007870B1" w:rsidRDefault="00801F09" w:rsidP="002971F0">
            <w:pPr>
              <w:rPr>
                <w:sz w:val="20"/>
                <w:szCs w:val="20"/>
              </w:rPr>
            </w:pPr>
            <w:r w:rsidRPr="007870B1">
              <w:rPr>
                <w:sz w:val="20"/>
                <w:szCs w:val="20"/>
              </w:rPr>
              <w:t>26</w:t>
            </w:r>
          </w:p>
        </w:tc>
        <w:tc>
          <w:tcPr>
            <w:tcW w:w="1134" w:type="dxa"/>
          </w:tcPr>
          <w:p w:rsidR="00801F09" w:rsidRPr="007870B1" w:rsidRDefault="00801F09" w:rsidP="002971F0">
            <w:pPr>
              <w:rPr>
                <w:sz w:val="20"/>
                <w:szCs w:val="20"/>
              </w:rPr>
            </w:pPr>
            <w:r w:rsidRPr="007870B1">
              <w:rPr>
                <w:sz w:val="20"/>
                <w:szCs w:val="20"/>
              </w:rPr>
              <w:t>3</w:t>
            </w:r>
          </w:p>
        </w:tc>
        <w:tc>
          <w:tcPr>
            <w:tcW w:w="850" w:type="dxa"/>
          </w:tcPr>
          <w:p w:rsidR="00801F09" w:rsidRPr="007870B1" w:rsidRDefault="00801F09" w:rsidP="002971F0">
            <w:pPr>
              <w:rPr>
                <w:sz w:val="20"/>
                <w:szCs w:val="20"/>
              </w:rPr>
            </w:pPr>
            <w:r w:rsidRPr="007870B1">
              <w:rPr>
                <w:sz w:val="20"/>
                <w:szCs w:val="20"/>
              </w:rPr>
              <w:t>1</w:t>
            </w:r>
          </w:p>
        </w:tc>
      </w:tr>
      <w:tr w:rsidR="00801F09" w:rsidRPr="001F1FD5" w:rsidTr="002971F0">
        <w:trPr>
          <w:trHeight w:val="200"/>
        </w:trPr>
        <w:tc>
          <w:tcPr>
            <w:tcW w:w="426" w:type="dxa"/>
          </w:tcPr>
          <w:p w:rsidR="00801F09" w:rsidRPr="001F1FD5" w:rsidRDefault="00801F09" w:rsidP="00DB556C">
            <w:pPr>
              <w:rPr>
                <w:sz w:val="20"/>
                <w:szCs w:val="20"/>
              </w:rPr>
            </w:pPr>
          </w:p>
        </w:tc>
        <w:tc>
          <w:tcPr>
            <w:tcW w:w="1275" w:type="dxa"/>
          </w:tcPr>
          <w:p w:rsidR="00801F09" w:rsidRPr="00804F08" w:rsidRDefault="00801F09" w:rsidP="004B19FF">
            <w:pPr>
              <w:rPr>
                <w:rFonts w:ascii="Times New Roman" w:hAnsi="Times New Roman" w:cs="Times New Roman"/>
                <w:b/>
                <w:sz w:val="20"/>
                <w:szCs w:val="20"/>
              </w:rPr>
            </w:pPr>
            <w:r w:rsidRPr="00804F08">
              <w:rPr>
                <w:rFonts w:ascii="Times New Roman" w:hAnsi="Times New Roman" w:cs="Times New Roman"/>
                <w:b/>
                <w:sz w:val="20"/>
                <w:szCs w:val="20"/>
              </w:rPr>
              <w:t xml:space="preserve">Итого </w:t>
            </w:r>
            <w:r w:rsidR="004B19FF">
              <w:rPr>
                <w:rFonts w:ascii="Times New Roman" w:hAnsi="Times New Roman" w:cs="Times New Roman"/>
                <w:b/>
                <w:sz w:val="20"/>
                <w:szCs w:val="20"/>
              </w:rPr>
              <w:t>за весь период</w:t>
            </w:r>
          </w:p>
        </w:tc>
        <w:tc>
          <w:tcPr>
            <w:tcW w:w="1701" w:type="dxa"/>
          </w:tcPr>
          <w:p w:rsidR="00801F09" w:rsidRPr="007870B1" w:rsidRDefault="00801F09" w:rsidP="002971F0">
            <w:pPr>
              <w:rPr>
                <w:sz w:val="20"/>
                <w:szCs w:val="20"/>
              </w:rPr>
            </w:pPr>
          </w:p>
        </w:tc>
        <w:tc>
          <w:tcPr>
            <w:tcW w:w="1134" w:type="dxa"/>
          </w:tcPr>
          <w:p w:rsidR="00801F09" w:rsidRPr="007870B1" w:rsidRDefault="002971F0" w:rsidP="002971F0">
            <w:pPr>
              <w:rPr>
                <w:sz w:val="20"/>
                <w:szCs w:val="20"/>
              </w:rPr>
            </w:pPr>
            <w:r w:rsidRPr="007870B1">
              <w:rPr>
                <w:sz w:val="20"/>
                <w:szCs w:val="20"/>
              </w:rPr>
              <w:t>381</w:t>
            </w:r>
          </w:p>
        </w:tc>
        <w:tc>
          <w:tcPr>
            <w:tcW w:w="1134" w:type="dxa"/>
          </w:tcPr>
          <w:p w:rsidR="00801F09" w:rsidRPr="007870B1" w:rsidRDefault="002971F0" w:rsidP="002971F0">
            <w:pPr>
              <w:rPr>
                <w:sz w:val="20"/>
                <w:szCs w:val="20"/>
              </w:rPr>
            </w:pPr>
            <w:r w:rsidRPr="007870B1">
              <w:rPr>
                <w:sz w:val="20"/>
                <w:szCs w:val="20"/>
              </w:rPr>
              <w:t>166</w:t>
            </w:r>
          </w:p>
        </w:tc>
        <w:tc>
          <w:tcPr>
            <w:tcW w:w="993" w:type="dxa"/>
          </w:tcPr>
          <w:p w:rsidR="00801F09" w:rsidRPr="007870B1" w:rsidRDefault="002971F0" w:rsidP="002971F0">
            <w:pPr>
              <w:rPr>
                <w:sz w:val="20"/>
                <w:szCs w:val="20"/>
              </w:rPr>
            </w:pPr>
            <w:r w:rsidRPr="007870B1">
              <w:rPr>
                <w:sz w:val="20"/>
                <w:szCs w:val="20"/>
              </w:rPr>
              <w:t>36</w:t>
            </w:r>
          </w:p>
        </w:tc>
        <w:tc>
          <w:tcPr>
            <w:tcW w:w="1134" w:type="dxa"/>
          </w:tcPr>
          <w:p w:rsidR="00801F09" w:rsidRPr="007870B1" w:rsidRDefault="002971F0" w:rsidP="002971F0">
            <w:pPr>
              <w:rPr>
                <w:sz w:val="20"/>
                <w:szCs w:val="20"/>
              </w:rPr>
            </w:pPr>
            <w:r w:rsidRPr="007870B1">
              <w:rPr>
                <w:sz w:val="20"/>
                <w:szCs w:val="20"/>
              </w:rPr>
              <w:t>144</w:t>
            </w:r>
          </w:p>
        </w:tc>
        <w:tc>
          <w:tcPr>
            <w:tcW w:w="1134" w:type="dxa"/>
          </w:tcPr>
          <w:p w:rsidR="00801F09" w:rsidRPr="007870B1" w:rsidRDefault="002971F0" w:rsidP="002971F0">
            <w:pPr>
              <w:rPr>
                <w:sz w:val="20"/>
                <w:szCs w:val="20"/>
              </w:rPr>
            </w:pPr>
            <w:r w:rsidRPr="007870B1">
              <w:rPr>
                <w:sz w:val="20"/>
                <w:szCs w:val="20"/>
              </w:rPr>
              <w:t>28</w:t>
            </w:r>
          </w:p>
        </w:tc>
        <w:tc>
          <w:tcPr>
            <w:tcW w:w="850" w:type="dxa"/>
          </w:tcPr>
          <w:p w:rsidR="00801F09" w:rsidRPr="007870B1" w:rsidRDefault="00801F09" w:rsidP="002971F0">
            <w:pPr>
              <w:rPr>
                <w:sz w:val="20"/>
                <w:szCs w:val="20"/>
              </w:rPr>
            </w:pPr>
            <w:r>
              <w:rPr>
                <w:sz w:val="20"/>
                <w:szCs w:val="20"/>
              </w:rPr>
              <w:t>1</w:t>
            </w:r>
          </w:p>
        </w:tc>
      </w:tr>
    </w:tbl>
    <w:p w:rsidR="000C66E6" w:rsidRPr="001F1FD5" w:rsidRDefault="000C66E6" w:rsidP="000C66E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213B3E" w:rsidRPr="00F52F8E" w:rsidRDefault="000C66E6" w:rsidP="00F52F8E">
      <w:pPr>
        <w:spacing w:after="0" w:line="240" w:lineRule="auto"/>
        <w:ind w:firstLine="708"/>
        <w:jc w:val="both"/>
        <w:rPr>
          <w:rFonts w:ascii="Times New Roman" w:hAnsi="Times New Roman" w:cs="Times New Roman"/>
          <w:b/>
          <w:sz w:val="24"/>
          <w:szCs w:val="24"/>
        </w:rPr>
      </w:pPr>
      <w:r w:rsidRPr="00DC7C4D">
        <w:rPr>
          <w:rFonts w:ascii="Times New Roman" w:hAnsi="Times New Roman" w:cs="Times New Roman"/>
          <w:sz w:val="24"/>
          <w:szCs w:val="24"/>
        </w:rPr>
        <w:lastRenderedPageBreak/>
        <w:t xml:space="preserve">При обобщении изучено </w:t>
      </w:r>
      <w:r w:rsidR="004B15AD" w:rsidRPr="00DC7C4D">
        <w:rPr>
          <w:rFonts w:ascii="Times New Roman" w:hAnsi="Times New Roman" w:cs="Times New Roman"/>
          <w:sz w:val="24"/>
          <w:szCs w:val="24"/>
        </w:rPr>
        <w:t>106</w:t>
      </w:r>
      <w:r w:rsidRPr="00DC7C4D">
        <w:rPr>
          <w:rFonts w:ascii="Times New Roman" w:hAnsi="Times New Roman" w:cs="Times New Roman"/>
          <w:sz w:val="24"/>
          <w:szCs w:val="24"/>
        </w:rPr>
        <w:t xml:space="preserve"> административных дел</w:t>
      </w:r>
      <w:r w:rsidR="006A3731" w:rsidRPr="00DC7C4D">
        <w:rPr>
          <w:rFonts w:ascii="Times New Roman" w:hAnsi="Times New Roman" w:cs="Times New Roman"/>
          <w:sz w:val="24"/>
          <w:szCs w:val="24"/>
        </w:rPr>
        <w:t xml:space="preserve"> и 21 определений суда об оставлении указанных заявлений без рассмотрения</w:t>
      </w:r>
      <w:r w:rsidR="00715A69">
        <w:rPr>
          <w:rFonts w:ascii="Times New Roman" w:hAnsi="Times New Roman" w:cs="Times New Roman"/>
          <w:sz w:val="24"/>
          <w:szCs w:val="24"/>
        </w:rPr>
        <w:t xml:space="preserve"> и прекращении </w:t>
      </w:r>
      <w:r w:rsidR="006A3731" w:rsidRPr="00DC7C4D">
        <w:rPr>
          <w:rFonts w:ascii="Times New Roman" w:hAnsi="Times New Roman" w:cs="Times New Roman"/>
          <w:sz w:val="24"/>
          <w:szCs w:val="24"/>
        </w:rPr>
        <w:t>производств</w:t>
      </w:r>
      <w:r w:rsidR="00715A69">
        <w:rPr>
          <w:rFonts w:ascii="Times New Roman" w:hAnsi="Times New Roman" w:cs="Times New Roman"/>
          <w:sz w:val="24"/>
          <w:szCs w:val="24"/>
        </w:rPr>
        <w:t>а по делу.</w:t>
      </w:r>
      <w:r w:rsidRPr="00DC7C4D">
        <w:rPr>
          <w:rFonts w:ascii="Times New Roman" w:hAnsi="Times New Roman" w:cs="Times New Roman"/>
          <w:sz w:val="24"/>
          <w:szCs w:val="24"/>
        </w:rPr>
        <w:t xml:space="preserve"> </w:t>
      </w:r>
      <w:r w:rsidRPr="00DC7C4D">
        <w:rPr>
          <w:rFonts w:ascii="Times New Roman" w:hAnsi="Times New Roman" w:cs="Times New Roman"/>
          <w:sz w:val="24"/>
          <w:szCs w:val="24"/>
        </w:rPr>
        <w:tab/>
      </w:r>
      <w:r w:rsidRPr="0094189B">
        <w:rPr>
          <w:rFonts w:ascii="Times New Roman" w:hAnsi="Times New Roman" w:cs="Times New Roman"/>
          <w:sz w:val="24"/>
          <w:szCs w:val="24"/>
        </w:rPr>
        <w:t xml:space="preserve">Из </w:t>
      </w:r>
      <w:r w:rsidR="00715A69">
        <w:rPr>
          <w:rFonts w:ascii="Times New Roman" w:hAnsi="Times New Roman" w:cs="Times New Roman"/>
          <w:sz w:val="24"/>
          <w:szCs w:val="24"/>
        </w:rPr>
        <w:t xml:space="preserve">указанного </w:t>
      </w:r>
      <w:r w:rsidRPr="0094189B">
        <w:rPr>
          <w:rFonts w:ascii="Times New Roman" w:hAnsi="Times New Roman" w:cs="Times New Roman"/>
          <w:sz w:val="24"/>
          <w:szCs w:val="24"/>
        </w:rPr>
        <w:t xml:space="preserve">числа заявлений  возвращены – </w:t>
      </w:r>
      <w:r w:rsidR="0094189B" w:rsidRPr="0094189B">
        <w:rPr>
          <w:rFonts w:ascii="Times New Roman" w:hAnsi="Times New Roman" w:cs="Times New Roman"/>
          <w:sz w:val="24"/>
          <w:szCs w:val="24"/>
        </w:rPr>
        <w:t>4</w:t>
      </w:r>
      <w:r w:rsidRPr="0094189B">
        <w:rPr>
          <w:rFonts w:ascii="Times New Roman" w:hAnsi="Times New Roman" w:cs="Times New Roman"/>
          <w:sz w:val="24"/>
          <w:szCs w:val="24"/>
        </w:rPr>
        <w:t>;</w:t>
      </w:r>
      <w:r w:rsidR="00EC7F95">
        <w:rPr>
          <w:rFonts w:ascii="Times New Roman" w:hAnsi="Times New Roman" w:cs="Times New Roman"/>
          <w:b/>
          <w:sz w:val="24"/>
          <w:szCs w:val="24"/>
        </w:rPr>
        <w:t xml:space="preserve"> </w:t>
      </w:r>
      <w:r w:rsidR="00EC7F95" w:rsidRPr="00EC7F95">
        <w:rPr>
          <w:rFonts w:ascii="Times New Roman" w:hAnsi="Times New Roman" w:cs="Times New Roman"/>
          <w:sz w:val="24"/>
          <w:szCs w:val="24"/>
        </w:rPr>
        <w:t>10</w:t>
      </w:r>
      <w:r w:rsidRPr="00EC7F95">
        <w:rPr>
          <w:rFonts w:ascii="Times New Roman" w:hAnsi="Times New Roman" w:cs="Times New Roman"/>
          <w:sz w:val="24"/>
          <w:szCs w:val="24"/>
        </w:rPr>
        <w:t xml:space="preserve">  заявлений    оставлено без рассмотрения, в т. ч</w:t>
      </w:r>
      <w:r w:rsidR="00EC7F95">
        <w:rPr>
          <w:rFonts w:ascii="Times New Roman" w:hAnsi="Times New Roman" w:cs="Times New Roman"/>
          <w:sz w:val="24"/>
          <w:szCs w:val="24"/>
        </w:rPr>
        <w:t>.  по просьбе заявителя  - 9,</w:t>
      </w:r>
      <w:r w:rsidR="00EC7F95" w:rsidRPr="00EC7F95">
        <w:rPr>
          <w:rFonts w:ascii="Times New Roman" w:hAnsi="Times New Roman" w:cs="Times New Roman"/>
          <w:sz w:val="24"/>
          <w:szCs w:val="24"/>
        </w:rPr>
        <w:t xml:space="preserve"> на основании п. 3 ст. 188 АПК </w:t>
      </w:r>
      <w:proofErr w:type="gramStart"/>
      <w:r w:rsidR="00EC7F95" w:rsidRPr="00EC7F95">
        <w:rPr>
          <w:rFonts w:ascii="Times New Roman" w:hAnsi="Times New Roman" w:cs="Times New Roman"/>
          <w:sz w:val="24"/>
          <w:szCs w:val="24"/>
        </w:rPr>
        <w:t>КР</w:t>
      </w:r>
      <w:proofErr w:type="gramEnd"/>
      <w:r w:rsidR="00EC7F95" w:rsidRPr="00EC7F95">
        <w:rPr>
          <w:rFonts w:ascii="Times New Roman" w:hAnsi="Times New Roman" w:cs="Times New Roman"/>
          <w:sz w:val="24"/>
          <w:szCs w:val="24"/>
        </w:rPr>
        <w:t xml:space="preserve"> – 1 заявление; по 1 делу производство прекращено на основании п.7 ст. 186 АПК КР;</w:t>
      </w:r>
      <w:r w:rsidRPr="00DC7C4D">
        <w:rPr>
          <w:rFonts w:ascii="Times New Roman" w:hAnsi="Times New Roman" w:cs="Times New Roman"/>
          <w:b/>
          <w:sz w:val="24"/>
          <w:szCs w:val="24"/>
        </w:rPr>
        <w:t xml:space="preserve"> </w:t>
      </w:r>
      <w:r w:rsidRPr="0094189B">
        <w:rPr>
          <w:rFonts w:ascii="Times New Roman" w:hAnsi="Times New Roman" w:cs="Times New Roman"/>
          <w:sz w:val="24"/>
          <w:szCs w:val="24"/>
        </w:rPr>
        <w:t xml:space="preserve">по  </w:t>
      </w:r>
      <w:r w:rsidR="0094189B" w:rsidRPr="0094189B">
        <w:rPr>
          <w:rFonts w:ascii="Times New Roman" w:hAnsi="Times New Roman" w:cs="Times New Roman"/>
          <w:sz w:val="24"/>
          <w:szCs w:val="24"/>
        </w:rPr>
        <w:t>78</w:t>
      </w:r>
      <w:r w:rsidRPr="0094189B">
        <w:rPr>
          <w:rFonts w:ascii="Times New Roman" w:hAnsi="Times New Roman" w:cs="Times New Roman"/>
          <w:sz w:val="24"/>
          <w:szCs w:val="24"/>
        </w:rPr>
        <w:t xml:space="preserve"> делам судами   отказ</w:t>
      </w:r>
      <w:r w:rsidR="00985450">
        <w:rPr>
          <w:rFonts w:ascii="Times New Roman" w:hAnsi="Times New Roman" w:cs="Times New Roman"/>
          <w:sz w:val="24"/>
          <w:szCs w:val="24"/>
        </w:rPr>
        <w:t>ано в удовлетворении заявлений</w:t>
      </w:r>
      <w:r w:rsidRPr="0094189B">
        <w:rPr>
          <w:rFonts w:ascii="Times New Roman" w:hAnsi="Times New Roman" w:cs="Times New Roman"/>
          <w:sz w:val="24"/>
          <w:szCs w:val="24"/>
        </w:rPr>
        <w:t>;  по</w:t>
      </w:r>
      <w:r w:rsidR="0094189B" w:rsidRPr="0094189B">
        <w:rPr>
          <w:rFonts w:ascii="Times New Roman" w:hAnsi="Times New Roman" w:cs="Times New Roman"/>
          <w:sz w:val="24"/>
          <w:szCs w:val="24"/>
        </w:rPr>
        <w:t xml:space="preserve"> 13</w:t>
      </w:r>
      <w:r w:rsidRPr="0094189B">
        <w:rPr>
          <w:rFonts w:ascii="Times New Roman" w:hAnsi="Times New Roman" w:cs="Times New Roman"/>
          <w:sz w:val="24"/>
          <w:szCs w:val="24"/>
        </w:rPr>
        <w:t xml:space="preserve"> делам заявления удовлетворены; по  </w:t>
      </w:r>
      <w:r w:rsidR="0094189B" w:rsidRPr="0094189B">
        <w:rPr>
          <w:rFonts w:ascii="Times New Roman" w:hAnsi="Times New Roman" w:cs="Times New Roman"/>
          <w:sz w:val="24"/>
          <w:szCs w:val="24"/>
        </w:rPr>
        <w:t>2</w:t>
      </w:r>
      <w:r w:rsidRPr="0094189B">
        <w:rPr>
          <w:rFonts w:ascii="Times New Roman" w:hAnsi="Times New Roman" w:cs="Times New Roman"/>
          <w:sz w:val="24"/>
          <w:szCs w:val="24"/>
        </w:rPr>
        <w:t xml:space="preserve"> заявлени</w:t>
      </w:r>
      <w:r w:rsidR="0094189B" w:rsidRPr="0094189B">
        <w:rPr>
          <w:rFonts w:ascii="Times New Roman" w:hAnsi="Times New Roman" w:cs="Times New Roman"/>
          <w:sz w:val="24"/>
          <w:szCs w:val="24"/>
        </w:rPr>
        <w:t>ям</w:t>
      </w:r>
      <w:r w:rsidRPr="0094189B">
        <w:rPr>
          <w:rFonts w:ascii="Times New Roman" w:hAnsi="Times New Roman" w:cs="Times New Roman"/>
          <w:sz w:val="24"/>
          <w:szCs w:val="24"/>
        </w:rPr>
        <w:t xml:space="preserve"> судом отказано в восстан</w:t>
      </w:r>
      <w:r w:rsidR="0094189B">
        <w:rPr>
          <w:rFonts w:ascii="Times New Roman" w:hAnsi="Times New Roman" w:cs="Times New Roman"/>
          <w:sz w:val="24"/>
          <w:szCs w:val="24"/>
        </w:rPr>
        <w:t>овлении  пропущенного срока.</w:t>
      </w:r>
      <w:r w:rsidR="0094189B">
        <w:rPr>
          <w:rFonts w:ascii="Times New Roman" w:hAnsi="Times New Roman" w:cs="Times New Roman"/>
          <w:sz w:val="24"/>
          <w:szCs w:val="24"/>
        </w:rPr>
        <w:tab/>
      </w:r>
      <w:r w:rsidRPr="00F52F8E">
        <w:rPr>
          <w:rFonts w:ascii="Times New Roman" w:hAnsi="Times New Roman" w:cs="Times New Roman"/>
          <w:sz w:val="24"/>
          <w:szCs w:val="24"/>
        </w:rPr>
        <w:t xml:space="preserve">По </w:t>
      </w:r>
      <w:r w:rsidR="00F52F8E" w:rsidRPr="00F52F8E">
        <w:rPr>
          <w:rFonts w:ascii="Times New Roman" w:hAnsi="Times New Roman" w:cs="Times New Roman"/>
          <w:sz w:val="24"/>
          <w:szCs w:val="24"/>
        </w:rPr>
        <w:t>71</w:t>
      </w:r>
      <w:r w:rsidRPr="00F52F8E">
        <w:rPr>
          <w:rFonts w:ascii="Times New Roman" w:hAnsi="Times New Roman" w:cs="Times New Roman"/>
          <w:sz w:val="24"/>
          <w:szCs w:val="24"/>
        </w:rPr>
        <w:t xml:space="preserve">  делам принятые судебные акты суда первой инстанции  обжалованы в апелляционном порядке, по результатам рассмотрения которых: </w:t>
      </w:r>
      <w:r w:rsidR="00F52F8E" w:rsidRPr="00F52F8E">
        <w:rPr>
          <w:rFonts w:ascii="Times New Roman" w:hAnsi="Times New Roman" w:cs="Times New Roman"/>
          <w:sz w:val="24"/>
          <w:szCs w:val="24"/>
        </w:rPr>
        <w:t>55</w:t>
      </w:r>
      <w:r w:rsidRPr="00F52F8E">
        <w:rPr>
          <w:rFonts w:ascii="Times New Roman" w:hAnsi="Times New Roman" w:cs="Times New Roman"/>
          <w:sz w:val="24"/>
          <w:szCs w:val="24"/>
        </w:rPr>
        <w:t xml:space="preserve"> судебных актов оставлены без изменения; </w:t>
      </w:r>
      <w:r w:rsidR="00F52F8E" w:rsidRPr="00F52F8E">
        <w:rPr>
          <w:rFonts w:ascii="Times New Roman" w:hAnsi="Times New Roman" w:cs="Times New Roman"/>
          <w:sz w:val="24"/>
          <w:szCs w:val="24"/>
        </w:rPr>
        <w:t>11</w:t>
      </w:r>
      <w:r w:rsidRPr="00F52F8E">
        <w:rPr>
          <w:rFonts w:ascii="Times New Roman" w:hAnsi="Times New Roman" w:cs="Times New Roman"/>
          <w:sz w:val="24"/>
          <w:szCs w:val="24"/>
        </w:rPr>
        <w:t xml:space="preserve">- отменены;  в связи с пропуском  срока обжалования  возвращены – </w:t>
      </w:r>
      <w:r w:rsidR="00F52F8E" w:rsidRPr="00F52F8E">
        <w:rPr>
          <w:rFonts w:ascii="Times New Roman" w:hAnsi="Times New Roman" w:cs="Times New Roman"/>
          <w:sz w:val="24"/>
          <w:szCs w:val="24"/>
        </w:rPr>
        <w:t>3</w:t>
      </w:r>
      <w:r w:rsidRPr="00F52F8E">
        <w:rPr>
          <w:rFonts w:ascii="Times New Roman" w:hAnsi="Times New Roman" w:cs="Times New Roman"/>
          <w:sz w:val="24"/>
          <w:szCs w:val="24"/>
        </w:rPr>
        <w:t xml:space="preserve"> и  по 2 делам апелляционное производство прекращено, в связи с отказ</w:t>
      </w:r>
      <w:r w:rsidR="00F52F8E" w:rsidRPr="00F52F8E">
        <w:rPr>
          <w:rFonts w:ascii="Times New Roman" w:hAnsi="Times New Roman" w:cs="Times New Roman"/>
          <w:sz w:val="24"/>
          <w:szCs w:val="24"/>
        </w:rPr>
        <w:t xml:space="preserve">ом от  апелляционных жалоб. </w:t>
      </w:r>
      <w:r w:rsidR="00F52F8E" w:rsidRPr="00F52F8E">
        <w:rPr>
          <w:rFonts w:ascii="Times New Roman" w:hAnsi="Times New Roman" w:cs="Times New Roman"/>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00F52F8E">
        <w:rPr>
          <w:rFonts w:ascii="Times New Roman" w:hAnsi="Times New Roman" w:cs="Times New Roman"/>
          <w:b/>
          <w:sz w:val="24"/>
          <w:szCs w:val="24"/>
        </w:rPr>
        <w:tab/>
      </w:r>
      <w:r w:rsidRPr="00F52F8E">
        <w:rPr>
          <w:rFonts w:ascii="Times New Roman" w:hAnsi="Times New Roman" w:cs="Times New Roman"/>
          <w:sz w:val="24"/>
          <w:szCs w:val="24"/>
        </w:rPr>
        <w:t xml:space="preserve">В кассационном  порядке  в Верховный суд </w:t>
      </w:r>
      <w:proofErr w:type="gramStart"/>
      <w:r w:rsidRPr="00F52F8E">
        <w:rPr>
          <w:rFonts w:ascii="Times New Roman" w:hAnsi="Times New Roman" w:cs="Times New Roman"/>
          <w:sz w:val="24"/>
          <w:szCs w:val="24"/>
        </w:rPr>
        <w:t>КР</w:t>
      </w:r>
      <w:proofErr w:type="gramEnd"/>
      <w:r w:rsidRPr="00F52F8E">
        <w:rPr>
          <w:rFonts w:ascii="Times New Roman" w:hAnsi="Times New Roman" w:cs="Times New Roman"/>
          <w:sz w:val="24"/>
          <w:szCs w:val="24"/>
        </w:rPr>
        <w:t xml:space="preserve">  обжаловано </w:t>
      </w:r>
      <w:r w:rsidR="00F52F8E" w:rsidRPr="00F52F8E">
        <w:rPr>
          <w:rFonts w:ascii="Times New Roman" w:hAnsi="Times New Roman" w:cs="Times New Roman"/>
          <w:sz w:val="24"/>
          <w:szCs w:val="24"/>
        </w:rPr>
        <w:t>4</w:t>
      </w:r>
      <w:r w:rsidRPr="00F52F8E">
        <w:rPr>
          <w:rFonts w:ascii="Times New Roman" w:hAnsi="Times New Roman" w:cs="Times New Roman"/>
          <w:sz w:val="24"/>
          <w:szCs w:val="24"/>
        </w:rPr>
        <w:t>6 судебных актов, вынесенны</w:t>
      </w:r>
      <w:r w:rsidR="002971F0">
        <w:rPr>
          <w:rFonts w:ascii="Times New Roman" w:hAnsi="Times New Roman" w:cs="Times New Roman"/>
          <w:sz w:val="24"/>
          <w:szCs w:val="24"/>
        </w:rPr>
        <w:t>е</w:t>
      </w:r>
      <w:r w:rsidRPr="00F52F8E">
        <w:rPr>
          <w:rFonts w:ascii="Times New Roman" w:hAnsi="Times New Roman" w:cs="Times New Roman"/>
          <w:sz w:val="24"/>
          <w:szCs w:val="24"/>
        </w:rPr>
        <w:t xml:space="preserve"> судами первой и апелляционной инстанций. По результатам</w:t>
      </w:r>
      <w:r w:rsidR="00985450">
        <w:rPr>
          <w:rFonts w:ascii="Times New Roman" w:hAnsi="Times New Roman" w:cs="Times New Roman"/>
          <w:sz w:val="24"/>
          <w:szCs w:val="24"/>
        </w:rPr>
        <w:t xml:space="preserve"> их  рассмотрения</w:t>
      </w:r>
      <w:r w:rsidRPr="00F52F8E">
        <w:rPr>
          <w:rFonts w:ascii="Times New Roman" w:hAnsi="Times New Roman" w:cs="Times New Roman"/>
          <w:sz w:val="24"/>
          <w:szCs w:val="24"/>
        </w:rPr>
        <w:t>: 3</w:t>
      </w:r>
      <w:r w:rsidR="00F52F8E" w:rsidRPr="00F52F8E">
        <w:rPr>
          <w:rFonts w:ascii="Times New Roman" w:hAnsi="Times New Roman" w:cs="Times New Roman"/>
          <w:sz w:val="24"/>
          <w:szCs w:val="24"/>
        </w:rPr>
        <w:t>2</w:t>
      </w:r>
      <w:r w:rsidRPr="00F52F8E">
        <w:rPr>
          <w:rFonts w:ascii="Times New Roman" w:hAnsi="Times New Roman" w:cs="Times New Roman"/>
          <w:sz w:val="24"/>
          <w:szCs w:val="24"/>
        </w:rPr>
        <w:t xml:space="preserve"> судебных актов  – оставлены в силе; </w:t>
      </w:r>
      <w:r w:rsidR="00F52F8E" w:rsidRPr="00F52F8E">
        <w:rPr>
          <w:rFonts w:ascii="Times New Roman" w:hAnsi="Times New Roman" w:cs="Times New Roman"/>
          <w:sz w:val="24"/>
          <w:szCs w:val="24"/>
        </w:rPr>
        <w:t>по 2 делам судебные акты отменены;</w:t>
      </w:r>
      <w:r w:rsidRPr="00F52F8E">
        <w:rPr>
          <w:rFonts w:ascii="Times New Roman" w:hAnsi="Times New Roman" w:cs="Times New Roman"/>
          <w:sz w:val="24"/>
          <w:szCs w:val="24"/>
        </w:rPr>
        <w:t xml:space="preserve"> </w:t>
      </w:r>
      <w:r w:rsidR="00F52F8E" w:rsidRPr="00F52F8E">
        <w:rPr>
          <w:rFonts w:ascii="Times New Roman" w:hAnsi="Times New Roman" w:cs="Times New Roman"/>
          <w:sz w:val="24"/>
          <w:szCs w:val="24"/>
        </w:rPr>
        <w:t>6</w:t>
      </w:r>
      <w:r w:rsidRPr="00F52F8E">
        <w:rPr>
          <w:rFonts w:ascii="Times New Roman" w:hAnsi="Times New Roman" w:cs="Times New Roman"/>
          <w:sz w:val="24"/>
          <w:szCs w:val="24"/>
        </w:rPr>
        <w:t xml:space="preserve"> жалоб – возвращены в связи с пропуском срока обжалования;  по </w:t>
      </w:r>
      <w:r w:rsidR="00F52F8E" w:rsidRPr="00F52F8E">
        <w:rPr>
          <w:rFonts w:ascii="Times New Roman" w:hAnsi="Times New Roman" w:cs="Times New Roman"/>
          <w:sz w:val="24"/>
          <w:szCs w:val="24"/>
        </w:rPr>
        <w:t>3</w:t>
      </w:r>
      <w:r w:rsidRPr="00F52F8E">
        <w:rPr>
          <w:rFonts w:ascii="Times New Roman" w:hAnsi="Times New Roman" w:cs="Times New Roman"/>
          <w:sz w:val="24"/>
          <w:szCs w:val="24"/>
        </w:rPr>
        <w:t xml:space="preserve"> делам  судебные акты судов второй инстанции оставлены в силе и по 1 делу судебный акт  суда второй инстанции отменен.</w:t>
      </w:r>
      <w:r w:rsidRPr="00F52F8E">
        <w:rPr>
          <w:rFonts w:ascii="Times New Roman" w:hAnsi="Times New Roman" w:cs="Times New Roman"/>
          <w:sz w:val="24"/>
          <w:szCs w:val="24"/>
        </w:rPr>
        <w:tab/>
      </w:r>
      <w:r w:rsidR="00F52F8E">
        <w:rPr>
          <w:rFonts w:ascii="Times New Roman" w:hAnsi="Times New Roman" w:cs="Times New Roman"/>
          <w:b/>
          <w:sz w:val="24"/>
          <w:szCs w:val="24"/>
        </w:rPr>
        <w:tab/>
      </w:r>
    </w:p>
    <w:p w:rsidR="005F3B2D" w:rsidRPr="00DC7C4D" w:rsidRDefault="00213B3E"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Институт пересмотра судебных актов по вновь открывшимся  или новым  обстоятельствам  относится к формам реализации права на судебную защиту и служит исправлению неправильного разрешенного дела, т.е. это </w:t>
      </w:r>
      <w:r w:rsidR="000C66E6" w:rsidRPr="00DC7C4D">
        <w:rPr>
          <w:rFonts w:ascii="Times New Roman" w:hAnsi="Times New Roman" w:cs="Times New Roman"/>
          <w:sz w:val="24"/>
          <w:szCs w:val="24"/>
        </w:rPr>
        <w:t xml:space="preserve"> возможность самому суду пересмотреть  судебный акт по вновь  открывшимся или </w:t>
      </w:r>
      <w:r w:rsidRPr="00DC7C4D">
        <w:rPr>
          <w:rFonts w:ascii="Times New Roman" w:hAnsi="Times New Roman" w:cs="Times New Roman"/>
          <w:sz w:val="24"/>
          <w:szCs w:val="24"/>
        </w:rPr>
        <w:t>новым обстоятельствам.</w:t>
      </w:r>
      <w:r w:rsidRPr="00DC7C4D">
        <w:rPr>
          <w:rFonts w:ascii="Times New Roman" w:hAnsi="Times New Roman" w:cs="Times New Roman"/>
          <w:sz w:val="24"/>
          <w:szCs w:val="24"/>
        </w:rPr>
        <w:tab/>
      </w:r>
    </w:p>
    <w:p w:rsidR="00985450" w:rsidRDefault="00985450" w:rsidP="00DC7C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27 </w:t>
      </w:r>
      <w:r w:rsidRPr="00DC7C4D">
        <w:rPr>
          <w:rFonts w:ascii="Times New Roman" w:eastAsia="Times New Roman" w:hAnsi="Times New Roman" w:cs="Times New Roman"/>
          <w:color w:val="383C45"/>
          <w:sz w:val="24"/>
          <w:szCs w:val="24"/>
          <w:lang w:eastAsia="ru-RU"/>
        </w:rPr>
        <w:t xml:space="preserve">АПК </w:t>
      </w:r>
      <w:proofErr w:type="gramStart"/>
      <w:r w:rsidRPr="00DC7C4D">
        <w:rPr>
          <w:rFonts w:ascii="Times New Roman" w:eastAsia="Times New Roman" w:hAnsi="Times New Roman" w:cs="Times New Roman"/>
          <w:color w:val="383C45"/>
          <w:sz w:val="24"/>
          <w:szCs w:val="24"/>
          <w:lang w:eastAsia="ru-RU"/>
        </w:rPr>
        <w:t>КР</w:t>
      </w:r>
      <w:proofErr w:type="gramEnd"/>
      <w:r>
        <w:rPr>
          <w:rFonts w:ascii="Times New Roman" w:eastAsia="Times New Roman" w:hAnsi="Times New Roman" w:cs="Times New Roman"/>
          <w:color w:val="383C45"/>
          <w:sz w:val="24"/>
          <w:szCs w:val="24"/>
          <w:lang w:eastAsia="ru-RU"/>
        </w:rPr>
        <w:t xml:space="preserve"> </w:t>
      </w:r>
      <w:r w:rsidRPr="00DC7C4D">
        <w:rPr>
          <w:rFonts w:ascii="Times New Roman" w:hAnsi="Times New Roman" w:cs="Times New Roman"/>
          <w:sz w:val="24"/>
          <w:szCs w:val="24"/>
        </w:rPr>
        <w:t>в целях эффективного восстановления нарушенных прав и, одновременно, обеспечения принципа окончательного разрешения дела предусматривает возможность пересмотра вступивших в законную силу судебных актов, в том числе по вновь открывшимся</w:t>
      </w:r>
      <w:r>
        <w:rPr>
          <w:rFonts w:ascii="Times New Roman" w:hAnsi="Times New Roman" w:cs="Times New Roman"/>
          <w:sz w:val="24"/>
          <w:szCs w:val="24"/>
        </w:rPr>
        <w:t xml:space="preserve"> и новым </w:t>
      </w:r>
      <w:r w:rsidRPr="00DC7C4D">
        <w:rPr>
          <w:rFonts w:ascii="Times New Roman" w:hAnsi="Times New Roman" w:cs="Times New Roman"/>
          <w:sz w:val="24"/>
          <w:szCs w:val="24"/>
        </w:rPr>
        <w:t xml:space="preserve"> обстоятельствам</w:t>
      </w:r>
      <w:r>
        <w:rPr>
          <w:rFonts w:ascii="Times New Roman" w:hAnsi="Times New Roman" w:cs="Times New Roman"/>
          <w:sz w:val="24"/>
          <w:szCs w:val="24"/>
        </w:rPr>
        <w:t>.</w:t>
      </w:r>
    </w:p>
    <w:p w:rsidR="00985450" w:rsidRPr="00DC7C4D" w:rsidRDefault="005F3B2D" w:rsidP="0098545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К объектам пересмотра в данном случае относятся вступившие в законную силу  судебные акты судов первой,  апелляционной и кассационной инстанций.</w:t>
      </w:r>
      <w:r w:rsidR="00213B3E" w:rsidRPr="00DC7C4D">
        <w:rPr>
          <w:rFonts w:ascii="Times New Roman" w:hAnsi="Times New Roman" w:cs="Times New Roman"/>
          <w:sz w:val="24"/>
          <w:szCs w:val="24"/>
        </w:rPr>
        <w:tab/>
      </w:r>
      <w:r w:rsidR="00213B3E" w:rsidRPr="00DC7C4D">
        <w:rPr>
          <w:rFonts w:ascii="Times New Roman" w:hAnsi="Times New Roman" w:cs="Times New Roman"/>
          <w:sz w:val="24"/>
          <w:szCs w:val="24"/>
        </w:rPr>
        <w:tab/>
      </w:r>
    </w:p>
    <w:p w:rsidR="000D103E" w:rsidRDefault="006757A5" w:rsidP="00953914">
      <w:pPr>
        <w:pStyle w:val="tkTekst"/>
        <w:spacing w:line="240" w:lineRule="auto"/>
        <w:rPr>
          <w:rFonts w:ascii="Times New Roman" w:hAnsi="Times New Roman" w:cs="Times New Roman"/>
          <w:color w:val="383C45"/>
          <w:sz w:val="24"/>
          <w:szCs w:val="24"/>
        </w:rPr>
      </w:pPr>
      <w:r>
        <w:rPr>
          <w:rFonts w:ascii="Times New Roman" w:hAnsi="Times New Roman" w:cs="Times New Roman"/>
          <w:color w:val="383C45"/>
          <w:sz w:val="24"/>
          <w:szCs w:val="24"/>
        </w:rPr>
        <w:tab/>
      </w:r>
      <w:r w:rsidR="003A351E" w:rsidRPr="00DC7C4D">
        <w:rPr>
          <w:rFonts w:ascii="Times New Roman" w:hAnsi="Times New Roman" w:cs="Times New Roman"/>
          <w:sz w:val="24"/>
          <w:szCs w:val="24"/>
        </w:rPr>
        <w:t>С</w:t>
      </w:r>
      <w:r w:rsidR="00BF2A2C" w:rsidRPr="00DC7C4D">
        <w:rPr>
          <w:rFonts w:ascii="Times New Roman" w:hAnsi="Times New Roman" w:cs="Times New Roman"/>
          <w:sz w:val="24"/>
          <w:szCs w:val="24"/>
        </w:rPr>
        <w:t>ледует о</w:t>
      </w:r>
      <w:r w:rsidR="003A351E" w:rsidRPr="00DC7C4D">
        <w:rPr>
          <w:rFonts w:ascii="Times New Roman" w:hAnsi="Times New Roman" w:cs="Times New Roman"/>
          <w:sz w:val="24"/>
          <w:szCs w:val="24"/>
        </w:rPr>
        <w:t xml:space="preserve">тметить, что вынесенное решение суда априори является законным и обоснованным, выводы суда подтверждаются исследованными в ходе судебного разбирательства доказательствами, и только лишь после того, как стороной выявляются вновь открывшиеся </w:t>
      </w:r>
      <w:r>
        <w:rPr>
          <w:rFonts w:ascii="Times New Roman" w:hAnsi="Times New Roman" w:cs="Times New Roman"/>
          <w:sz w:val="24"/>
          <w:szCs w:val="24"/>
        </w:rPr>
        <w:t xml:space="preserve">или новые </w:t>
      </w:r>
      <w:r w:rsidR="003A351E" w:rsidRPr="00DC7C4D">
        <w:rPr>
          <w:rFonts w:ascii="Times New Roman" w:hAnsi="Times New Roman" w:cs="Times New Roman"/>
          <w:sz w:val="24"/>
          <w:szCs w:val="24"/>
        </w:rPr>
        <w:t xml:space="preserve">обстоятельства, ставится под сомнение соответствие </w:t>
      </w:r>
      <w:r>
        <w:rPr>
          <w:rFonts w:ascii="Times New Roman" w:hAnsi="Times New Roman" w:cs="Times New Roman"/>
          <w:sz w:val="24"/>
          <w:szCs w:val="24"/>
        </w:rPr>
        <w:t>судебного акта</w:t>
      </w:r>
      <w:r w:rsidR="003A351E" w:rsidRPr="00DC7C4D">
        <w:rPr>
          <w:rFonts w:ascii="Times New Roman" w:hAnsi="Times New Roman" w:cs="Times New Roman"/>
          <w:sz w:val="24"/>
          <w:szCs w:val="24"/>
        </w:rPr>
        <w:t xml:space="preserve"> объективной (судебной) истине. </w:t>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Право на  пересмотр судебного акта  возникает у суда только  после вступления его  в законную силу.</w:t>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color w:val="383C45"/>
          <w:sz w:val="24"/>
          <w:szCs w:val="24"/>
        </w:rPr>
        <w:tab/>
      </w:r>
      <w:r w:rsidR="00BF2A2C" w:rsidRPr="00DC7C4D">
        <w:rPr>
          <w:rFonts w:ascii="Times New Roman" w:hAnsi="Times New Roman" w:cs="Times New Roman"/>
          <w:sz w:val="24"/>
          <w:szCs w:val="24"/>
        </w:rPr>
        <w:t xml:space="preserve">В судебной практике нередки  случаи, когда факты, которые могли бы повлиять на исход дела, обнаруживаются только после того, как </w:t>
      </w:r>
      <w:r>
        <w:rPr>
          <w:rFonts w:ascii="Times New Roman" w:hAnsi="Times New Roman" w:cs="Times New Roman"/>
          <w:sz w:val="24"/>
          <w:szCs w:val="24"/>
        </w:rPr>
        <w:t>судебный акт</w:t>
      </w:r>
      <w:r w:rsidR="00BF2A2C" w:rsidRPr="00DC7C4D">
        <w:rPr>
          <w:rFonts w:ascii="Times New Roman" w:hAnsi="Times New Roman" w:cs="Times New Roman"/>
          <w:sz w:val="24"/>
          <w:szCs w:val="24"/>
        </w:rPr>
        <w:t xml:space="preserve">  </w:t>
      </w:r>
      <w:proofErr w:type="gramStart"/>
      <w:r w:rsidR="00BF2A2C" w:rsidRPr="00DC7C4D">
        <w:rPr>
          <w:rFonts w:ascii="Times New Roman" w:hAnsi="Times New Roman" w:cs="Times New Roman"/>
          <w:sz w:val="24"/>
          <w:szCs w:val="24"/>
        </w:rPr>
        <w:t>вынесен</w:t>
      </w:r>
      <w:proofErr w:type="gramEnd"/>
      <w:r w:rsidR="00BF2A2C" w:rsidRPr="00DC7C4D">
        <w:rPr>
          <w:rFonts w:ascii="Times New Roman" w:hAnsi="Times New Roman" w:cs="Times New Roman"/>
          <w:sz w:val="24"/>
          <w:szCs w:val="24"/>
        </w:rPr>
        <w:t xml:space="preserve"> и все возможности  для его обжалования в апелляционном  и кассационном порядке исчерпаны. Как раз в подобных ситуациях у стороны судебного разбирательства есть возможность подать заявление о пересмотре судебного акта, вступившего в законную силу по вновь открывшимся</w:t>
      </w:r>
      <w:r>
        <w:rPr>
          <w:rFonts w:ascii="Times New Roman" w:hAnsi="Times New Roman" w:cs="Times New Roman"/>
          <w:sz w:val="24"/>
          <w:szCs w:val="24"/>
        </w:rPr>
        <w:t xml:space="preserve"> или новым </w:t>
      </w:r>
      <w:r w:rsidR="00BF2A2C" w:rsidRPr="00DC7C4D">
        <w:rPr>
          <w:rFonts w:ascii="Times New Roman" w:hAnsi="Times New Roman" w:cs="Times New Roman"/>
          <w:sz w:val="24"/>
          <w:szCs w:val="24"/>
        </w:rPr>
        <w:t xml:space="preserve"> обстоятельствам.</w:t>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Вновь открывшиеся обстоятельства – это юридические факты, которые предусмотрены нормами права и влекут возникновение, изменение или прекращение правоотношений. Эти факты должны иметь существенное значение для правильного разрешения данного дела, то есть быть способными повлиять на выводы  суда при принятии судебного акта.</w:t>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ab/>
        <w:t xml:space="preserve">Вновь открывшимися обстоятельствами в силу ст. 268 АПК </w:t>
      </w:r>
      <w:proofErr w:type="gramStart"/>
      <w:r w:rsidR="000C66E6" w:rsidRPr="00DC7C4D">
        <w:rPr>
          <w:rFonts w:ascii="Times New Roman" w:hAnsi="Times New Roman" w:cs="Times New Roman"/>
          <w:color w:val="383C45"/>
          <w:sz w:val="24"/>
          <w:szCs w:val="24"/>
        </w:rPr>
        <w:t>КР</w:t>
      </w:r>
      <w:proofErr w:type="gramEnd"/>
      <w:r w:rsidR="000C66E6" w:rsidRPr="00DC7C4D">
        <w:rPr>
          <w:rFonts w:ascii="Times New Roman" w:hAnsi="Times New Roman" w:cs="Times New Roman"/>
          <w:color w:val="383C45"/>
          <w:sz w:val="24"/>
          <w:szCs w:val="24"/>
        </w:rPr>
        <w:t xml:space="preserve"> считаются  обстоятельства, существовавшие на момент принятия оспариваемого судебного акта, вступившего в законную силу,   которые не были и не могли быть известны заявителю. </w:t>
      </w:r>
      <w:r w:rsidR="002343C0">
        <w:rPr>
          <w:rFonts w:ascii="Times New Roman" w:hAnsi="Times New Roman" w:cs="Times New Roman"/>
          <w:color w:val="383C45"/>
          <w:sz w:val="24"/>
          <w:szCs w:val="24"/>
        </w:rPr>
        <w:tab/>
      </w:r>
      <w:r w:rsidR="002343C0">
        <w:rPr>
          <w:rFonts w:ascii="Times New Roman" w:hAnsi="Times New Roman" w:cs="Times New Roman"/>
          <w:color w:val="383C45"/>
          <w:sz w:val="24"/>
          <w:szCs w:val="24"/>
        </w:rPr>
        <w:tab/>
      </w:r>
      <w:r w:rsidR="000C66E6" w:rsidRPr="00DC7C4D">
        <w:rPr>
          <w:rFonts w:ascii="Times New Roman" w:hAnsi="Times New Roman" w:cs="Times New Roman"/>
          <w:color w:val="383C45"/>
          <w:sz w:val="24"/>
          <w:szCs w:val="24"/>
        </w:rPr>
        <w:t xml:space="preserve">Новые обстоятельства – это обстоятельства, возникшие после  принятия оспариваемого судебного акта, вступившего в законную силу (ст.269 АПК </w:t>
      </w:r>
      <w:proofErr w:type="gramStart"/>
      <w:r w:rsidR="000C66E6" w:rsidRPr="00DC7C4D">
        <w:rPr>
          <w:rFonts w:ascii="Times New Roman" w:hAnsi="Times New Roman" w:cs="Times New Roman"/>
          <w:color w:val="383C45"/>
          <w:sz w:val="24"/>
          <w:szCs w:val="24"/>
        </w:rPr>
        <w:t>КР</w:t>
      </w:r>
      <w:proofErr w:type="gramEnd"/>
      <w:r w:rsidR="000C66E6" w:rsidRPr="00DC7C4D">
        <w:rPr>
          <w:rFonts w:ascii="Times New Roman" w:hAnsi="Times New Roman" w:cs="Times New Roman"/>
          <w:color w:val="383C45"/>
          <w:sz w:val="24"/>
          <w:szCs w:val="24"/>
        </w:rPr>
        <w:t xml:space="preserve">). </w:t>
      </w:r>
      <w:r w:rsidR="00FE2678">
        <w:rPr>
          <w:rFonts w:ascii="Times New Roman" w:hAnsi="Times New Roman" w:cs="Times New Roman"/>
          <w:color w:val="383C45"/>
          <w:sz w:val="24"/>
          <w:szCs w:val="24"/>
        </w:rPr>
        <w:tab/>
      </w:r>
      <w:r w:rsidR="00FE2678">
        <w:rPr>
          <w:rFonts w:ascii="Times New Roman" w:hAnsi="Times New Roman" w:cs="Times New Roman"/>
          <w:color w:val="383C45"/>
          <w:sz w:val="24"/>
          <w:szCs w:val="24"/>
        </w:rPr>
        <w:tab/>
      </w:r>
      <w:r w:rsidR="000809BE" w:rsidRPr="00FE2678">
        <w:rPr>
          <w:rFonts w:ascii="Times New Roman" w:hAnsi="Times New Roman" w:cs="Times New Roman"/>
          <w:color w:val="383C45"/>
          <w:sz w:val="24"/>
          <w:szCs w:val="24"/>
        </w:rPr>
        <w:t>Новые</w:t>
      </w:r>
      <w:r w:rsidR="00FE2678">
        <w:rPr>
          <w:rFonts w:ascii="Times New Roman" w:hAnsi="Times New Roman" w:cs="Times New Roman"/>
          <w:color w:val="383C45"/>
          <w:sz w:val="24"/>
          <w:szCs w:val="24"/>
        </w:rPr>
        <w:t xml:space="preserve"> обстоятельства, возникшие после </w:t>
      </w:r>
      <w:r w:rsidR="00FE2678" w:rsidRPr="00DC7C4D">
        <w:rPr>
          <w:rFonts w:ascii="Times New Roman" w:hAnsi="Times New Roman" w:cs="Times New Roman"/>
          <w:sz w:val="24"/>
          <w:szCs w:val="24"/>
        </w:rPr>
        <w:t xml:space="preserve">вынесения решения суда, вступившего в </w:t>
      </w:r>
      <w:r w:rsidR="00FE2678" w:rsidRPr="00DC7C4D">
        <w:rPr>
          <w:rFonts w:ascii="Times New Roman" w:hAnsi="Times New Roman" w:cs="Times New Roman"/>
          <w:sz w:val="24"/>
          <w:szCs w:val="24"/>
        </w:rPr>
        <w:lastRenderedPageBreak/>
        <w:t>законную силу,  не  могут служить основанием  для пересмотра судебного акта по вновь открывшимся обстоятельствам,</w:t>
      </w:r>
      <w:r w:rsidR="002971F0">
        <w:rPr>
          <w:rFonts w:ascii="Times New Roman" w:hAnsi="Times New Roman" w:cs="Times New Roman"/>
          <w:sz w:val="24"/>
          <w:szCs w:val="24"/>
        </w:rPr>
        <w:t xml:space="preserve"> </w:t>
      </w:r>
      <w:r w:rsidR="00FE2678" w:rsidRPr="00DC7C4D">
        <w:rPr>
          <w:rFonts w:ascii="Times New Roman" w:hAnsi="Times New Roman" w:cs="Times New Roman"/>
          <w:sz w:val="24"/>
          <w:szCs w:val="24"/>
        </w:rPr>
        <w:t>являются отдельным основ</w:t>
      </w:r>
      <w:r w:rsidR="002971F0">
        <w:rPr>
          <w:rFonts w:ascii="Times New Roman" w:hAnsi="Times New Roman" w:cs="Times New Roman"/>
          <w:sz w:val="24"/>
          <w:szCs w:val="24"/>
        </w:rPr>
        <w:t>анием для пересмотра судебного акта</w:t>
      </w:r>
      <w:r w:rsidR="00FE2678">
        <w:rPr>
          <w:rFonts w:ascii="Times New Roman" w:hAnsi="Times New Roman" w:cs="Times New Roman"/>
          <w:sz w:val="24"/>
          <w:szCs w:val="24"/>
        </w:rPr>
        <w:t>.</w:t>
      </w:r>
      <w:r w:rsidR="00FE2678">
        <w:rPr>
          <w:rFonts w:ascii="Times New Roman" w:hAnsi="Times New Roman" w:cs="Times New Roman"/>
          <w:sz w:val="24"/>
          <w:szCs w:val="24"/>
        </w:rPr>
        <w:tab/>
      </w:r>
      <w:r w:rsidR="00FE2678">
        <w:rPr>
          <w:rFonts w:ascii="Times New Roman" w:hAnsi="Times New Roman" w:cs="Times New Roman"/>
          <w:sz w:val="24"/>
          <w:szCs w:val="24"/>
        </w:rPr>
        <w:tab/>
      </w:r>
      <w:r w:rsidR="00FE2678">
        <w:rPr>
          <w:rFonts w:ascii="Times New Roman" w:hAnsi="Times New Roman" w:cs="Times New Roman"/>
          <w:sz w:val="24"/>
          <w:szCs w:val="24"/>
        </w:rPr>
        <w:tab/>
      </w:r>
      <w:r w:rsidR="002971F0">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B56038">
        <w:rPr>
          <w:rFonts w:ascii="Times New Roman" w:hAnsi="Times New Roman" w:cs="Times New Roman"/>
          <w:sz w:val="24"/>
          <w:szCs w:val="24"/>
        </w:rPr>
        <w:tab/>
      </w:r>
      <w:r w:rsidR="000C66E6" w:rsidRPr="00DC7C4D">
        <w:rPr>
          <w:rFonts w:ascii="Times New Roman" w:hAnsi="Times New Roman" w:cs="Times New Roman"/>
          <w:color w:val="383C45"/>
          <w:sz w:val="24"/>
          <w:szCs w:val="24"/>
        </w:rPr>
        <w:t xml:space="preserve">Статьи   267, 268,  269  АПК </w:t>
      </w:r>
      <w:proofErr w:type="gramStart"/>
      <w:r w:rsidR="000C66E6" w:rsidRPr="00DC7C4D">
        <w:rPr>
          <w:rFonts w:ascii="Times New Roman" w:hAnsi="Times New Roman" w:cs="Times New Roman"/>
          <w:color w:val="383C45"/>
          <w:sz w:val="24"/>
          <w:szCs w:val="24"/>
        </w:rPr>
        <w:t>КР</w:t>
      </w:r>
      <w:proofErr w:type="gramEnd"/>
      <w:r w:rsidR="000C66E6" w:rsidRPr="00DC7C4D">
        <w:rPr>
          <w:rFonts w:ascii="Times New Roman" w:hAnsi="Times New Roman" w:cs="Times New Roman"/>
          <w:color w:val="383C45"/>
          <w:sz w:val="24"/>
          <w:szCs w:val="24"/>
        </w:rPr>
        <w:t>,  устанавливающие  основания для пересмотра   по вновь открывшимся  обстоятельствам или новым обстоятельствам, позволяют уже после вступления судебного акта  в законную силу пересмотреть его  в этой процедуре, не вследствие  нарушения норм  материального или  процессуального права либо неправильной, с точки зрения заявителя, оценки существенных  для дела обстоятельств, а в силу открытия обстоятельств, имеющих существенное значение для дела, которые не были известны суду при вынесении решения или являются новыми обстоятельствами.</w:t>
      </w:r>
      <w:r w:rsidR="000C66E6" w:rsidRPr="00DC7C4D">
        <w:rPr>
          <w:rFonts w:ascii="Times New Roman" w:hAnsi="Times New Roman" w:cs="Times New Roman"/>
          <w:sz w:val="24"/>
          <w:szCs w:val="24"/>
        </w:rPr>
        <w:t xml:space="preserve"> </w:t>
      </w:r>
      <w:r w:rsidR="000C66E6" w:rsidRPr="00DC7C4D">
        <w:rPr>
          <w:rFonts w:ascii="Times New Roman" w:hAnsi="Times New Roman" w:cs="Times New Roman"/>
          <w:color w:val="383C45"/>
          <w:sz w:val="24"/>
          <w:szCs w:val="24"/>
        </w:rPr>
        <w:t>Следовательно,  для решения вопроса о пересмотре  по вновь открывшимся обстоятельствам  или новым обстоятельствам принятых судебных актов не требуется проверять  правильность применения судом закона  и совершения тех или иных процессуальных действий, правильность исследования и оценки доказательств по делу. Задачей суда является  выяснение наличия  или отсутствия самих вновь открывшихся  обстоятельств и новых обстоятельств, способность их повлиять на правильность вынесенного судом  судебного акта.</w:t>
      </w:r>
    </w:p>
    <w:p w:rsidR="002372BE" w:rsidRPr="00FE2678" w:rsidRDefault="000C66E6" w:rsidP="00953914">
      <w:pPr>
        <w:pStyle w:val="tkTekst"/>
        <w:spacing w:line="240" w:lineRule="auto"/>
        <w:rPr>
          <w:rFonts w:ascii="Times New Roman" w:hAnsi="Times New Roman" w:cs="Times New Roman"/>
          <w:color w:val="383C45"/>
          <w:sz w:val="24"/>
          <w:szCs w:val="24"/>
        </w:rPr>
      </w:pPr>
      <w:r w:rsidRPr="00DC7C4D">
        <w:rPr>
          <w:rFonts w:ascii="Times New Roman" w:hAnsi="Times New Roman" w:cs="Times New Roman"/>
          <w:sz w:val="24"/>
          <w:szCs w:val="24"/>
        </w:rPr>
        <w:tab/>
      </w:r>
      <w:r w:rsidRPr="00DC7C4D">
        <w:rPr>
          <w:rFonts w:ascii="Times New Roman" w:hAnsi="Times New Roman" w:cs="Times New Roman"/>
          <w:sz w:val="24"/>
          <w:szCs w:val="24"/>
        </w:rPr>
        <w:tab/>
      </w:r>
      <w:r w:rsidRPr="00DC7C4D">
        <w:rPr>
          <w:rFonts w:ascii="Times New Roman" w:hAnsi="Times New Roman" w:cs="Times New Roman"/>
          <w:sz w:val="24"/>
          <w:szCs w:val="24"/>
        </w:rPr>
        <w:tab/>
      </w:r>
      <w:r w:rsidRPr="00DC7C4D">
        <w:rPr>
          <w:rFonts w:ascii="Times New Roman" w:hAnsi="Times New Roman" w:cs="Times New Roman"/>
          <w:sz w:val="24"/>
          <w:szCs w:val="24"/>
        </w:rPr>
        <w:tab/>
      </w:r>
      <w:r w:rsidRPr="00DC7C4D">
        <w:rPr>
          <w:rFonts w:ascii="Times New Roman" w:hAnsi="Times New Roman" w:cs="Times New Roman"/>
          <w:sz w:val="24"/>
          <w:szCs w:val="24"/>
        </w:rPr>
        <w:tab/>
      </w:r>
      <w:r w:rsidRPr="00DC7C4D">
        <w:rPr>
          <w:rFonts w:ascii="Times New Roman" w:hAnsi="Times New Roman" w:cs="Times New Roman"/>
          <w:color w:val="383C45"/>
          <w:sz w:val="24"/>
          <w:szCs w:val="24"/>
        </w:rPr>
        <w:t xml:space="preserve"> </w:t>
      </w:r>
    </w:p>
    <w:p w:rsidR="002372BE" w:rsidRPr="00DC7C4D" w:rsidRDefault="008E5CF7" w:rsidP="00DC7C4D">
      <w:pPr>
        <w:pStyle w:val="tkTekst"/>
        <w:spacing w:line="240" w:lineRule="auto"/>
        <w:rPr>
          <w:rFonts w:ascii="Times New Roman" w:hAnsi="Times New Roman" w:cs="Times New Roman"/>
          <w:b/>
          <w:sz w:val="24"/>
          <w:szCs w:val="24"/>
        </w:rPr>
      </w:pPr>
      <w:proofErr w:type="gramStart"/>
      <w:r w:rsidRPr="00DC7C4D">
        <w:rPr>
          <w:rFonts w:ascii="Times New Roman" w:hAnsi="Times New Roman" w:cs="Times New Roman"/>
          <w:b/>
          <w:sz w:val="24"/>
          <w:szCs w:val="24"/>
          <w:lang w:val="en-US"/>
        </w:rPr>
        <w:t>I</w:t>
      </w:r>
      <w:r w:rsidRPr="00DC7C4D">
        <w:rPr>
          <w:rFonts w:ascii="Times New Roman" w:hAnsi="Times New Roman" w:cs="Times New Roman"/>
          <w:b/>
          <w:sz w:val="24"/>
          <w:szCs w:val="24"/>
        </w:rPr>
        <w:t xml:space="preserve">. </w:t>
      </w:r>
      <w:r w:rsidR="002372BE" w:rsidRPr="00DC7C4D">
        <w:rPr>
          <w:rFonts w:ascii="Times New Roman" w:hAnsi="Times New Roman" w:cs="Times New Roman"/>
          <w:b/>
          <w:sz w:val="24"/>
          <w:szCs w:val="24"/>
        </w:rPr>
        <w:t>В силу ст.</w:t>
      </w:r>
      <w:proofErr w:type="gramEnd"/>
      <w:r w:rsidR="002372BE" w:rsidRPr="00DC7C4D">
        <w:rPr>
          <w:rFonts w:ascii="Times New Roman" w:hAnsi="Times New Roman" w:cs="Times New Roman"/>
          <w:b/>
          <w:sz w:val="24"/>
          <w:szCs w:val="24"/>
        </w:rPr>
        <w:t xml:space="preserve"> 268 АПК </w:t>
      </w:r>
      <w:proofErr w:type="gramStart"/>
      <w:r w:rsidR="002372BE" w:rsidRPr="00DC7C4D">
        <w:rPr>
          <w:rFonts w:ascii="Times New Roman" w:hAnsi="Times New Roman" w:cs="Times New Roman"/>
          <w:b/>
          <w:sz w:val="24"/>
          <w:szCs w:val="24"/>
        </w:rPr>
        <w:t>КР</w:t>
      </w:r>
      <w:proofErr w:type="gramEnd"/>
      <w:r w:rsidR="002372BE" w:rsidRPr="00DC7C4D">
        <w:rPr>
          <w:rFonts w:ascii="Times New Roman" w:hAnsi="Times New Roman" w:cs="Times New Roman"/>
          <w:b/>
          <w:sz w:val="24"/>
          <w:szCs w:val="24"/>
        </w:rPr>
        <w:t xml:space="preserve"> вновь открывшиеся обстоятельства - это обстоятельства, существовавшие на момент принятия оспариваемого судебного акта, вступившего в законную силу, которые не были и не могли быть известны заявителю.</w:t>
      </w:r>
    </w:p>
    <w:p w:rsidR="0013647C" w:rsidRPr="00695E77" w:rsidRDefault="00FE2678" w:rsidP="00695E77">
      <w:pPr>
        <w:pStyle w:val="tkTekst"/>
        <w:spacing w:line="240" w:lineRule="auto"/>
        <w:rPr>
          <w:rFonts w:ascii="Times New Roman" w:hAnsi="Times New Roman" w:cs="Times New Roman"/>
          <w:sz w:val="24"/>
          <w:szCs w:val="24"/>
        </w:rPr>
      </w:pPr>
      <w:bookmarkStart w:id="0" w:name="st_2"/>
      <w:bookmarkEnd w:id="0"/>
      <w:r>
        <w:rPr>
          <w:rFonts w:ascii="Times New Roman" w:hAnsi="Times New Roman" w:cs="Times New Roman"/>
          <w:sz w:val="24"/>
          <w:szCs w:val="24"/>
        </w:rPr>
        <w:tab/>
      </w:r>
      <w:r w:rsidR="002372BE" w:rsidRPr="00DC7C4D">
        <w:rPr>
          <w:rFonts w:ascii="Times New Roman" w:hAnsi="Times New Roman" w:cs="Times New Roman"/>
          <w:sz w:val="24"/>
          <w:szCs w:val="24"/>
        </w:rPr>
        <w:t xml:space="preserve">Основаниями для пересмотра судебных актов, вступивших в законную силу, по вновь открывшимся обстоятельствам </w:t>
      </w:r>
      <w:r w:rsidR="00695E77">
        <w:rPr>
          <w:rFonts w:ascii="Times New Roman" w:hAnsi="Times New Roman" w:cs="Times New Roman"/>
          <w:sz w:val="24"/>
          <w:szCs w:val="24"/>
        </w:rPr>
        <w:t xml:space="preserve">могут </w:t>
      </w:r>
      <w:r w:rsidR="002372BE" w:rsidRPr="00DC7C4D">
        <w:rPr>
          <w:rFonts w:ascii="Times New Roman" w:hAnsi="Times New Roman" w:cs="Times New Roman"/>
          <w:sz w:val="24"/>
          <w:szCs w:val="24"/>
        </w:rPr>
        <w:t>являт</w:t>
      </w:r>
      <w:r w:rsidR="00695E77">
        <w:rPr>
          <w:rFonts w:ascii="Times New Roman" w:hAnsi="Times New Roman" w:cs="Times New Roman"/>
          <w:sz w:val="24"/>
          <w:szCs w:val="24"/>
        </w:rPr>
        <w:t>ь</w:t>
      </w:r>
      <w:r w:rsidR="002372BE" w:rsidRPr="00DC7C4D">
        <w:rPr>
          <w:rFonts w:ascii="Times New Roman" w:hAnsi="Times New Roman" w:cs="Times New Roman"/>
          <w:sz w:val="24"/>
          <w:szCs w:val="24"/>
        </w:rPr>
        <w:t>ся</w:t>
      </w:r>
      <w:r w:rsidR="00695E77">
        <w:rPr>
          <w:rFonts w:ascii="Times New Roman" w:hAnsi="Times New Roman" w:cs="Times New Roman"/>
          <w:sz w:val="24"/>
          <w:szCs w:val="24"/>
        </w:rPr>
        <w:t xml:space="preserve"> перечисленные в ч.2 ст. 2</w:t>
      </w:r>
      <w:r w:rsidR="00401E02">
        <w:rPr>
          <w:rFonts w:ascii="Times New Roman" w:hAnsi="Times New Roman" w:cs="Times New Roman"/>
          <w:sz w:val="24"/>
          <w:szCs w:val="24"/>
        </w:rPr>
        <w:t xml:space="preserve">68 АПК </w:t>
      </w:r>
      <w:proofErr w:type="gramStart"/>
      <w:r w:rsidR="00401E02">
        <w:rPr>
          <w:rFonts w:ascii="Times New Roman" w:hAnsi="Times New Roman" w:cs="Times New Roman"/>
          <w:sz w:val="24"/>
          <w:szCs w:val="24"/>
        </w:rPr>
        <w:t>КР</w:t>
      </w:r>
      <w:proofErr w:type="gramEnd"/>
      <w:r w:rsidR="00401E02">
        <w:rPr>
          <w:rFonts w:ascii="Times New Roman" w:hAnsi="Times New Roman" w:cs="Times New Roman"/>
          <w:sz w:val="24"/>
          <w:szCs w:val="24"/>
        </w:rPr>
        <w:t xml:space="preserve"> обстоятельства</w:t>
      </w:r>
      <w:r w:rsidR="00695E77">
        <w:rPr>
          <w:rFonts w:ascii="Times New Roman" w:hAnsi="Times New Roman" w:cs="Times New Roman"/>
          <w:sz w:val="24"/>
          <w:szCs w:val="24"/>
        </w:rPr>
        <w:t>.</w:t>
      </w:r>
      <w:r w:rsidR="00695E77">
        <w:rPr>
          <w:rFonts w:ascii="Times New Roman" w:hAnsi="Times New Roman" w:cs="Times New Roman"/>
          <w:sz w:val="24"/>
          <w:szCs w:val="24"/>
        </w:rPr>
        <w:tab/>
      </w:r>
      <w:r w:rsidR="00695E77">
        <w:rPr>
          <w:rFonts w:ascii="Times New Roman" w:hAnsi="Times New Roman" w:cs="Times New Roman"/>
          <w:sz w:val="24"/>
          <w:szCs w:val="24"/>
        </w:rPr>
        <w:tab/>
      </w:r>
      <w:r w:rsidR="00695E77">
        <w:rPr>
          <w:rFonts w:ascii="Times New Roman" w:hAnsi="Times New Roman" w:cs="Times New Roman"/>
          <w:sz w:val="24"/>
          <w:szCs w:val="24"/>
        </w:rPr>
        <w:tab/>
      </w:r>
      <w:r w:rsidR="00695E77">
        <w:rPr>
          <w:rFonts w:ascii="Times New Roman" w:hAnsi="Times New Roman" w:cs="Times New Roman"/>
          <w:sz w:val="24"/>
          <w:szCs w:val="24"/>
        </w:rPr>
        <w:tab/>
      </w:r>
      <w:r w:rsidR="00695E77">
        <w:rPr>
          <w:rFonts w:ascii="Times New Roman" w:hAnsi="Times New Roman" w:cs="Times New Roman"/>
          <w:sz w:val="24"/>
          <w:szCs w:val="24"/>
        </w:rPr>
        <w:tab/>
      </w:r>
    </w:p>
    <w:p w:rsidR="00E0723F" w:rsidRPr="00DC7C4D" w:rsidRDefault="00785B58" w:rsidP="00E0723F">
      <w:pPr>
        <w:pStyle w:val="tkRedakcijaTekst"/>
        <w:spacing w:after="0" w:line="240" w:lineRule="auto"/>
        <w:rPr>
          <w:rFonts w:ascii="Times New Roman" w:hAnsi="Times New Roman" w:cs="Times New Roman"/>
          <w:b/>
          <w:i w:val="0"/>
          <w:sz w:val="24"/>
          <w:szCs w:val="24"/>
        </w:rPr>
      </w:pPr>
      <w:r w:rsidRPr="00E36F06">
        <w:rPr>
          <w:rFonts w:ascii="Times New Roman" w:hAnsi="Times New Roman" w:cs="Times New Roman"/>
          <w:b/>
          <w:i w:val="0"/>
          <w:sz w:val="24"/>
          <w:szCs w:val="24"/>
        </w:rPr>
        <w:t>а)</w:t>
      </w:r>
      <w:r w:rsidRPr="00DC7C4D">
        <w:rPr>
          <w:rFonts w:ascii="Times New Roman" w:hAnsi="Times New Roman" w:cs="Times New Roman"/>
          <w:i w:val="0"/>
          <w:sz w:val="24"/>
          <w:szCs w:val="24"/>
        </w:rPr>
        <w:t xml:space="preserve"> </w:t>
      </w:r>
      <w:r w:rsidR="00E0723F" w:rsidRPr="00DC7C4D">
        <w:rPr>
          <w:rFonts w:ascii="Times New Roman" w:hAnsi="Times New Roman" w:cs="Times New Roman"/>
          <w:i w:val="0"/>
          <w:sz w:val="24"/>
          <w:szCs w:val="24"/>
        </w:rPr>
        <w:t>А</w:t>
      </w:r>
      <w:r w:rsidR="00F32F9F">
        <w:rPr>
          <w:rFonts w:ascii="Times New Roman" w:hAnsi="Times New Roman" w:cs="Times New Roman"/>
          <w:i w:val="0"/>
          <w:sz w:val="24"/>
          <w:szCs w:val="24"/>
        </w:rPr>
        <w:t>.</w:t>
      </w:r>
      <w:r w:rsidR="00E0723F" w:rsidRPr="00DC7C4D">
        <w:rPr>
          <w:rFonts w:ascii="Times New Roman" w:hAnsi="Times New Roman" w:cs="Times New Roman"/>
          <w:i w:val="0"/>
          <w:sz w:val="24"/>
          <w:szCs w:val="24"/>
        </w:rPr>
        <w:t xml:space="preserve"> Н.А. обратился в суд с заявлением о пересмотре решения межрайонного суда г. Бишкек от 23 декабря 2005 года по вновь открывшимся обстоятельствам </w:t>
      </w:r>
      <w:r w:rsidR="00E0723F" w:rsidRPr="00DC7C4D">
        <w:rPr>
          <w:rFonts w:ascii="Times New Roman" w:hAnsi="Times New Roman" w:cs="Times New Roman"/>
          <w:b/>
          <w:i w:val="0"/>
          <w:sz w:val="24"/>
          <w:szCs w:val="24"/>
        </w:rPr>
        <w:t>(дело №АД-03-388/</w:t>
      </w:r>
      <w:proofErr w:type="spellStart"/>
      <w:r w:rsidR="00E0723F" w:rsidRPr="00DC7C4D">
        <w:rPr>
          <w:rFonts w:ascii="Times New Roman" w:hAnsi="Times New Roman" w:cs="Times New Roman"/>
          <w:b/>
          <w:i w:val="0"/>
          <w:sz w:val="24"/>
          <w:szCs w:val="24"/>
        </w:rPr>
        <w:t>мб</w:t>
      </w:r>
      <w:proofErr w:type="spellEnd"/>
      <w:r w:rsidR="00E0723F" w:rsidRPr="00DC7C4D">
        <w:rPr>
          <w:rFonts w:ascii="Times New Roman" w:hAnsi="Times New Roman" w:cs="Times New Roman"/>
          <w:b/>
          <w:i w:val="0"/>
          <w:sz w:val="24"/>
          <w:szCs w:val="24"/>
        </w:rPr>
        <w:t>).</w:t>
      </w:r>
    </w:p>
    <w:p w:rsidR="00E0723F" w:rsidRPr="00DC7C4D" w:rsidRDefault="00E0723F" w:rsidP="00E0723F">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Определением административного суда г. Бишкек  от 13 января 2022 года в удовлетворении заявления А</w:t>
      </w:r>
      <w:r w:rsidR="00F32F9F">
        <w:rPr>
          <w:rFonts w:ascii="Times New Roman" w:hAnsi="Times New Roman" w:cs="Times New Roman"/>
          <w:i w:val="0"/>
          <w:sz w:val="24"/>
          <w:szCs w:val="24"/>
        </w:rPr>
        <w:t>.</w:t>
      </w:r>
      <w:r w:rsidRPr="00DC7C4D">
        <w:rPr>
          <w:rFonts w:ascii="Times New Roman" w:hAnsi="Times New Roman" w:cs="Times New Roman"/>
          <w:i w:val="0"/>
          <w:sz w:val="24"/>
          <w:szCs w:val="24"/>
        </w:rPr>
        <w:t>Н.А. отказано.</w:t>
      </w:r>
    </w:p>
    <w:p w:rsidR="00E0723F" w:rsidRPr="00DC7C4D" w:rsidRDefault="00E0723F" w:rsidP="00E0723F">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Определением апелляционной инстанции </w:t>
      </w:r>
      <w:proofErr w:type="spellStart"/>
      <w:r w:rsidRPr="00DC7C4D">
        <w:rPr>
          <w:rFonts w:ascii="Times New Roman" w:hAnsi="Times New Roman" w:cs="Times New Roman"/>
          <w:i w:val="0"/>
          <w:sz w:val="24"/>
          <w:szCs w:val="24"/>
        </w:rPr>
        <w:t>Бишкекского</w:t>
      </w:r>
      <w:proofErr w:type="spellEnd"/>
      <w:r w:rsidRPr="00DC7C4D">
        <w:rPr>
          <w:rFonts w:ascii="Times New Roman" w:hAnsi="Times New Roman" w:cs="Times New Roman"/>
          <w:i w:val="0"/>
          <w:sz w:val="24"/>
          <w:szCs w:val="24"/>
        </w:rPr>
        <w:t xml:space="preserve"> городского суда от  12 июля 2022 года определение суда первой инстанции оставлено без изменения.</w:t>
      </w:r>
    </w:p>
    <w:p w:rsidR="00E0723F" w:rsidRPr="00DC7C4D" w:rsidRDefault="00E0723F" w:rsidP="00E0723F">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Постановлением кассационной инстанции ВС </w:t>
      </w:r>
      <w:proofErr w:type="gramStart"/>
      <w:r w:rsidRPr="00DC7C4D">
        <w:rPr>
          <w:rFonts w:ascii="Times New Roman" w:hAnsi="Times New Roman" w:cs="Times New Roman"/>
          <w:i w:val="0"/>
          <w:sz w:val="24"/>
          <w:szCs w:val="24"/>
        </w:rPr>
        <w:t>КР</w:t>
      </w:r>
      <w:proofErr w:type="gramEnd"/>
      <w:r w:rsidRPr="00DC7C4D">
        <w:rPr>
          <w:rFonts w:ascii="Times New Roman" w:hAnsi="Times New Roman" w:cs="Times New Roman"/>
          <w:i w:val="0"/>
          <w:sz w:val="24"/>
          <w:szCs w:val="24"/>
        </w:rPr>
        <w:t xml:space="preserve"> от 26 сентября 2022 года судебные акты судов первой и апелляционной инстанции оставлены в силе.</w:t>
      </w:r>
    </w:p>
    <w:p w:rsidR="00E0723F" w:rsidRPr="00DC7C4D" w:rsidRDefault="00E0723F" w:rsidP="00E0723F">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Материалами дела установлено, что</w:t>
      </w:r>
      <w:r>
        <w:rPr>
          <w:rFonts w:ascii="Times New Roman" w:hAnsi="Times New Roman" w:cs="Times New Roman"/>
          <w:i w:val="0"/>
          <w:sz w:val="24"/>
          <w:szCs w:val="24"/>
        </w:rPr>
        <w:t xml:space="preserve"> оспариваемым </w:t>
      </w:r>
      <w:r w:rsidRPr="00DC7C4D">
        <w:rPr>
          <w:rFonts w:ascii="Times New Roman" w:hAnsi="Times New Roman" w:cs="Times New Roman"/>
          <w:i w:val="0"/>
          <w:sz w:val="24"/>
          <w:szCs w:val="24"/>
        </w:rPr>
        <w:t xml:space="preserve"> </w:t>
      </w:r>
      <w:r>
        <w:rPr>
          <w:rFonts w:ascii="Times New Roman" w:hAnsi="Times New Roman" w:cs="Times New Roman"/>
          <w:i w:val="0"/>
          <w:sz w:val="24"/>
          <w:szCs w:val="24"/>
        </w:rPr>
        <w:t xml:space="preserve">решением </w:t>
      </w:r>
      <w:r w:rsidRPr="00DC7C4D">
        <w:rPr>
          <w:rFonts w:ascii="Times New Roman" w:hAnsi="Times New Roman" w:cs="Times New Roman"/>
          <w:i w:val="0"/>
          <w:sz w:val="24"/>
          <w:szCs w:val="24"/>
        </w:rPr>
        <w:t xml:space="preserve"> заявление А</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Н.</w:t>
      </w:r>
      <w:r w:rsidR="00C24AF7">
        <w:rPr>
          <w:rFonts w:ascii="Times New Roman" w:hAnsi="Times New Roman" w:cs="Times New Roman"/>
          <w:i w:val="0"/>
          <w:sz w:val="24"/>
          <w:szCs w:val="24"/>
        </w:rPr>
        <w:t>А.</w:t>
      </w:r>
      <w:r w:rsidRPr="00DC7C4D">
        <w:rPr>
          <w:rFonts w:ascii="Times New Roman" w:hAnsi="Times New Roman" w:cs="Times New Roman"/>
          <w:i w:val="0"/>
          <w:sz w:val="24"/>
          <w:szCs w:val="24"/>
        </w:rPr>
        <w:t xml:space="preserve"> удовлетворено частично: признано недействительным постановление Свердловской районной государственной администрации  №204 от 12.07.2004 года в части закрепления земельного участка мерою 350 </w:t>
      </w:r>
      <w:proofErr w:type="spellStart"/>
      <w:r w:rsidRPr="00DC7C4D">
        <w:rPr>
          <w:rFonts w:ascii="Times New Roman" w:hAnsi="Times New Roman" w:cs="Times New Roman"/>
          <w:i w:val="0"/>
          <w:sz w:val="24"/>
          <w:szCs w:val="24"/>
        </w:rPr>
        <w:t>кв.м</w:t>
      </w:r>
      <w:proofErr w:type="spellEnd"/>
      <w:r w:rsidRPr="00DC7C4D">
        <w:rPr>
          <w:rFonts w:ascii="Times New Roman" w:hAnsi="Times New Roman" w:cs="Times New Roman"/>
          <w:i w:val="0"/>
          <w:sz w:val="24"/>
          <w:szCs w:val="24"/>
        </w:rPr>
        <w:t>. за Т</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У., в части  признания недействительным утверждения  ТЭП дома отказано.</w:t>
      </w:r>
    </w:p>
    <w:p w:rsidR="00E0723F" w:rsidRPr="00DC7C4D" w:rsidRDefault="00E0723F" w:rsidP="00E0723F">
      <w:pPr>
        <w:pStyle w:val="tkRedakcijaTekst"/>
        <w:spacing w:after="0" w:line="240" w:lineRule="auto"/>
        <w:rPr>
          <w:rFonts w:ascii="Times New Roman" w:hAnsi="Times New Roman" w:cs="Times New Roman"/>
          <w:i w:val="0"/>
          <w:sz w:val="24"/>
          <w:szCs w:val="24"/>
        </w:rPr>
      </w:pPr>
      <w:proofErr w:type="gramStart"/>
      <w:r w:rsidRPr="00DC7C4D">
        <w:rPr>
          <w:rFonts w:ascii="Times New Roman" w:hAnsi="Times New Roman" w:cs="Times New Roman"/>
          <w:i w:val="0"/>
          <w:sz w:val="24"/>
          <w:szCs w:val="24"/>
        </w:rPr>
        <w:t>А</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 xml:space="preserve"> Н. обратившись в суд с заявлением о пересмотре вышеуказанного  решения  по вновь открывшимся обстоятельствам в качестве вновь открывшегося  обстоятельства  сослался на постановление следователя Следственной службы УВД Свердловского района о прекращении  досудебного производства от 07.12.2020 года, которым установлена подложность расписки от имени А</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 xml:space="preserve"> Н. в Свердловскую </w:t>
      </w:r>
      <w:proofErr w:type="spellStart"/>
      <w:r w:rsidRPr="00DC7C4D">
        <w:rPr>
          <w:rFonts w:ascii="Times New Roman" w:hAnsi="Times New Roman" w:cs="Times New Roman"/>
          <w:i w:val="0"/>
          <w:sz w:val="24"/>
          <w:szCs w:val="24"/>
        </w:rPr>
        <w:t>райгосадминистрацию</w:t>
      </w:r>
      <w:proofErr w:type="spellEnd"/>
      <w:r w:rsidRPr="00DC7C4D">
        <w:rPr>
          <w:rFonts w:ascii="Times New Roman" w:hAnsi="Times New Roman" w:cs="Times New Roman"/>
          <w:i w:val="0"/>
          <w:sz w:val="24"/>
          <w:szCs w:val="24"/>
        </w:rPr>
        <w:t xml:space="preserve">  о неимении претензий к 40 </w:t>
      </w:r>
      <w:proofErr w:type="spellStart"/>
      <w:r w:rsidRPr="00DC7C4D">
        <w:rPr>
          <w:rFonts w:ascii="Times New Roman" w:hAnsi="Times New Roman" w:cs="Times New Roman"/>
          <w:i w:val="0"/>
          <w:sz w:val="24"/>
          <w:szCs w:val="24"/>
        </w:rPr>
        <w:t>кв.м</w:t>
      </w:r>
      <w:proofErr w:type="spellEnd"/>
      <w:r w:rsidRPr="00DC7C4D">
        <w:rPr>
          <w:rFonts w:ascii="Times New Roman" w:hAnsi="Times New Roman" w:cs="Times New Roman"/>
          <w:i w:val="0"/>
          <w:sz w:val="24"/>
          <w:szCs w:val="24"/>
        </w:rPr>
        <w:t>. земельного участка, расположенного по адресу: г</w:t>
      </w:r>
      <w:proofErr w:type="gramEnd"/>
      <w:r w:rsidRPr="00DC7C4D">
        <w:rPr>
          <w:rFonts w:ascii="Times New Roman" w:hAnsi="Times New Roman" w:cs="Times New Roman"/>
          <w:i w:val="0"/>
          <w:sz w:val="24"/>
          <w:szCs w:val="24"/>
        </w:rPr>
        <w:t xml:space="preserve">. Бишкек, ул. </w:t>
      </w:r>
      <w:proofErr w:type="gramStart"/>
      <w:r w:rsidRPr="00DC7C4D">
        <w:rPr>
          <w:rFonts w:ascii="Times New Roman" w:hAnsi="Times New Roman" w:cs="Times New Roman"/>
          <w:i w:val="0"/>
          <w:sz w:val="24"/>
          <w:szCs w:val="24"/>
        </w:rPr>
        <w:t>Балтийская</w:t>
      </w:r>
      <w:proofErr w:type="gramEnd"/>
      <w:r w:rsidRPr="00DC7C4D">
        <w:rPr>
          <w:rFonts w:ascii="Times New Roman" w:hAnsi="Times New Roman" w:cs="Times New Roman"/>
          <w:i w:val="0"/>
          <w:sz w:val="24"/>
          <w:szCs w:val="24"/>
        </w:rPr>
        <w:t xml:space="preserve"> №60, повлекшей вынесение постановления Свердловской районной государственной администрации  №204 от 12.07.2004 года.</w:t>
      </w:r>
      <w:r w:rsidRPr="00E0723F">
        <w:rPr>
          <w:rFonts w:ascii="Times New Roman" w:hAnsi="Times New Roman" w:cs="Times New Roman"/>
          <w:i w:val="0"/>
          <w:sz w:val="24"/>
          <w:szCs w:val="24"/>
        </w:rPr>
        <w:t xml:space="preserve"> </w:t>
      </w:r>
      <w:r>
        <w:rPr>
          <w:rFonts w:ascii="Times New Roman" w:hAnsi="Times New Roman" w:cs="Times New Roman"/>
          <w:i w:val="0"/>
          <w:sz w:val="24"/>
          <w:szCs w:val="24"/>
        </w:rPr>
        <w:tab/>
      </w:r>
      <w:r w:rsidR="00C24AF7">
        <w:rPr>
          <w:rFonts w:ascii="Times New Roman" w:hAnsi="Times New Roman" w:cs="Times New Roman"/>
          <w:i w:val="0"/>
          <w:sz w:val="24"/>
          <w:szCs w:val="24"/>
        </w:rPr>
        <w:tab/>
      </w:r>
      <w:r w:rsidR="00C24AF7">
        <w:rPr>
          <w:rFonts w:ascii="Times New Roman" w:hAnsi="Times New Roman" w:cs="Times New Roman"/>
          <w:i w:val="0"/>
          <w:sz w:val="24"/>
          <w:szCs w:val="24"/>
        </w:rPr>
        <w:tab/>
      </w:r>
      <w:r w:rsidR="00C24AF7">
        <w:rPr>
          <w:rFonts w:ascii="Times New Roman" w:hAnsi="Times New Roman" w:cs="Times New Roman"/>
          <w:i w:val="0"/>
          <w:sz w:val="24"/>
          <w:szCs w:val="24"/>
        </w:rPr>
        <w:tab/>
      </w:r>
      <w:r w:rsidR="00C24AF7">
        <w:rPr>
          <w:rFonts w:ascii="Times New Roman" w:hAnsi="Times New Roman" w:cs="Times New Roman"/>
          <w:i w:val="0"/>
          <w:sz w:val="24"/>
          <w:szCs w:val="24"/>
        </w:rPr>
        <w:tab/>
      </w:r>
      <w:r w:rsidR="00C24AF7">
        <w:rPr>
          <w:rFonts w:ascii="Times New Roman" w:hAnsi="Times New Roman" w:cs="Times New Roman"/>
          <w:i w:val="0"/>
          <w:sz w:val="24"/>
          <w:szCs w:val="24"/>
        </w:rPr>
        <w:tab/>
      </w:r>
      <w:r w:rsidRPr="00DC7C4D">
        <w:rPr>
          <w:rFonts w:ascii="Times New Roman" w:hAnsi="Times New Roman" w:cs="Times New Roman"/>
          <w:i w:val="0"/>
          <w:sz w:val="24"/>
          <w:szCs w:val="24"/>
        </w:rPr>
        <w:t>Отказывая в удовлетворении заявления А</w:t>
      </w:r>
      <w:r w:rsidR="00C24AF7">
        <w:rPr>
          <w:rFonts w:ascii="Times New Roman" w:hAnsi="Times New Roman" w:cs="Times New Roman"/>
          <w:i w:val="0"/>
          <w:sz w:val="24"/>
          <w:szCs w:val="24"/>
        </w:rPr>
        <w:t>.Н</w:t>
      </w:r>
      <w:r w:rsidRPr="00DC7C4D">
        <w:rPr>
          <w:rFonts w:ascii="Times New Roman" w:hAnsi="Times New Roman" w:cs="Times New Roman"/>
          <w:i w:val="0"/>
          <w:sz w:val="24"/>
          <w:szCs w:val="24"/>
        </w:rPr>
        <w:t xml:space="preserve">. о пересмотре  решения  по вновь открывшимся обстоятельствам на основании п.1 ч.2 ст. 268 АПК </w:t>
      </w:r>
      <w:proofErr w:type="gramStart"/>
      <w:r w:rsidRPr="00DC7C4D">
        <w:rPr>
          <w:rFonts w:ascii="Times New Roman" w:hAnsi="Times New Roman" w:cs="Times New Roman"/>
          <w:i w:val="0"/>
          <w:sz w:val="24"/>
          <w:szCs w:val="24"/>
        </w:rPr>
        <w:t>КР</w:t>
      </w:r>
      <w:proofErr w:type="gramEnd"/>
      <w:r w:rsidRPr="00DC7C4D">
        <w:rPr>
          <w:rFonts w:ascii="Times New Roman" w:hAnsi="Times New Roman" w:cs="Times New Roman"/>
          <w:i w:val="0"/>
          <w:sz w:val="24"/>
          <w:szCs w:val="24"/>
        </w:rPr>
        <w:t xml:space="preserve">, суды первой и апелляционной инстанций указали, что основанием для пересмотра судебных актов, вступивших в законную силу по вновь открывшимся обстоятельствам является, в </w:t>
      </w:r>
      <w:r w:rsidRPr="00DC7C4D">
        <w:rPr>
          <w:rFonts w:ascii="Times New Roman" w:hAnsi="Times New Roman" w:cs="Times New Roman"/>
          <w:i w:val="0"/>
          <w:sz w:val="24"/>
          <w:szCs w:val="24"/>
        </w:rPr>
        <w:lastRenderedPageBreak/>
        <w:t xml:space="preserve">частности, документ, имеющий существенное значение для разрешения дела, который не был и не мог быть </w:t>
      </w:r>
      <w:proofErr w:type="gramStart"/>
      <w:r w:rsidRPr="00DC7C4D">
        <w:rPr>
          <w:rFonts w:ascii="Times New Roman" w:hAnsi="Times New Roman" w:cs="Times New Roman"/>
          <w:i w:val="0"/>
          <w:sz w:val="24"/>
          <w:szCs w:val="24"/>
        </w:rPr>
        <w:t>известен заявител</w:t>
      </w:r>
      <w:r>
        <w:rPr>
          <w:rFonts w:ascii="Times New Roman" w:hAnsi="Times New Roman" w:cs="Times New Roman"/>
          <w:i w:val="0"/>
          <w:sz w:val="24"/>
          <w:szCs w:val="24"/>
        </w:rPr>
        <w:t>ю</w:t>
      </w:r>
      <w:r w:rsidRPr="00DC7C4D">
        <w:rPr>
          <w:rFonts w:ascii="Times New Roman" w:hAnsi="Times New Roman" w:cs="Times New Roman"/>
          <w:i w:val="0"/>
          <w:sz w:val="24"/>
          <w:szCs w:val="24"/>
        </w:rPr>
        <w:t xml:space="preserve"> и (или) суду на момент принятия оспариваемого  судебного акта.</w:t>
      </w:r>
      <w:proofErr w:type="gramEnd"/>
      <w:r w:rsidRPr="00DC7C4D">
        <w:rPr>
          <w:rFonts w:ascii="Times New Roman" w:hAnsi="Times New Roman" w:cs="Times New Roman"/>
          <w:i w:val="0"/>
          <w:sz w:val="24"/>
          <w:szCs w:val="24"/>
        </w:rPr>
        <w:t xml:space="preserve"> Между тем, обстоятельства, отраженные в заявлении А</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 xml:space="preserve"> Н. не относятся к вновь открывшимся обстоятельствам, которые могут служить основанием для пересмотра судебного решения по делу.</w:t>
      </w:r>
    </w:p>
    <w:p w:rsidR="00E0723F" w:rsidRDefault="00E0723F" w:rsidP="00E0723F">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Кроме того, в ходе судебного заседания в суде первой инстанции А</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 xml:space="preserve"> Н. </w:t>
      </w:r>
      <w:r>
        <w:rPr>
          <w:rFonts w:ascii="Times New Roman" w:hAnsi="Times New Roman" w:cs="Times New Roman"/>
          <w:i w:val="0"/>
          <w:sz w:val="24"/>
          <w:szCs w:val="24"/>
        </w:rPr>
        <w:t xml:space="preserve">были </w:t>
      </w:r>
      <w:r w:rsidRPr="00DC7C4D">
        <w:rPr>
          <w:rFonts w:ascii="Times New Roman" w:hAnsi="Times New Roman" w:cs="Times New Roman"/>
          <w:i w:val="0"/>
          <w:sz w:val="24"/>
          <w:szCs w:val="24"/>
        </w:rPr>
        <w:t>даны пояснения, что Т</w:t>
      </w:r>
      <w:r w:rsidR="00C24AF7">
        <w:rPr>
          <w:rFonts w:ascii="Times New Roman" w:hAnsi="Times New Roman" w:cs="Times New Roman"/>
          <w:i w:val="0"/>
          <w:sz w:val="24"/>
          <w:szCs w:val="24"/>
        </w:rPr>
        <w:t>.</w:t>
      </w:r>
      <w:r w:rsidRPr="00DC7C4D">
        <w:rPr>
          <w:rFonts w:ascii="Times New Roman" w:hAnsi="Times New Roman" w:cs="Times New Roman"/>
          <w:i w:val="0"/>
          <w:sz w:val="24"/>
          <w:szCs w:val="24"/>
        </w:rPr>
        <w:t xml:space="preserve">Н. предоставила фальшивую расписку о неимении претензий к сложившимся  границам земельного участка площадью 350 </w:t>
      </w:r>
      <w:proofErr w:type="spellStart"/>
      <w:r w:rsidRPr="00DC7C4D">
        <w:rPr>
          <w:rFonts w:ascii="Times New Roman" w:hAnsi="Times New Roman" w:cs="Times New Roman"/>
          <w:i w:val="0"/>
          <w:sz w:val="24"/>
          <w:szCs w:val="24"/>
        </w:rPr>
        <w:t>кв.м</w:t>
      </w:r>
      <w:proofErr w:type="spellEnd"/>
      <w:r w:rsidRPr="00DC7C4D">
        <w:rPr>
          <w:rFonts w:ascii="Times New Roman" w:hAnsi="Times New Roman" w:cs="Times New Roman"/>
          <w:i w:val="0"/>
          <w:sz w:val="24"/>
          <w:szCs w:val="24"/>
        </w:rPr>
        <w:t>.,  следовательно, ему было известно о факте, установленном  постановлением следователя Следственной службы УВД Свердловского района от 07.12.2020 года.</w:t>
      </w:r>
    </w:p>
    <w:p w:rsidR="00137E52" w:rsidRPr="00E0723F" w:rsidRDefault="00785B58" w:rsidP="00E0723F">
      <w:pPr>
        <w:pStyle w:val="tkRedakcijaTekst"/>
        <w:spacing w:after="0" w:line="240" w:lineRule="auto"/>
        <w:rPr>
          <w:rFonts w:ascii="Times New Roman" w:hAnsi="Times New Roman" w:cs="Times New Roman"/>
          <w:i w:val="0"/>
          <w:sz w:val="24"/>
          <w:szCs w:val="24"/>
        </w:rPr>
      </w:pPr>
      <w:proofErr w:type="gramStart"/>
      <w:r w:rsidRPr="00E36F06">
        <w:rPr>
          <w:rFonts w:ascii="Times New Roman" w:hAnsi="Times New Roman" w:cs="Times New Roman"/>
          <w:b/>
          <w:i w:val="0"/>
          <w:sz w:val="24"/>
          <w:szCs w:val="24"/>
        </w:rPr>
        <w:t>б)</w:t>
      </w:r>
      <w:r w:rsidRPr="00DC7C4D">
        <w:rPr>
          <w:rFonts w:ascii="Times New Roman" w:hAnsi="Times New Roman" w:cs="Times New Roman"/>
          <w:i w:val="0"/>
          <w:sz w:val="24"/>
          <w:szCs w:val="24"/>
        </w:rPr>
        <w:t xml:space="preserve"> </w:t>
      </w:r>
      <w:r w:rsidR="00137E52" w:rsidRPr="00E0723F">
        <w:rPr>
          <w:rFonts w:ascii="Times New Roman" w:hAnsi="Times New Roman" w:cs="Times New Roman"/>
          <w:i w:val="0"/>
          <w:sz w:val="24"/>
          <w:szCs w:val="24"/>
        </w:rPr>
        <w:t xml:space="preserve">Решением межрайонного суда </w:t>
      </w:r>
      <w:proofErr w:type="spellStart"/>
      <w:r w:rsidR="00137E52" w:rsidRPr="00E0723F">
        <w:rPr>
          <w:rFonts w:ascii="Times New Roman" w:hAnsi="Times New Roman" w:cs="Times New Roman"/>
          <w:i w:val="0"/>
          <w:sz w:val="24"/>
          <w:szCs w:val="24"/>
        </w:rPr>
        <w:t>Ошской</w:t>
      </w:r>
      <w:proofErr w:type="spellEnd"/>
      <w:r w:rsidR="00137E52" w:rsidRPr="00E0723F">
        <w:rPr>
          <w:rFonts w:ascii="Times New Roman" w:hAnsi="Times New Roman" w:cs="Times New Roman"/>
          <w:i w:val="0"/>
          <w:sz w:val="24"/>
          <w:szCs w:val="24"/>
        </w:rPr>
        <w:t xml:space="preserve"> области от 7 марта 2019 года административный  иск прокуратуры Кара-</w:t>
      </w:r>
      <w:proofErr w:type="spellStart"/>
      <w:r w:rsidR="00137E52" w:rsidRPr="00E0723F">
        <w:rPr>
          <w:rFonts w:ascii="Times New Roman" w:hAnsi="Times New Roman" w:cs="Times New Roman"/>
          <w:i w:val="0"/>
          <w:sz w:val="24"/>
          <w:szCs w:val="24"/>
        </w:rPr>
        <w:t>Суйского</w:t>
      </w:r>
      <w:proofErr w:type="spellEnd"/>
      <w:r w:rsidR="00137E52" w:rsidRPr="00E0723F">
        <w:rPr>
          <w:rFonts w:ascii="Times New Roman" w:hAnsi="Times New Roman" w:cs="Times New Roman"/>
          <w:i w:val="0"/>
          <w:sz w:val="24"/>
          <w:szCs w:val="24"/>
        </w:rPr>
        <w:t xml:space="preserve"> района удовлетворено: признаны недействительными постановление </w:t>
      </w:r>
      <w:proofErr w:type="spellStart"/>
      <w:r w:rsidR="00137E52" w:rsidRPr="00E0723F">
        <w:rPr>
          <w:rFonts w:ascii="Times New Roman" w:hAnsi="Times New Roman" w:cs="Times New Roman"/>
          <w:i w:val="0"/>
          <w:sz w:val="24"/>
          <w:szCs w:val="24"/>
        </w:rPr>
        <w:t>Нариманской</w:t>
      </w:r>
      <w:proofErr w:type="spellEnd"/>
      <w:r w:rsidR="00137E52" w:rsidRPr="00E0723F">
        <w:rPr>
          <w:rFonts w:ascii="Times New Roman" w:hAnsi="Times New Roman" w:cs="Times New Roman"/>
          <w:i w:val="0"/>
          <w:sz w:val="24"/>
          <w:szCs w:val="24"/>
        </w:rPr>
        <w:t xml:space="preserve"> сельской управы от  25.12.2004 года №1416 «О выдаче в собственность К</w:t>
      </w:r>
      <w:r w:rsidR="00C24AF7">
        <w:rPr>
          <w:rFonts w:ascii="Times New Roman" w:hAnsi="Times New Roman" w:cs="Times New Roman"/>
          <w:i w:val="0"/>
          <w:sz w:val="24"/>
          <w:szCs w:val="24"/>
        </w:rPr>
        <w:t>.</w:t>
      </w:r>
      <w:r w:rsidR="00137E52" w:rsidRPr="00E0723F">
        <w:rPr>
          <w:rFonts w:ascii="Times New Roman" w:hAnsi="Times New Roman" w:cs="Times New Roman"/>
          <w:i w:val="0"/>
          <w:sz w:val="24"/>
          <w:szCs w:val="24"/>
        </w:rPr>
        <w:t xml:space="preserve">А. котельной школы им. Х. </w:t>
      </w:r>
      <w:proofErr w:type="spellStart"/>
      <w:r w:rsidR="00137E52" w:rsidRPr="00E0723F">
        <w:rPr>
          <w:rFonts w:ascii="Times New Roman" w:hAnsi="Times New Roman" w:cs="Times New Roman"/>
          <w:i w:val="0"/>
          <w:sz w:val="24"/>
          <w:szCs w:val="24"/>
        </w:rPr>
        <w:t>Тажиматова</w:t>
      </w:r>
      <w:proofErr w:type="spellEnd"/>
      <w:r w:rsidR="00137E52" w:rsidRPr="00E0723F">
        <w:rPr>
          <w:rFonts w:ascii="Times New Roman" w:hAnsi="Times New Roman" w:cs="Times New Roman"/>
          <w:i w:val="0"/>
          <w:sz w:val="24"/>
          <w:szCs w:val="24"/>
        </w:rPr>
        <w:t xml:space="preserve">», постановление </w:t>
      </w:r>
      <w:proofErr w:type="spellStart"/>
      <w:r w:rsidR="00137E52" w:rsidRPr="00E0723F">
        <w:rPr>
          <w:rFonts w:ascii="Times New Roman" w:hAnsi="Times New Roman" w:cs="Times New Roman"/>
          <w:i w:val="0"/>
          <w:sz w:val="24"/>
          <w:szCs w:val="24"/>
        </w:rPr>
        <w:t>Нариманской</w:t>
      </w:r>
      <w:proofErr w:type="spellEnd"/>
      <w:r w:rsidR="00137E52" w:rsidRPr="00E0723F">
        <w:rPr>
          <w:rFonts w:ascii="Times New Roman" w:hAnsi="Times New Roman" w:cs="Times New Roman"/>
          <w:i w:val="0"/>
          <w:sz w:val="24"/>
          <w:szCs w:val="24"/>
        </w:rPr>
        <w:t xml:space="preserve"> сельской управы от  15.12.2005 года №688 «О выделе в собственность К</w:t>
      </w:r>
      <w:r w:rsidR="00C24AF7">
        <w:rPr>
          <w:rFonts w:ascii="Times New Roman" w:hAnsi="Times New Roman" w:cs="Times New Roman"/>
          <w:i w:val="0"/>
          <w:sz w:val="24"/>
          <w:szCs w:val="24"/>
        </w:rPr>
        <w:t>.</w:t>
      </w:r>
      <w:r w:rsidR="00137E52" w:rsidRPr="00E0723F">
        <w:rPr>
          <w:rFonts w:ascii="Times New Roman" w:hAnsi="Times New Roman" w:cs="Times New Roman"/>
          <w:i w:val="0"/>
          <w:sz w:val="24"/>
          <w:szCs w:val="24"/>
        </w:rPr>
        <w:t xml:space="preserve"> А. 165,5 </w:t>
      </w:r>
      <w:proofErr w:type="spellStart"/>
      <w:r w:rsidR="00137E52" w:rsidRPr="00E0723F">
        <w:rPr>
          <w:rFonts w:ascii="Times New Roman" w:hAnsi="Times New Roman" w:cs="Times New Roman"/>
          <w:i w:val="0"/>
          <w:sz w:val="24"/>
          <w:szCs w:val="24"/>
        </w:rPr>
        <w:t>кв.м</w:t>
      </w:r>
      <w:proofErr w:type="spellEnd"/>
      <w:r w:rsidR="00137E52" w:rsidRPr="00E0723F">
        <w:rPr>
          <w:rFonts w:ascii="Times New Roman" w:hAnsi="Times New Roman" w:cs="Times New Roman"/>
          <w:i w:val="0"/>
          <w:sz w:val="24"/>
          <w:szCs w:val="24"/>
        </w:rPr>
        <w:t xml:space="preserve">. земельного участка в с. </w:t>
      </w:r>
      <w:proofErr w:type="spellStart"/>
      <w:r w:rsidR="00137E52" w:rsidRPr="00E0723F">
        <w:rPr>
          <w:rFonts w:ascii="Times New Roman" w:hAnsi="Times New Roman" w:cs="Times New Roman"/>
          <w:i w:val="0"/>
          <w:sz w:val="24"/>
          <w:szCs w:val="24"/>
        </w:rPr>
        <w:t>Жийдалик</w:t>
      </w:r>
      <w:proofErr w:type="spellEnd"/>
      <w:proofErr w:type="gramEnd"/>
      <w:r w:rsidR="00137E52" w:rsidRPr="00E0723F">
        <w:rPr>
          <w:rFonts w:ascii="Times New Roman" w:hAnsi="Times New Roman" w:cs="Times New Roman"/>
          <w:i w:val="0"/>
          <w:sz w:val="24"/>
          <w:szCs w:val="24"/>
        </w:rPr>
        <w:t xml:space="preserve"> </w:t>
      </w:r>
      <w:proofErr w:type="spellStart"/>
      <w:r w:rsidR="00137E52" w:rsidRPr="00E0723F">
        <w:rPr>
          <w:rFonts w:ascii="Times New Roman" w:hAnsi="Times New Roman" w:cs="Times New Roman"/>
          <w:i w:val="0"/>
          <w:sz w:val="24"/>
          <w:szCs w:val="24"/>
        </w:rPr>
        <w:t>Нариманской</w:t>
      </w:r>
      <w:proofErr w:type="spellEnd"/>
      <w:r w:rsidR="00137E52" w:rsidRPr="00E0723F">
        <w:rPr>
          <w:rFonts w:ascii="Times New Roman" w:hAnsi="Times New Roman" w:cs="Times New Roman"/>
          <w:i w:val="0"/>
          <w:sz w:val="24"/>
          <w:szCs w:val="24"/>
        </w:rPr>
        <w:t xml:space="preserve"> сельской управы», свидетельство о праве частной  собственности за №000096, выданное Департаментом  аграрного развития Кара-</w:t>
      </w:r>
      <w:proofErr w:type="spellStart"/>
      <w:r w:rsidR="00137E52" w:rsidRPr="00E0723F">
        <w:rPr>
          <w:rFonts w:ascii="Times New Roman" w:hAnsi="Times New Roman" w:cs="Times New Roman"/>
          <w:i w:val="0"/>
          <w:sz w:val="24"/>
          <w:szCs w:val="24"/>
        </w:rPr>
        <w:t>Суйского</w:t>
      </w:r>
      <w:proofErr w:type="spellEnd"/>
      <w:r w:rsidR="00137E52" w:rsidRPr="00E0723F">
        <w:rPr>
          <w:rFonts w:ascii="Times New Roman" w:hAnsi="Times New Roman" w:cs="Times New Roman"/>
          <w:i w:val="0"/>
          <w:sz w:val="24"/>
          <w:szCs w:val="24"/>
        </w:rPr>
        <w:t xml:space="preserve"> района, государственный акт о праве частной собственности на земельный  участок серии Ч №063342 от 28.12.2005 года на имя К</w:t>
      </w:r>
      <w:r w:rsidR="00C24AF7">
        <w:rPr>
          <w:rFonts w:ascii="Times New Roman" w:hAnsi="Times New Roman" w:cs="Times New Roman"/>
          <w:i w:val="0"/>
          <w:sz w:val="24"/>
          <w:szCs w:val="24"/>
        </w:rPr>
        <w:t>.</w:t>
      </w:r>
      <w:r w:rsidR="00137E52" w:rsidRPr="00E0723F">
        <w:rPr>
          <w:rFonts w:ascii="Times New Roman" w:hAnsi="Times New Roman" w:cs="Times New Roman"/>
          <w:i w:val="0"/>
          <w:sz w:val="24"/>
          <w:szCs w:val="24"/>
        </w:rPr>
        <w:t xml:space="preserve"> А</w:t>
      </w:r>
      <w:r w:rsidR="00137E52" w:rsidRPr="00E0723F">
        <w:rPr>
          <w:rFonts w:ascii="Times New Roman" w:hAnsi="Times New Roman" w:cs="Times New Roman"/>
          <w:b/>
          <w:i w:val="0"/>
          <w:sz w:val="24"/>
          <w:szCs w:val="24"/>
        </w:rPr>
        <w:t>.(дело №АД-111/19МО)</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К</w:t>
      </w:r>
      <w:r w:rsidR="00C24AF7">
        <w:rPr>
          <w:rFonts w:ascii="Times New Roman" w:hAnsi="Times New Roman" w:cs="Times New Roman"/>
          <w:sz w:val="24"/>
          <w:szCs w:val="24"/>
        </w:rPr>
        <w:t>.</w:t>
      </w:r>
      <w:r w:rsidRPr="00DC7C4D">
        <w:rPr>
          <w:rFonts w:ascii="Times New Roman" w:hAnsi="Times New Roman" w:cs="Times New Roman"/>
          <w:sz w:val="24"/>
          <w:szCs w:val="24"/>
        </w:rPr>
        <w:t xml:space="preserve">А. обратился  в суд с заявлением о пересмотре указанного решения суда по вновь открывшимся обстоятельствам, </w:t>
      </w:r>
      <w:r w:rsidR="008A417C">
        <w:rPr>
          <w:rFonts w:ascii="Times New Roman" w:hAnsi="Times New Roman" w:cs="Times New Roman"/>
          <w:sz w:val="24"/>
          <w:szCs w:val="24"/>
        </w:rPr>
        <w:t xml:space="preserve">на </w:t>
      </w:r>
      <w:r w:rsidRPr="00DC7C4D">
        <w:rPr>
          <w:rFonts w:ascii="Times New Roman" w:hAnsi="Times New Roman" w:cs="Times New Roman"/>
          <w:sz w:val="24"/>
          <w:szCs w:val="24"/>
        </w:rPr>
        <w:t xml:space="preserve">основании  п.4 ст. 268 АПК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указывая, что в решении от  7 марта 2019 года суд сослался на заочное решение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районного суда от 07.10.2016 года, которым признаны недействительными протокол общего собрания  коллектива школы </w:t>
      </w:r>
      <w:proofErr w:type="spellStart"/>
      <w:r w:rsidRPr="00DC7C4D">
        <w:rPr>
          <w:rFonts w:ascii="Times New Roman" w:hAnsi="Times New Roman" w:cs="Times New Roman"/>
          <w:sz w:val="24"/>
          <w:szCs w:val="24"/>
        </w:rPr>
        <w:t>им.Х</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Тажиматова</w:t>
      </w:r>
      <w:proofErr w:type="spellEnd"/>
      <w:r w:rsidRPr="00DC7C4D">
        <w:rPr>
          <w:rFonts w:ascii="Times New Roman" w:hAnsi="Times New Roman" w:cs="Times New Roman"/>
          <w:sz w:val="24"/>
          <w:szCs w:val="24"/>
        </w:rPr>
        <w:t xml:space="preserve"> от 17.03.2004 года; приказ №52 от 18.03.2004 года, утвержденный  Департаментом  аграрного развития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района; договор купли-продажи №9 от 18.06.2005 года; протокол комиссии </w:t>
      </w:r>
      <w:proofErr w:type="spellStart"/>
      <w:proofErr w:type="gramStart"/>
      <w:r w:rsidRPr="00DC7C4D">
        <w:rPr>
          <w:rFonts w:ascii="Times New Roman" w:hAnsi="Times New Roman" w:cs="Times New Roman"/>
          <w:sz w:val="24"/>
          <w:szCs w:val="24"/>
        </w:rPr>
        <w:t>Нариманского</w:t>
      </w:r>
      <w:proofErr w:type="spellEnd"/>
      <w:proofErr w:type="gramEnd"/>
      <w:r w:rsidRPr="00DC7C4D">
        <w:rPr>
          <w:rFonts w:ascii="Times New Roman" w:hAnsi="Times New Roman" w:cs="Times New Roman"/>
          <w:sz w:val="24"/>
          <w:szCs w:val="24"/>
        </w:rPr>
        <w:t xml:space="preserve"> а/о №30 от 29.12.2009 года; договор купли-продажи №27 от 29.10.2005 года и приказ Департамента  аграрного развития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района №124 от 17.11.2005 года.</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Однако</w:t>
      </w:r>
      <w:proofErr w:type="gramStart"/>
      <w:r w:rsidRPr="00DC7C4D">
        <w:rPr>
          <w:rFonts w:ascii="Times New Roman" w:hAnsi="Times New Roman" w:cs="Times New Roman"/>
          <w:sz w:val="24"/>
          <w:szCs w:val="24"/>
        </w:rPr>
        <w:t>,</w:t>
      </w:r>
      <w:proofErr w:type="gramEnd"/>
      <w:r w:rsidRPr="00DC7C4D">
        <w:rPr>
          <w:rFonts w:ascii="Times New Roman" w:hAnsi="Times New Roman" w:cs="Times New Roman"/>
          <w:sz w:val="24"/>
          <w:szCs w:val="24"/>
        </w:rPr>
        <w:t xml:space="preserve"> данное заочное решение  суда отменено определением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районного суда от 1 марта 2017 года, гражданское дело рассмотрено по  существу и вынесено решение от  23 декабря 2019 года, которым отказано в удовлетворении искового заявления прокуратуры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района.</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Определением  административного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21 мая 2020 года в удовлетворении  заявления К</w:t>
      </w:r>
      <w:r w:rsidR="00C24AF7">
        <w:rPr>
          <w:rFonts w:ascii="Times New Roman" w:hAnsi="Times New Roman" w:cs="Times New Roman"/>
          <w:sz w:val="24"/>
          <w:szCs w:val="24"/>
        </w:rPr>
        <w:t>.</w:t>
      </w:r>
      <w:r w:rsidRPr="00DC7C4D">
        <w:rPr>
          <w:rFonts w:ascii="Times New Roman" w:hAnsi="Times New Roman" w:cs="Times New Roman"/>
          <w:sz w:val="24"/>
          <w:szCs w:val="24"/>
        </w:rPr>
        <w:t>А. о пересмотре  решения суда по вновь открывшимся обстоятельствам отказано.</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Отказывая в удовлетворении  заявления суд первой инстанции указал, что  отмена заочного решения  Кара-</w:t>
      </w:r>
      <w:proofErr w:type="spellStart"/>
      <w:r w:rsidRPr="00DC7C4D">
        <w:rPr>
          <w:rFonts w:ascii="Times New Roman" w:hAnsi="Times New Roman" w:cs="Times New Roman"/>
          <w:sz w:val="24"/>
          <w:szCs w:val="24"/>
        </w:rPr>
        <w:t>Суйского</w:t>
      </w:r>
      <w:proofErr w:type="spellEnd"/>
      <w:r w:rsidRPr="00DC7C4D">
        <w:rPr>
          <w:rFonts w:ascii="Times New Roman" w:hAnsi="Times New Roman" w:cs="Times New Roman"/>
          <w:sz w:val="24"/>
          <w:szCs w:val="24"/>
        </w:rPr>
        <w:t xml:space="preserve"> районного суда от 7 октября 2016 года не является основанием для пересмотра решения межрайонного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7 марта 2019 года по вновь открывшимся обстоятельствам,</w:t>
      </w:r>
      <w:r>
        <w:rPr>
          <w:rFonts w:ascii="Times New Roman" w:hAnsi="Times New Roman" w:cs="Times New Roman"/>
          <w:sz w:val="24"/>
          <w:szCs w:val="24"/>
        </w:rPr>
        <w:t xml:space="preserve"> </w:t>
      </w:r>
      <w:r w:rsidRPr="00DC7C4D">
        <w:rPr>
          <w:rFonts w:ascii="Times New Roman" w:hAnsi="Times New Roman" w:cs="Times New Roman"/>
          <w:sz w:val="24"/>
          <w:szCs w:val="24"/>
        </w:rPr>
        <w:t xml:space="preserve"> поскольку</w:t>
      </w:r>
      <w:r>
        <w:rPr>
          <w:rFonts w:ascii="Times New Roman" w:hAnsi="Times New Roman" w:cs="Times New Roman"/>
          <w:sz w:val="24"/>
          <w:szCs w:val="24"/>
        </w:rPr>
        <w:t xml:space="preserve"> основанием для принятия оспариваемого решения </w:t>
      </w:r>
      <w:r w:rsidRPr="00DC7C4D">
        <w:rPr>
          <w:rFonts w:ascii="Times New Roman" w:hAnsi="Times New Roman" w:cs="Times New Roman"/>
          <w:sz w:val="24"/>
          <w:szCs w:val="24"/>
        </w:rPr>
        <w:t xml:space="preserve"> послужило  не только заочное решение, но и Указ Президента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№37 от 16 февраля 1995 года </w:t>
      </w:r>
      <w:r w:rsidR="008A417C" w:rsidRPr="00DC7C4D">
        <w:rPr>
          <w:rFonts w:ascii="Times New Roman" w:hAnsi="Times New Roman" w:cs="Times New Roman"/>
          <w:sz w:val="24"/>
          <w:szCs w:val="24"/>
        </w:rPr>
        <w:t xml:space="preserve">и Закон </w:t>
      </w:r>
      <w:proofErr w:type="gramStart"/>
      <w:r w:rsidR="008A417C" w:rsidRPr="00DC7C4D">
        <w:rPr>
          <w:rFonts w:ascii="Times New Roman" w:hAnsi="Times New Roman" w:cs="Times New Roman"/>
          <w:sz w:val="24"/>
          <w:szCs w:val="24"/>
        </w:rPr>
        <w:t>КР</w:t>
      </w:r>
      <w:proofErr w:type="gramEnd"/>
      <w:r w:rsidR="008A417C" w:rsidRPr="00DC7C4D">
        <w:rPr>
          <w:rFonts w:ascii="Times New Roman" w:hAnsi="Times New Roman" w:cs="Times New Roman"/>
          <w:sz w:val="24"/>
          <w:szCs w:val="24"/>
        </w:rPr>
        <w:t xml:space="preserve"> «О дошкольном образовании»</w:t>
      </w:r>
      <w:r w:rsidR="008A417C">
        <w:rPr>
          <w:rFonts w:ascii="Times New Roman" w:hAnsi="Times New Roman" w:cs="Times New Roman"/>
          <w:sz w:val="24"/>
          <w:szCs w:val="24"/>
        </w:rPr>
        <w:t xml:space="preserve">, согласно  которым </w:t>
      </w:r>
      <w:r w:rsidR="008A417C" w:rsidRPr="00DC7C4D">
        <w:rPr>
          <w:rFonts w:ascii="Times New Roman" w:hAnsi="Times New Roman" w:cs="Times New Roman"/>
          <w:sz w:val="24"/>
          <w:szCs w:val="24"/>
        </w:rPr>
        <w:t xml:space="preserve"> </w:t>
      </w:r>
      <w:r w:rsidRPr="00DC7C4D">
        <w:rPr>
          <w:rFonts w:ascii="Times New Roman" w:hAnsi="Times New Roman" w:cs="Times New Roman"/>
          <w:sz w:val="24"/>
          <w:szCs w:val="24"/>
        </w:rPr>
        <w:t>объект</w:t>
      </w:r>
      <w:r w:rsidR="008A417C">
        <w:rPr>
          <w:rFonts w:ascii="Times New Roman" w:hAnsi="Times New Roman" w:cs="Times New Roman"/>
          <w:sz w:val="24"/>
          <w:szCs w:val="24"/>
        </w:rPr>
        <w:t>ы</w:t>
      </w:r>
      <w:r w:rsidRPr="00DC7C4D">
        <w:rPr>
          <w:rFonts w:ascii="Times New Roman" w:hAnsi="Times New Roman" w:cs="Times New Roman"/>
          <w:sz w:val="24"/>
          <w:szCs w:val="24"/>
        </w:rPr>
        <w:t xml:space="preserve"> социального назначения</w:t>
      </w:r>
      <w:r w:rsidR="008A417C">
        <w:rPr>
          <w:rFonts w:ascii="Times New Roman" w:hAnsi="Times New Roman" w:cs="Times New Roman"/>
          <w:sz w:val="24"/>
          <w:szCs w:val="24"/>
        </w:rPr>
        <w:t xml:space="preserve">, в </w:t>
      </w:r>
      <w:proofErr w:type="spellStart"/>
      <w:r w:rsidR="008A417C">
        <w:rPr>
          <w:rFonts w:ascii="Times New Roman" w:hAnsi="Times New Roman" w:cs="Times New Roman"/>
          <w:sz w:val="24"/>
          <w:szCs w:val="24"/>
        </w:rPr>
        <w:t>т.ч</w:t>
      </w:r>
      <w:proofErr w:type="spellEnd"/>
      <w:r w:rsidR="008A417C">
        <w:rPr>
          <w:rFonts w:ascii="Times New Roman" w:hAnsi="Times New Roman" w:cs="Times New Roman"/>
          <w:sz w:val="24"/>
          <w:szCs w:val="24"/>
        </w:rPr>
        <w:t>.</w:t>
      </w:r>
      <w:r w:rsidRPr="00DC7C4D">
        <w:rPr>
          <w:rFonts w:ascii="Times New Roman" w:hAnsi="Times New Roman" w:cs="Times New Roman"/>
          <w:sz w:val="24"/>
          <w:szCs w:val="24"/>
        </w:rPr>
        <w:t xml:space="preserve"> здания государственных  муниципальных дошкольных образовательных организаций не подлежат приватизации, продаже и перепрофилированию.</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Определением апелляционной  инстанции  от 13 июля 2020 года   определение административного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21 мая 2020 года оставлено без изменения.</w:t>
      </w:r>
    </w:p>
    <w:p w:rsidR="00137E52" w:rsidRPr="00DC7C4D" w:rsidRDefault="00137E52" w:rsidP="00137E5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Постановлением кассационной инстанции от  2 ноября 2020 года судебные акты судов первой и апелляцион</w:t>
      </w:r>
      <w:r>
        <w:rPr>
          <w:rFonts w:ascii="Times New Roman" w:hAnsi="Times New Roman" w:cs="Times New Roman"/>
          <w:sz w:val="24"/>
          <w:szCs w:val="24"/>
        </w:rPr>
        <w:t>ной инстанции оставлены в силе.</w:t>
      </w:r>
    </w:p>
    <w:p w:rsidR="00715B16" w:rsidRDefault="00715B16" w:rsidP="00137E52">
      <w:pPr>
        <w:pStyle w:val="tkRedakcijaTekst"/>
        <w:spacing w:after="0" w:line="240" w:lineRule="auto"/>
        <w:ind w:firstLine="0"/>
        <w:rPr>
          <w:rFonts w:ascii="Times New Roman" w:hAnsi="Times New Roman" w:cs="Times New Roman"/>
          <w:i w:val="0"/>
          <w:sz w:val="24"/>
          <w:szCs w:val="24"/>
        </w:rPr>
      </w:pPr>
    </w:p>
    <w:p w:rsidR="00715B16" w:rsidRDefault="00715B16" w:rsidP="00953914">
      <w:pPr>
        <w:spacing w:after="0" w:line="240" w:lineRule="auto"/>
        <w:ind w:firstLine="567"/>
        <w:jc w:val="both"/>
        <w:rPr>
          <w:rFonts w:ascii="Times New Roman" w:hAnsi="Times New Roman" w:cs="Times New Roman"/>
          <w:b/>
          <w:i/>
          <w:sz w:val="24"/>
          <w:szCs w:val="24"/>
        </w:rPr>
      </w:pPr>
      <w:r w:rsidRPr="00715B16">
        <w:rPr>
          <w:rFonts w:ascii="Times New Roman" w:hAnsi="Times New Roman" w:cs="Times New Roman"/>
          <w:b/>
          <w:sz w:val="24"/>
          <w:szCs w:val="24"/>
          <w:lang w:val="en-US"/>
        </w:rPr>
        <w:t>II</w:t>
      </w:r>
      <w:r w:rsidRPr="00715B16">
        <w:rPr>
          <w:rFonts w:ascii="Times New Roman" w:hAnsi="Times New Roman" w:cs="Times New Roman"/>
          <w:b/>
          <w:sz w:val="24"/>
          <w:szCs w:val="24"/>
        </w:rPr>
        <w:t>. Новые обстоятельства- это обстоятельства, возникшие после принятия осп</w:t>
      </w:r>
      <w:r>
        <w:rPr>
          <w:rFonts w:ascii="Times New Roman" w:hAnsi="Times New Roman" w:cs="Times New Roman"/>
          <w:b/>
          <w:sz w:val="24"/>
          <w:szCs w:val="24"/>
        </w:rPr>
        <w:t>а</w:t>
      </w:r>
      <w:r w:rsidRPr="00715B16">
        <w:rPr>
          <w:rFonts w:ascii="Times New Roman" w:hAnsi="Times New Roman" w:cs="Times New Roman"/>
          <w:b/>
          <w:sz w:val="24"/>
          <w:szCs w:val="24"/>
        </w:rPr>
        <w:t>риваемого судебного акта, вступившего в законную силу</w:t>
      </w:r>
      <w:r>
        <w:rPr>
          <w:rFonts w:ascii="Times New Roman" w:hAnsi="Times New Roman" w:cs="Times New Roman"/>
          <w:b/>
          <w:i/>
          <w:sz w:val="24"/>
          <w:szCs w:val="24"/>
        </w:rPr>
        <w:t>.</w:t>
      </w:r>
    </w:p>
    <w:p w:rsidR="000D103E" w:rsidRDefault="000D103E" w:rsidP="00953914">
      <w:pPr>
        <w:spacing w:after="0" w:line="240" w:lineRule="auto"/>
        <w:ind w:firstLine="567"/>
        <w:jc w:val="both"/>
        <w:rPr>
          <w:rFonts w:ascii="Times New Roman" w:hAnsi="Times New Roman" w:cs="Times New Roman"/>
          <w:b/>
          <w:i/>
          <w:sz w:val="24"/>
          <w:szCs w:val="24"/>
        </w:rPr>
      </w:pPr>
    </w:p>
    <w:p w:rsidR="003D4CC6" w:rsidRDefault="00715B16" w:rsidP="00715B16">
      <w:pPr>
        <w:spacing w:after="0" w:line="240" w:lineRule="auto"/>
        <w:ind w:firstLine="567"/>
        <w:jc w:val="both"/>
        <w:rPr>
          <w:rFonts w:ascii="Times New Roman" w:hAnsi="Times New Roman" w:cs="Times New Roman"/>
          <w:sz w:val="24"/>
          <w:szCs w:val="24"/>
        </w:rPr>
      </w:pPr>
      <w:r w:rsidRPr="00DC7C4D">
        <w:rPr>
          <w:rFonts w:ascii="Times New Roman" w:hAnsi="Times New Roman" w:cs="Times New Roman"/>
          <w:sz w:val="24"/>
          <w:szCs w:val="24"/>
          <w:lang w:val="ky-KG"/>
        </w:rPr>
        <w:t xml:space="preserve"> </w:t>
      </w:r>
      <w:r w:rsidRPr="00DC7C4D">
        <w:rPr>
          <w:rFonts w:ascii="Times New Roman" w:hAnsi="Times New Roman" w:cs="Times New Roman"/>
          <w:sz w:val="24"/>
          <w:szCs w:val="24"/>
        </w:rPr>
        <w:t xml:space="preserve"> </w:t>
      </w:r>
      <w:r w:rsidR="003D4CC6" w:rsidRPr="00DC7C4D">
        <w:rPr>
          <w:rFonts w:ascii="Times New Roman" w:hAnsi="Times New Roman" w:cs="Times New Roman"/>
          <w:sz w:val="24"/>
          <w:szCs w:val="24"/>
        </w:rPr>
        <w:t>Основания</w:t>
      </w:r>
      <w:r w:rsidR="00401E02">
        <w:rPr>
          <w:rFonts w:ascii="Times New Roman" w:hAnsi="Times New Roman" w:cs="Times New Roman"/>
          <w:sz w:val="24"/>
          <w:szCs w:val="24"/>
        </w:rPr>
        <w:t xml:space="preserve">ми </w:t>
      </w:r>
      <w:r w:rsidR="003D4CC6" w:rsidRPr="00DC7C4D">
        <w:rPr>
          <w:rFonts w:ascii="Times New Roman" w:hAnsi="Times New Roman" w:cs="Times New Roman"/>
          <w:sz w:val="24"/>
          <w:szCs w:val="24"/>
        </w:rPr>
        <w:t xml:space="preserve"> для пересмотра судебных актов, вступивших в законную силу, по </w:t>
      </w:r>
      <w:r w:rsidR="003D4CC6">
        <w:rPr>
          <w:rFonts w:ascii="Times New Roman" w:hAnsi="Times New Roman" w:cs="Times New Roman"/>
          <w:sz w:val="24"/>
          <w:szCs w:val="24"/>
        </w:rPr>
        <w:t xml:space="preserve">новым </w:t>
      </w:r>
      <w:r w:rsidR="003D4CC6" w:rsidRPr="00DC7C4D">
        <w:rPr>
          <w:rFonts w:ascii="Times New Roman" w:hAnsi="Times New Roman" w:cs="Times New Roman"/>
          <w:sz w:val="24"/>
          <w:szCs w:val="24"/>
        </w:rPr>
        <w:t xml:space="preserve"> обстоятельствам</w:t>
      </w:r>
      <w:r w:rsidR="00401E02">
        <w:rPr>
          <w:rFonts w:ascii="Times New Roman" w:hAnsi="Times New Roman" w:cs="Times New Roman"/>
          <w:sz w:val="24"/>
          <w:szCs w:val="24"/>
        </w:rPr>
        <w:t xml:space="preserve">  являются </w:t>
      </w:r>
      <w:r w:rsidR="003D4CC6">
        <w:rPr>
          <w:rFonts w:ascii="Times New Roman" w:hAnsi="Times New Roman" w:cs="Times New Roman"/>
          <w:sz w:val="24"/>
          <w:szCs w:val="24"/>
        </w:rPr>
        <w:t xml:space="preserve">  </w:t>
      </w:r>
      <w:r w:rsidR="00401E02">
        <w:rPr>
          <w:rFonts w:ascii="Times New Roman" w:hAnsi="Times New Roman" w:cs="Times New Roman"/>
          <w:sz w:val="24"/>
          <w:szCs w:val="24"/>
        </w:rPr>
        <w:t xml:space="preserve">обстоятельства указанные  </w:t>
      </w:r>
      <w:r w:rsidR="003D4CC6">
        <w:rPr>
          <w:rFonts w:ascii="Times New Roman" w:hAnsi="Times New Roman" w:cs="Times New Roman"/>
          <w:sz w:val="24"/>
          <w:szCs w:val="24"/>
        </w:rPr>
        <w:t>в ч.2 ст. 269 АПК КР</w:t>
      </w:r>
      <w:r w:rsidR="00401E02">
        <w:rPr>
          <w:rFonts w:ascii="Times New Roman" w:hAnsi="Times New Roman" w:cs="Times New Roman"/>
          <w:sz w:val="24"/>
          <w:szCs w:val="24"/>
        </w:rPr>
        <w:t>.</w:t>
      </w:r>
    </w:p>
    <w:p w:rsidR="002C0C57" w:rsidRPr="00C87FD7" w:rsidRDefault="002C0C57" w:rsidP="00715B16">
      <w:pPr>
        <w:spacing w:after="0" w:line="240" w:lineRule="auto"/>
        <w:ind w:firstLine="567"/>
        <w:jc w:val="both"/>
        <w:rPr>
          <w:rFonts w:ascii="Times New Roman" w:hAnsi="Times New Roman" w:cs="Times New Roman"/>
          <w:i/>
          <w:sz w:val="24"/>
          <w:szCs w:val="24"/>
        </w:rPr>
      </w:pPr>
      <w:r w:rsidRPr="00C87FD7">
        <w:rPr>
          <w:rFonts w:ascii="Times New Roman" w:hAnsi="Times New Roman" w:cs="Times New Roman"/>
          <w:i/>
          <w:sz w:val="24"/>
          <w:szCs w:val="24"/>
        </w:rPr>
        <w:t xml:space="preserve">Одним из оснований для пересмотра по новым обстоятельствам является признание </w:t>
      </w:r>
      <w:proofErr w:type="spellStart"/>
      <w:r w:rsidRPr="00C87FD7">
        <w:rPr>
          <w:rFonts w:ascii="Times New Roman" w:hAnsi="Times New Roman" w:cs="Times New Roman"/>
          <w:i/>
          <w:sz w:val="24"/>
          <w:szCs w:val="24"/>
        </w:rPr>
        <w:t>Конституционн</w:t>
      </w:r>
      <w:proofErr w:type="spellEnd"/>
      <w:r w:rsidR="00685B0F">
        <w:rPr>
          <w:rFonts w:ascii="Times New Roman" w:hAnsi="Times New Roman" w:cs="Times New Roman"/>
          <w:i/>
          <w:sz w:val="24"/>
          <w:szCs w:val="24"/>
          <w:lang w:val="ky-KG"/>
        </w:rPr>
        <w:t xml:space="preserve">ым судом </w:t>
      </w:r>
      <w:proofErr w:type="gramStart"/>
      <w:r w:rsidR="00685B0F">
        <w:rPr>
          <w:rFonts w:ascii="Times New Roman" w:hAnsi="Times New Roman" w:cs="Times New Roman"/>
          <w:i/>
          <w:sz w:val="24"/>
          <w:szCs w:val="24"/>
          <w:lang w:val="ky-KG"/>
        </w:rPr>
        <w:t>КР</w:t>
      </w:r>
      <w:proofErr w:type="gramEnd"/>
      <w:r w:rsidRPr="00C87FD7">
        <w:rPr>
          <w:rFonts w:ascii="Times New Roman" w:hAnsi="Times New Roman" w:cs="Times New Roman"/>
          <w:i/>
          <w:sz w:val="24"/>
          <w:szCs w:val="24"/>
        </w:rPr>
        <w:t xml:space="preserve"> несоответствующим </w:t>
      </w:r>
      <w:hyperlink r:id="rId9" w:history="1">
        <w:r w:rsidRPr="00C87FD7">
          <w:rPr>
            <w:rStyle w:val="a3"/>
            <w:rFonts w:ascii="Times New Roman" w:hAnsi="Times New Roman" w:cs="Times New Roman"/>
            <w:i/>
            <w:sz w:val="24"/>
            <w:szCs w:val="24"/>
            <w:u w:val="none"/>
          </w:rPr>
          <w:t>Конституции</w:t>
        </w:r>
      </w:hyperlink>
      <w:r w:rsidRPr="00C87FD7">
        <w:rPr>
          <w:rFonts w:ascii="Times New Roman" w:hAnsi="Times New Roman" w:cs="Times New Roman"/>
          <w:i/>
          <w:sz w:val="24"/>
          <w:szCs w:val="24"/>
        </w:rPr>
        <w:t xml:space="preserve"> КР закона или иного нормативного правового акта, на котором основан оспариваемый судебный акт, если к его пересмотру нет иных препятствий. </w:t>
      </w:r>
    </w:p>
    <w:p w:rsidR="002C0C57" w:rsidRPr="00347576" w:rsidRDefault="002C0C57" w:rsidP="00347576">
      <w:pPr>
        <w:spacing w:after="0" w:line="240" w:lineRule="auto"/>
        <w:ind w:firstLine="567"/>
        <w:jc w:val="both"/>
        <w:rPr>
          <w:rFonts w:ascii="Times New Roman" w:hAnsi="Times New Roman" w:cs="Times New Roman"/>
          <w:sz w:val="24"/>
          <w:szCs w:val="24"/>
        </w:rPr>
      </w:pPr>
      <w:r w:rsidRPr="00C87FD7">
        <w:rPr>
          <w:rFonts w:ascii="Times New Roman" w:eastAsia="Times New Roman" w:hAnsi="Times New Roman" w:cs="Times New Roman"/>
          <w:i/>
          <w:color w:val="383C45"/>
          <w:sz w:val="24"/>
          <w:szCs w:val="24"/>
          <w:lang w:eastAsia="ru-RU"/>
        </w:rPr>
        <w:t xml:space="preserve">Еще одним из оснований для пересмотра по новым обстоятельствам является </w:t>
      </w:r>
      <w:r w:rsidRPr="00C87FD7">
        <w:rPr>
          <w:rFonts w:ascii="Times New Roman" w:hAnsi="Times New Roman" w:cs="Times New Roman"/>
          <w:i/>
          <w:sz w:val="24"/>
          <w:szCs w:val="24"/>
        </w:rPr>
        <w:t>отмена акта суда либо административного органа, послужившего основанием к вынесению оспариваемого судебного акта.</w:t>
      </w:r>
    </w:p>
    <w:p w:rsidR="00974628" w:rsidRPr="00DC7C4D" w:rsidRDefault="00347576" w:rsidP="009746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w:t>
      </w:r>
      <w:r w:rsidR="002C0C57" w:rsidRPr="002C0C57">
        <w:rPr>
          <w:rFonts w:ascii="Times New Roman" w:eastAsia="Times New Roman" w:hAnsi="Times New Roman" w:cs="Times New Roman"/>
          <w:b/>
          <w:sz w:val="24"/>
          <w:szCs w:val="24"/>
          <w:lang w:eastAsia="ru-RU"/>
        </w:rPr>
        <w:t>)</w:t>
      </w:r>
      <w:r w:rsidR="002C0C57">
        <w:rPr>
          <w:rFonts w:ascii="Times New Roman" w:eastAsia="Times New Roman" w:hAnsi="Times New Roman" w:cs="Times New Roman"/>
          <w:sz w:val="24"/>
          <w:szCs w:val="24"/>
          <w:lang w:eastAsia="ru-RU"/>
        </w:rPr>
        <w:t xml:space="preserve"> </w:t>
      </w:r>
      <w:r w:rsidR="00974628" w:rsidRPr="00DC7C4D">
        <w:rPr>
          <w:rFonts w:ascii="Times New Roman" w:eastAsia="Times New Roman" w:hAnsi="Times New Roman" w:cs="Times New Roman"/>
          <w:sz w:val="24"/>
          <w:szCs w:val="24"/>
          <w:lang w:eastAsia="ru-RU"/>
        </w:rPr>
        <w:t>А</w:t>
      </w:r>
      <w:r w:rsidR="00282C23">
        <w:rPr>
          <w:rFonts w:ascii="Times New Roman" w:eastAsia="Times New Roman" w:hAnsi="Times New Roman" w:cs="Times New Roman"/>
          <w:sz w:val="24"/>
          <w:szCs w:val="24"/>
          <w:lang w:eastAsia="ru-RU"/>
        </w:rPr>
        <w:t>.</w:t>
      </w:r>
      <w:r w:rsidR="00974628" w:rsidRPr="00DC7C4D">
        <w:rPr>
          <w:rFonts w:ascii="Times New Roman" w:eastAsia="Times New Roman" w:hAnsi="Times New Roman" w:cs="Times New Roman"/>
          <w:sz w:val="24"/>
          <w:szCs w:val="24"/>
          <w:lang w:eastAsia="ru-RU"/>
        </w:rPr>
        <w:t xml:space="preserve">Х.Н. обратился в суд с заявлением о признании </w:t>
      </w:r>
      <w:proofErr w:type="gramStart"/>
      <w:r w:rsidR="00974628" w:rsidRPr="00DC7C4D">
        <w:rPr>
          <w:rFonts w:ascii="Times New Roman" w:eastAsia="Times New Roman" w:hAnsi="Times New Roman" w:cs="Times New Roman"/>
          <w:sz w:val="24"/>
          <w:szCs w:val="24"/>
          <w:lang w:eastAsia="ru-RU"/>
        </w:rPr>
        <w:t>незаконными</w:t>
      </w:r>
      <w:proofErr w:type="gramEnd"/>
      <w:r w:rsidR="00974628" w:rsidRPr="00DC7C4D">
        <w:rPr>
          <w:rFonts w:ascii="Times New Roman" w:eastAsia="Times New Roman" w:hAnsi="Times New Roman" w:cs="Times New Roman"/>
          <w:sz w:val="24"/>
          <w:szCs w:val="24"/>
          <w:lang w:eastAsia="ru-RU"/>
        </w:rPr>
        <w:t xml:space="preserve"> действий должностных лиц Управления юстиции </w:t>
      </w:r>
      <w:proofErr w:type="spellStart"/>
      <w:r w:rsidR="00974628" w:rsidRPr="00DC7C4D">
        <w:rPr>
          <w:rFonts w:ascii="Times New Roman" w:eastAsia="Times New Roman" w:hAnsi="Times New Roman" w:cs="Times New Roman"/>
          <w:sz w:val="24"/>
          <w:szCs w:val="24"/>
          <w:lang w:eastAsia="ru-RU"/>
        </w:rPr>
        <w:t>Ошской</w:t>
      </w:r>
      <w:proofErr w:type="spellEnd"/>
      <w:r w:rsidR="00974628" w:rsidRPr="00DC7C4D">
        <w:rPr>
          <w:rFonts w:ascii="Times New Roman" w:eastAsia="Times New Roman" w:hAnsi="Times New Roman" w:cs="Times New Roman"/>
          <w:sz w:val="24"/>
          <w:szCs w:val="24"/>
          <w:lang w:eastAsia="ru-RU"/>
        </w:rPr>
        <w:t xml:space="preserve"> области и города Ош, руководства</w:t>
      </w:r>
      <w:r w:rsidR="00F61A39">
        <w:rPr>
          <w:rFonts w:ascii="Times New Roman" w:eastAsia="Times New Roman" w:hAnsi="Times New Roman" w:cs="Times New Roman"/>
          <w:sz w:val="24"/>
          <w:szCs w:val="24"/>
          <w:lang w:eastAsia="ru-RU"/>
        </w:rPr>
        <w:t xml:space="preserve"> </w:t>
      </w:r>
      <w:r w:rsidR="00974628" w:rsidRPr="00DC7C4D">
        <w:rPr>
          <w:rFonts w:ascii="Times New Roman" w:eastAsia="Times New Roman" w:hAnsi="Times New Roman" w:cs="Times New Roman"/>
          <w:sz w:val="24"/>
          <w:szCs w:val="24"/>
          <w:lang w:eastAsia="ru-RU"/>
        </w:rPr>
        <w:t xml:space="preserve"> юридических лиц: </w:t>
      </w:r>
      <w:proofErr w:type="spellStart"/>
      <w:r w:rsidR="00974628" w:rsidRPr="00DC7C4D">
        <w:rPr>
          <w:rFonts w:ascii="Times New Roman" w:eastAsia="Times New Roman" w:hAnsi="Times New Roman" w:cs="Times New Roman"/>
          <w:sz w:val="24"/>
          <w:szCs w:val="24"/>
          <w:lang w:eastAsia="ru-RU"/>
        </w:rPr>
        <w:t>ОсОО</w:t>
      </w:r>
      <w:proofErr w:type="spellEnd"/>
      <w:r w:rsidR="00974628" w:rsidRPr="00DC7C4D">
        <w:rPr>
          <w:rFonts w:ascii="Times New Roman" w:eastAsia="Times New Roman" w:hAnsi="Times New Roman" w:cs="Times New Roman"/>
          <w:sz w:val="24"/>
          <w:szCs w:val="24"/>
          <w:lang w:eastAsia="ru-RU"/>
        </w:rPr>
        <w:t xml:space="preserve"> «</w:t>
      </w:r>
      <w:proofErr w:type="spellStart"/>
      <w:r w:rsidR="00974628" w:rsidRPr="00DC7C4D">
        <w:rPr>
          <w:rFonts w:ascii="Times New Roman" w:eastAsia="Times New Roman" w:hAnsi="Times New Roman" w:cs="Times New Roman"/>
          <w:sz w:val="24"/>
          <w:szCs w:val="24"/>
          <w:lang w:eastAsia="ru-RU"/>
        </w:rPr>
        <w:t>Ю</w:t>
      </w:r>
      <w:r w:rsidR="00F61A39">
        <w:rPr>
          <w:rFonts w:ascii="Times New Roman" w:eastAsia="Times New Roman" w:hAnsi="Times New Roman" w:cs="Times New Roman"/>
          <w:sz w:val="24"/>
          <w:szCs w:val="24"/>
          <w:lang w:eastAsia="ru-RU"/>
        </w:rPr>
        <w:t>ФКэнд</w:t>
      </w:r>
      <w:r w:rsidR="00974628" w:rsidRPr="00DC7C4D">
        <w:rPr>
          <w:rFonts w:ascii="Times New Roman" w:eastAsia="Times New Roman" w:hAnsi="Times New Roman" w:cs="Times New Roman"/>
          <w:sz w:val="24"/>
          <w:szCs w:val="24"/>
          <w:lang w:eastAsia="ru-RU"/>
        </w:rPr>
        <w:t>А</w:t>
      </w:r>
      <w:proofErr w:type="spellEnd"/>
      <w:r w:rsidR="00974628" w:rsidRPr="00DC7C4D">
        <w:rPr>
          <w:rFonts w:ascii="Times New Roman" w:eastAsia="Times New Roman" w:hAnsi="Times New Roman" w:cs="Times New Roman"/>
          <w:sz w:val="24"/>
          <w:szCs w:val="24"/>
          <w:lang w:eastAsia="ru-RU"/>
        </w:rPr>
        <w:t xml:space="preserve">», </w:t>
      </w:r>
      <w:proofErr w:type="spellStart"/>
      <w:r w:rsidR="00974628" w:rsidRPr="00DC7C4D">
        <w:rPr>
          <w:rFonts w:ascii="Times New Roman" w:eastAsia="Times New Roman" w:hAnsi="Times New Roman" w:cs="Times New Roman"/>
          <w:sz w:val="24"/>
          <w:szCs w:val="24"/>
          <w:lang w:eastAsia="ru-RU"/>
        </w:rPr>
        <w:t>ОсОО</w:t>
      </w:r>
      <w:proofErr w:type="spellEnd"/>
      <w:r w:rsidR="00974628" w:rsidRPr="00DC7C4D">
        <w:rPr>
          <w:rFonts w:ascii="Times New Roman" w:eastAsia="Times New Roman" w:hAnsi="Times New Roman" w:cs="Times New Roman"/>
          <w:sz w:val="24"/>
          <w:szCs w:val="24"/>
          <w:lang w:eastAsia="ru-RU"/>
        </w:rPr>
        <w:t xml:space="preserve"> «Ю</w:t>
      </w:r>
      <w:r w:rsidR="00F61A39">
        <w:rPr>
          <w:rFonts w:ascii="Times New Roman" w:eastAsia="Times New Roman" w:hAnsi="Times New Roman" w:cs="Times New Roman"/>
          <w:sz w:val="24"/>
          <w:szCs w:val="24"/>
          <w:lang w:eastAsia="ru-RU"/>
        </w:rPr>
        <w:t>А</w:t>
      </w:r>
      <w:r w:rsidR="00974628" w:rsidRPr="00DC7C4D">
        <w:rPr>
          <w:rFonts w:ascii="Times New Roman" w:eastAsia="Times New Roman" w:hAnsi="Times New Roman" w:cs="Times New Roman"/>
          <w:sz w:val="24"/>
          <w:szCs w:val="24"/>
          <w:lang w:eastAsia="ru-RU"/>
        </w:rPr>
        <w:t xml:space="preserve"> «</w:t>
      </w:r>
      <w:proofErr w:type="spellStart"/>
      <w:r w:rsidR="00974628" w:rsidRPr="00DC7C4D">
        <w:rPr>
          <w:rFonts w:ascii="Times New Roman" w:eastAsia="Times New Roman" w:hAnsi="Times New Roman" w:cs="Times New Roman"/>
          <w:sz w:val="24"/>
          <w:szCs w:val="24"/>
          <w:lang w:eastAsia="ru-RU"/>
        </w:rPr>
        <w:t>Конфиденс</w:t>
      </w:r>
      <w:proofErr w:type="spellEnd"/>
      <w:r w:rsidR="00974628" w:rsidRPr="00DC7C4D">
        <w:rPr>
          <w:rFonts w:ascii="Times New Roman" w:eastAsia="Times New Roman" w:hAnsi="Times New Roman" w:cs="Times New Roman"/>
          <w:sz w:val="24"/>
          <w:szCs w:val="24"/>
          <w:lang w:eastAsia="ru-RU"/>
        </w:rPr>
        <w:t xml:space="preserve">», </w:t>
      </w:r>
      <w:proofErr w:type="spellStart"/>
      <w:r w:rsidR="00974628" w:rsidRPr="00DC7C4D">
        <w:rPr>
          <w:rFonts w:ascii="Times New Roman" w:eastAsia="Times New Roman" w:hAnsi="Times New Roman" w:cs="Times New Roman"/>
          <w:sz w:val="24"/>
          <w:szCs w:val="24"/>
          <w:lang w:eastAsia="ru-RU"/>
        </w:rPr>
        <w:t>ОсОО</w:t>
      </w:r>
      <w:proofErr w:type="spellEnd"/>
      <w:r w:rsidR="00974628" w:rsidRPr="00DC7C4D">
        <w:rPr>
          <w:rFonts w:ascii="Times New Roman" w:eastAsia="Times New Roman" w:hAnsi="Times New Roman" w:cs="Times New Roman"/>
          <w:sz w:val="24"/>
          <w:szCs w:val="24"/>
          <w:lang w:eastAsia="ru-RU"/>
        </w:rPr>
        <w:t xml:space="preserve"> «А</w:t>
      </w:r>
      <w:r w:rsidR="00F61A39">
        <w:rPr>
          <w:rFonts w:ascii="Times New Roman" w:eastAsia="Times New Roman" w:hAnsi="Times New Roman" w:cs="Times New Roman"/>
          <w:sz w:val="24"/>
          <w:szCs w:val="24"/>
          <w:lang w:eastAsia="ru-RU"/>
        </w:rPr>
        <w:t>.К.</w:t>
      </w:r>
      <w:r w:rsidR="00974628" w:rsidRPr="00DC7C4D">
        <w:rPr>
          <w:rFonts w:ascii="Times New Roman" w:eastAsia="Times New Roman" w:hAnsi="Times New Roman" w:cs="Times New Roman"/>
          <w:sz w:val="24"/>
          <w:szCs w:val="24"/>
          <w:lang w:eastAsia="ru-RU"/>
        </w:rPr>
        <w:t xml:space="preserve">» по перерегистрации  </w:t>
      </w:r>
      <w:proofErr w:type="spellStart"/>
      <w:r w:rsidR="00974628" w:rsidRPr="00DC7C4D">
        <w:rPr>
          <w:rFonts w:ascii="Times New Roman" w:eastAsia="Times New Roman" w:hAnsi="Times New Roman" w:cs="Times New Roman"/>
          <w:sz w:val="24"/>
          <w:szCs w:val="24"/>
          <w:lang w:eastAsia="ru-RU"/>
        </w:rPr>
        <w:t>ОсОО</w:t>
      </w:r>
      <w:proofErr w:type="spellEnd"/>
      <w:r w:rsidR="00974628" w:rsidRPr="00DC7C4D">
        <w:rPr>
          <w:rFonts w:ascii="Times New Roman" w:eastAsia="Times New Roman" w:hAnsi="Times New Roman" w:cs="Times New Roman"/>
          <w:sz w:val="24"/>
          <w:szCs w:val="24"/>
          <w:lang w:eastAsia="ru-RU"/>
        </w:rPr>
        <w:t xml:space="preserve"> «</w:t>
      </w:r>
      <w:proofErr w:type="gramStart"/>
      <w:r w:rsidR="00974628" w:rsidRPr="00DC7C4D">
        <w:rPr>
          <w:rFonts w:ascii="Times New Roman" w:eastAsia="Times New Roman" w:hAnsi="Times New Roman" w:cs="Times New Roman"/>
          <w:sz w:val="24"/>
          <w:szCs w:val="24"/>
          <w:lang w:eastAsia="ru-RU"/>
        </w:rPr>
        <w:t>А</w:t>
      </w:r>
      <w:r w:rsidR="00F61A39">
        <w:rPr>
          <w:rFonts w:ascii="Times New Roman" w:eastAsia="Times New Roman" w:hAnsi="Times New Roman" w:cs="Times New Roman"/>
          <w:sz w:val="24"/>
          <w:szCs w:val="24"/>
          <w:lang w:eastAsia="ru-RU"/>
        </w:rPr>
        <w:t>ВТ</w:t>
      </w:r>
      <w:proofErr w:type="gramEnd"/>
      <w:r w:rsidR="00974628" w:rsidRPr="00DC7C4D">
        <w:rPr>
          <w:rFonts w:ascii="Times New Roman" w:eastAsia="Times New Roman" w:hAnsi="Times New Roman" w:cs="Times New Roman"/>
          <w:sz w:val="24"/>
          <w:szCs w:val="24"/>
          <w:lang w:eastAsia="ru-RU"/>
        </w:rPr>
        <w:t xml:space="preserve"> Ош» из 100% иностранного юридического лица в 100% отечественное юридическое лицо </w:t>
      </w:r>
      <w:r w:rsidR="00974628" w:rsidRPr="00DC7C4D">
        <w:rPr>
          <w:rFonts w:ascii="Times New Roman" w:eastAsia="Times New Roman" w:hAnsi="Times New Roman" w:cs="Times New Roman"/>
          <w:b/>
          <w:sz w:val="24"/>
          <w:szCs w:val="24"/>
          <w:lang w:eastAsia="ru-RU"/>
        </w:rPr>
        <w:t>(дело №АД-579/18).</w:t>
      </w:r>
    </w:p>
    <w:p w:rsidR="00974628" w:rsidRPr="00DC7C4D" w:rsidRDefault="00974628" w:rsidP="00974628">
      <w:pPr>
        <w:spacing w:after="0" w:line="240" w:lineRule="auto"/>
        <w:jc w:val="both"/>
        <w:rPr>
          <w:rFonts w:ascii="Times New Roman" w:hAnsi="Times New Roman" w:cs="Times New Roman"/>
          <w:sz w:val="24"/>
          <w:szCs w:val="24"/>
        </w:rPr>
      </w:pPr>
      <w:r w:rsidRPr="00DC7C4D">
        <w:rPr>
          <w:rFonts w:ascii="Times New Roman" w:hAnsi="Times New Roman" w:cs="Times New Roman"/>
          <w:sz w:val="24"/>
          <w:szCs w:val="24"/>
        </w:rPr>
        <w:tab/>
        <w:t xml:space="preserve">Решением межрайонного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2 марта 2018 года в удовлетворении заявления отказано.</w:t>
      </w:r>
    </w:p>
    <w:p w:rsidR="00974628" w:rsidRPr="00DC7C4D" w:rsidRDefault="00974628" w:rsidP="00974628">
      <w:pPr>
        <w:spacing w:after="0" w:line="240" w:lineRule="auto"/>
        <w:jc w:val="both"/>
        <w:rPr>
          <w:rFonts w:ascii="Times New Roman" w:hAnsi="Times New Roman" w:cs="Times New Roman"/>
          <w:sz w:val="24"/>
          <w:szCs w:val="24"/>
        </w:rPr>
      </w:pPr>
      <w:r w:rsidRPr="00DC7C4D">
        <w:rPr>
          <w:rFonts w:ascii="Times New Roman" w:hAnsi="Times New Roman" w:cs="Times New Roman"/>
          <w:sz w:val="24"/>
          <w:szCs w:val="24"/>
        </w:rPr>
        <w:tab/>
        <w:t>Решение суда оставлено в силе вышестоящими судами.</w:t>
      </w:r>
    </w:p>
    <w:p w:rsidR="00974628" w:rsidRPr="00DC7C4D" w:rsidRDefault="00974628" w:rsidP="00974628">
      <w:pPr>
        <w:spacing w:after="0" w:line="240" w:lineRule="auto"/>
        <w:jc w:val="both"/>
        <w:rPr>
          <w:rFonts w:ascii="Times New Roman" w:eastAsia="Times New Roman" w:hAnsi="Times New Roman" w:cs="Times New Roman"/>
          <w:sz w:val="24"/>
          <w:szCs w:val="24"/>
          <w:lang w:eastAsia="ru-RU"/>
        </w:rPr>
      </w:pPr>
      <w:r w:rsidRPr="00DC7C4D">
        <w:rPr>
          <w:rFonts w:ascii="Times New Roman" w:hAnsi="Times New Roman" w:cs="Times New Roman"/>
          <w:sz w:val="24"/>
          <w:szCs w:val="24"/>
        </w:rPr>
        <w:tab/>
        <w:t>А</w:t>
      </w:r>
      <w:r w:rsidR="00B245EE">
        <w:rPr>
          <w:rFonts w:ascii="Times New Roman" w:hAnsi="Times New Roman" w:cs="Times New Roman"/>
          <w:sz w:val="24"/>
          <w:szCs w:val="24"/>
        </w:rPr>
        <w:t>.</w:t>
      </w:r>
      <w:r w:rsidRPr="00DC7C4D">
        <w:rPr>
          <w:rFonts w:ascii="Times New Roman" w:hAnsi="Times New Roman" w:cs="Times New Roman"/>
          <w:sz w:val="24"/>
          <w:szCs w:val="24"/>
        </w:rPr>
        <w:t xml:space="preserve">Х.Н. обратился в суд с заявлением о пересмотре по новым обстоятельствам решения межрайонного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2 марта 2018 года, указав, что в настоящее время в различных судебных инстанциях продолжаются судебные разбирательства  по его искам, поданным в суды 2020 году относительно единицы объекта недвижимости, </w:t>
      </w:r>
      <w:r w:rsidR="00B245EE">
        <w:rPr>
          <w:rFonts w:ascii="Times New Roman" w:hAnsi="Times New Roman" w:cs="Times New Roman"/>
          <w:sz w:val="24"/>
          <w:szCs w:val="24"/>
        </w:rPr>
        <w:t xml:space="preserve">являющегося предметом спора. </w:t>
      </w:r>
      <w:r w:rsidRPr="00DC7C4D">
        <w:rPr>
          <w:rFonts w:ascii="Times New Roman" w:hAnsi="Times New Roman" w:cs="Times New Roman"/>
          <w:sz w:val="24"/>
          <w:szCs w:val="24"/>
        </w:rPr>
        <w:t xml:space="preserve">В частности, определением </w:t>
      </w:r>
      <w:proofErr w:type="spellStart"/>
      <w:r w:rsidRPr="00DC7C4D">
        <w:rPr>
          <w:rFonts w:ascii="Times New Roman" w:hAnsi="Times New Roman" w:cs="Times New Roman"/>
          <w:sz w:val="24"/>
          <w:szCs w:val="24"/>
        </w:rPr>
        <w:t>Ошского</w:t>
      </w:r>
      <w:proofErr w:type="spellEnd"/>
      <w:r w:rsidRPr="00DC7C4D">
        <w:rPr>
          <w:rFonts w:ascii="Times New Roman" w:hAnsi="Times New Roman" w:cs="Times New Roman"/>
          <w:sz w:val="24"/>
          <w:szCs w:val="24"/>
        </w:rPr>
        <w:t xml:space="preserve"> областного суда  от 5 декабря 2019 года решение </w:t>
      </w:r>
      <w:proofErr w:type="spellStart"/>
      <w:r w:rsidRPr="00DC7C4D">
        <w:rPr>
          <w:rFonts w:ascii="Times New Roman" w:hAnsi="Times New Roman" w:cs="Times New Roman"/>
          <w:sz w:val="24"/>
          <w:szCs w:val="24"/>
        </w:rPr>
        <w:t>Ошского</w:t>
      </w:r>
      <w:proofErr w:type="spellEnd"/>
      <w:r w:rsidRPr="00DC7C4D">
        <w:rPr>
          <w:rFonts w:ascii="Times New Roman" w:hAnsi="Times New Roman" w:cs="Times New Roman"/>
          <w:sz w:val="24"/>
          <w:szCs w:val="24"/>
        </w:rPr>
        <w:t xml:space="preserve"> городского суда от 28 июня 2017 года отменено, возвращено на новое  судебное разбирательство гражданское дело  по иску  к Ликвидационной комиссии «</w:t>
      </w:r>
      <w:r w:rsidRPr="00DC7C4D">
        <w:rPr>
          <w:rFonts w:ascii="Times New Roman" w:hAnsi="Times New Roman" w:cs="Times New Roman"/>
          <w:sz w:val="24"/>
          <w:szCs w:val="24"/>
          <w:lang w:val="en-US"/>
        </w:rPr>
        <w:t>Alliance</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One</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Tobacco</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Osh</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LLC</w:t>
      </w:r>
      <w:r w:rsidR="00B245EE">
        <w:rPr>
          <w:rFonts w:ascii="Times New Roman" w:hAnsi="Times New Roman" w:cs="Times New Roman"/>
          <w:sz w:val="24"/>
          <w:szCs w:val="24"/>
        </w:rPr>
        <w:t xml:space="preserve">». </w:t>
      </w:r>
      <w:r w:rsidRPr="00DC7C4D">
        <w:rPr>
          <w:rFonts w:ascii="Times New Roman" w:hAnsi="Times New Roman" w:cs="Times New Roman"/>
          <w:sz w:val="24"/>
          <w:szCs w:val="24"/>
        </w:rPr>
        <w:t xml:space="preserve">Факт вынесения определения </w:t>
      </w:r>
      <w:proofErr w:type="spellStart"/>
      <w:r w:rsidRPr="00DC7C4D">
        <w:rPr>
          <w:rFonts w:ascii="Times New Roman" w:hAnsi="Times New Roman" w:cs="Times New Roman"/>
          <w:sz w:val="24"/>
          <w:szCs w:val="24"/>
        </w:rPr>
        <w:t>Ошского</w:t>
      </w:r>
      <w:proofErr w:type="spellEnd"/>
      <w:r w:rsidRPr="00DC7C4D">
        <w:rPr>
          <w:rFonts w:ascii="Times New Roman" w:hAnsi="Times New Roman" w:cs="Times New Roman"/>
          <w:sz w:val="24"/>
          <w:szCs w:val="24"/>
        </w:rPr>
        <w:t xml:space="preserve"> областного суда  от 5 декабря 2019 года является прямым доказательством того, что его право частной собственности на указанный земельный участок было  грубым образом нарушено как со стороны руководства иностранной компании, так и юридических лиц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proofErr w:type="spellStart"/>
      <w:r w:rsidRPr="00DC7C4D">
        <w:rPr>
          <w:rFonts w:ascii="Times New Roman" w:eastAsia="Times New Roman" w:hAnsi="Times New Roman" w:cs="Times New Roman"/>
          <w:sz w:val="24"/>
          <w:szCs w:val="24"/>
          <w:lang w:eastAsia="ru-RU"/>
        </w:rPr>
        <w:t>Ю</w:t>
      </w:r>
      <w:r w:rsidR="00B245EE">
        <w:rPr>
          <w:rFonts w:ascii="Times New Roman" w:eastAsia="Times New Roman" w:hAnsi="Times New Roman" w:cs="Times New Roman"/>
          <w:sz w:val="24"/>
          <w:szCs w:val="24"/>
          <w:lang w:eastAsia="ru-RU"/>
        </w:rPr>
        <w:t>ФК</w:t>
      </w:r>
      <w:r w:rsidRPr="00DC7C4D">
        <w:rPr>
          <w:rFonts w:ascii="Times New Roman" w:eastAsia="Times New Roman" w:hAnsi="Times New Roman" w:cs="Times New Roman"/>
          <w:sz w:val="24"/>
          <w:szCs w:val="24"/>
          <w:lang w:eastAsia="ru-RU"/>
        </w:rPr>
        <w:t>эндА</w:t>
      </w:r>
      <w:proofErr w:type="spellEnd"/>
      <w:r w:rsidR="00B245EE">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w:t>
      </w:r>
      <w:proofErr w:type="spellStart"/>
      <w:r w:rsidRPr="00DC7C4D">
        <w:rPr>
          <w:rFonts w:ascii="Times New Roman" w:eastAsia="Times New Roman" w:hAnsi="Times New Roman" w:cs="Times New Roman"/>
          <w:sz w:val="24"/>
          <w:szCs w:val="24"/>
          <w:lang w:eastAsia="ru-RU"/>
        </w:rPr>
        <w:t>ОсОО</w:t>
      </w:r>
      <w:proofErr w:type="spellEnd"/>
      <w:r w:rsidRPr="00DC7C4D">
        <w:rPr>
          <w:rFonts w:ascii="Times New Roman" w:eastAsia="Times New Roman" w:hAnsi="Times New Roman" w:cs="Times New Roman"/>
          <w:sz w:val="24"/>
          <w:szCs w:val="24"/>
          <w:lang w:eastAsia="ru-RU"/>
        </w:rPr>
        <w:t xml:space="preserve"> «Ю</w:t>
      </w:r>
      <w:r w:rsidR="00B245EE">
        <w:rPr>
          <w:rFonts w:ascii="Times New Roman" w:eastAsia="Times New Roman" w:hAnsi="Times New Roman" w:cs="Times New Roman"/>
          <w:sz w:val="24"/>
          <w:szCs w:val="24"/>
          <w:lang w:eastAsia="ru-RU"/>
        </w:rPr>
        <w:t xml:space="preserve">А </w:t>
      </w:r>
      <w:proofErr w:type="spellStart"/>
      <w:r w:rsidRPr="00DC7C4D">
        <w:rPr>
          <w:rFonts w:ascii="Times New Roman" w:eastAsia="Times New Roman" w:hAnsi="Times New Roman" w:cs="Times New Roman"/>
          <w:sz w:val="24"/>
          <w:szCs w:val="24"/>
          <w:lang w:eastAsia="ru-RU"/>
        </w:rPr>
        <w:t>Конфиденс</w:t>
      </w:r>
      <w:proofErr w:type="spellEnd"/>
      <w:r w:rsidRPr="00DC7C4D">
        <w:rPr>
          <w:rFonts w:ascii="Times New Roman" w:eastAsia="Times New Roman" w:hAnsi="Times New Roman" w:cs="Times New Roman"/>
          <w:sz w:val="24"/>
          <w:szCs w:val="24"/>
          <w:lang w:eastAsia="ru-RU"/>
        </w:rPr>
        <w:t>» и др. должностными лицами различных госорганов.</w:t>
      </w:r>
    </w:p>
    <w:p w:rsidR="00974628" w:rsidRPr="00DC7C4D" w:rsidRDefault="00974628" w:rsidP="00974628">
      <w:pPr>
        <w:spacing w:after="0" w:line="240" w:lineRule="auto"/>
        <w:ind w:firstLine="708"/>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 xml:space="preserve">Определением административного суда </w:t>
      </w:r>
      <w:proofErr w:type="spellStart"/>
      <w:r w:rsidRPr="00DC7C4D">
        <w:rPr>
          <w:rFonts w:ascii="Times New Roman" w:eastAsia="Times New Roman" w:hAnsi="Times New Roman" w:cs="Times New Roman"/>
          <w:sz w:val="24"/>
          <w:szCs w:val="24"/>
          <w:lang w:eastAsia="ru-RU"/>
        </w:rPr>
        <w:t>Ошской</w:t>
      </w:r>
      <w:proofErr w:type="spellEnd"/>
      <w:r w:rsidRPr="00DC7C4D">
        <w:rPr>
          <w:rFonts w:ascii="Times New Roman" w:eastAsia="Times New Roman" w:hAnsi="Times New Roman" w:cs="Times New Roman"/>
          <w:sz w:val="24"/>
          <w:szCs w:val="24"/>
          <w:lang w:eastAsia="ru-RU"/>
        </w:rPr>
        <w:t xml:space="preserve"> области от 22 мая 2020 года в удовлетворении заявления  А</w:t>
      </w:r>
      <w:r w:rsidR="00B245EE">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Х.Н. о пересмотре  по новым обстоятельствам  решения суда от  2 марта 2018 года отказано.</w:t>
      </w:r>
    </w:p>
    <w:p w:rsidR="00974628" w:rsidRPr="00DC7C4D" w:rsidRDefault="00974628" w:rsidP="00974628">
      <w:pPr>
        <w:spacing w:after="0" w:line="240" w:lineRule="auto"/>
        <w:ind w:firstLine="708"/>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 xml:space="preserve">Определением апелляционной инстанции от 21 августа 2020 года  определение административного суда </w:t>
      </w:r>
      <w:proofErr w:type="spellStart"/>
      <w:r w:rsidRPr="00DC7C4D">
        <w:rPr>
          <w:rFonts w:ascii="Times New Roman" w:eastAsia="Times New Roman" w:hAnsi="Times New Roman" w:cs="Times New Roman"/>
          <w:sz w:val="24"/>
          <w:szCs w:val="24"/>
          <w:lang w:eastAsia="ru-RU"/>
        </w:rPr>
        <w:t>Ошской</w:t>
      </w:r>
      <w:proofErr w:type="spellEnd"/>
      <w:r w:rsidRPr="00DC7C4D">
        <w:rPr>
          <w:rFonts w:ascii="Times New Roman" w:eastAsia="Times New Roman" w:hAnsi="Times New Roman" w:cs="Times New Roman"/>
          <w:sz w:val="24"/>
          <w:szCs w:val="24"/>
          <w:lang w:eastAsia="ru-RU"/>
        </w:rPr>
        <w:t xml:space="preserve"> области от 22 мая 2020 года оставлено без изменения.</w:t>
      </w:r>
    </w:p>
    <w:p w:rsidR="00974628" w:rsidRPr="00DC7C4D" w:rsidRDefault="00974628" w:rsidP="00974628">
      <w:pPr>
        <w:spacing w:after="0" w:line="240" w:lineRule="auto"/>
        <w:ind w:firstLine="708"/>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Постановлением кассационной инстанции от 7 декабря 2020 года судебные акты судов первой и апелляционной инстанции оставлены в силе.</w:t>
      </w:r>
    </w:p>
    <w:p w:rsidR="00974628" w:rsidRPr="00DC7C4D" w:rsidRDefault="00974628" w:rsidP="00974628">
      <w:pPr>
        <w:spacing w:after="0" w:line="240" w:lineRule="auto"/>
        <w:ind w:firstLine="708"/>
        <w:jc w:val="both"/>
        <w:rPr>
          <w:rFonts w:ascii="Times New Roman" w:hAnsi="Times New Roman" w:cs="Times New Roman"/>
          <w:sz w:val="24"/>
          <w:szCs w:val="24"/>
        </w:rPr>
      </w:pPr>
      <w:proofErr w:type="gramStart"/>
      <w:r w:rsidRPr="00DC7C4D">
        <w:rPr>
          <w:rFonts w:ascii="Times New Roman" w:eastAsia="Times New Roman" w:hAnsi="Times New Roman" w:cs="Times New Roman"/>
          <w:sz w:val="24"/>
          <w:szCs w:val="24"/>
          <w:lang w:eastAsia="ru-RU"/>
        </w:rPr>
        <w:t>Отказывая в удовлетворении заявления А</w:t>
      </w:r>
      <w:r w:rsidR="00B245EE">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Х.Н., суд первой инстанции мотивировал тем, что приведенные в заявлении обстоятельства не могут быть признаны новыми обстоятельствами и не являются основанием для пересмотра, поскольку  из содержания решения </w:t>
      </w:r>
      <w:r w:rsidRPr="00DC7C4D">
        <w:rPr>
          <w:rFonts w:ascii="Times New Roman" w:hAnsi="Times New Roman" w:cs="Times New Roman"/>
          <w:sz w:val="24"/>
          <w:szCs w:val="24"/>
        </w:rPr>
        <w:t xml:space="preserve">межрайонного суда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от 2 марта 2018 года усматривается, что решение </w:t>
      </w:r>
      <w:proofErr w:type="spellStart"/>
      <w:r w:rsidRPr="00DC7C4D">
        <w:rPr>
          <w:rFonts w:ascii="Times New Roman" w:hAnsi="Times New Roman" w:cs="Times New Roman"/>
          <w:sz w:val="24"/>
          <w:szCs w:val="24"/>
        </w:rPr>
        <w:t>Ошского</w:t>
      </w:r>
      <w:proofErr w:type="spellEnd"/>
      <w:r w:rsidRPr="00DC7C4D">
        <w:rPr>
          <w:rFonts w:ascii="Times New Roman" w:hAnsi="Times New Roman" w:cs="Times New Roman"/>
          <w:sz w:val="24"/>
          <w:szCs w:val="24"/>
        </w:rPr>
        <w:t xml:space="preserve"> городского суда от 28 июня 2017 года, отмененное  определением </w:t>
      </w:r>
      <w:proofErr w:type="spellStart"/>
      <w:r w:rsidRPr="00DC7C4D">
        <w:rPr>
          <w:rFonts w:ascii="Times New Roman" w:hAnsi="Times New Roman" w:cs="Times New Roman"/>
          <w:sz w:val="24"/>
          <w:szCs w:val="24"/>
        </w:rPr>
        <w:t>Ошского</w:t>
      </w:r>
      <w:proofErr w:type="spellEnd"/>
      <w:r w:rsidRPr="00DC7C4D">
        <w:rPr>
          <w:rFonts w:ascii="Times New Roman" w:hAnsi="Times New Roman" w:cs="Times New Roman"/>
          <w:sz w:val="24"/>
          <w:szCs w:val="24"/>
        </w:rPr>
        <w:t xml:space="preserve"> областного суда от 5</w:t>
      </w:r>
      <w:proofErr w:type="gramEnd"/>
      <w:r w:rsidRPr="00DC7C4D">
        <w:rPr>
          <w:rFonts w:ascii="Times New Roman" w:hAnsi="Times New Roman" w:cs="Times New Roman"/>
          <w:sz w:val="24"/>
          <w:szCs w:val="24"/>
        </w:rPr>
        <w:t xml:space="preserve"> декабря 2019 года, не было основанием для вынесения оспариваемого судебного акта. В удовлетворении иска А</w:t>
      </w:r>
      <w:r w:rsidR="00B245EE">
        <w:rPr>
          <w:rFonts w:ascii="Times New Roman" w:hAnsi="Times New Roman" w:cs="Times New Roman"/>
          <w:sz w:val="24"/>
          <w:szCs w:val="24"/>
        </w:rPr>
        <w:t>.</w:t>
      </w:r>
      <w:r w:rsidRPr="00DC7C4D">
        <w:rPr>
          <w:rFonts w:ascii="Times New Roman" w:hAnsi="Times New Roman" w:cs="Times New Roman"/>
          <w:sz w:val="24"/>
          <w:szCs w:val="24"/>
        </w:rPr>
        <w:t xml:space="preserve">Х.Н. отказано по тем основаниям, что действиями Управления юстиции </w:t>
      </w:r>
      <w:proofErr w:type="spellStart"/>
      <w:r w:rsidRPr="00DC7C4D">
        <w:rPr>
          <w:rFonts w:ascii="Times New Roman" w:hAnsi="Times New Roman" w:cs="Times New Roman"/>
          <w:sz w:val="24"/>
          <w:szCs w:val="24"/>
        </w:rPr>
        <w:t>Ошской</w:t>
      </w:r>
      <w:proofErr w:type="spellEnd"/>
      <w:r w:rsidRPr="00DC7C4D">
        <w:rPr>
          <w:rFonts w:ascii="Times New Roman" w:hAnsi="Times New Roman" w:cs="Times New Roman"/>
          <w:sz w:val="24"/>
          <w:szCs w:val="24"/>
        </w:rPr>
        <w:t xml:space="preserve"> области и города Ош не были нарушены права и интересы истца.</w:t>
      </w:r>
    </w:p>
    <w:p w:rsidR="00974628" w:rsidRPr="00DC7C4D" w:rsidRDefault="00974628" w:rsidP="00974628">
      <w:pPr>
        <w:spacing w:after="0" w:line="240" w:lineRule="auto"/>
        <w:ind w:firstLine="708"/>
        <w:jc w:val="both"/>
        <w:rPr>
          <w:rFonts w:ascii="Times New Roman" w:hAnsi="Times New Roman" w:cs="Times New Roman"/>
          <w:sz w:val="24"/>
          <w:szCs w:val="24"/>
        </w:rPr>
      </w:pPr>
      <w:proofErr w:type="gramStart"/>
      <w:r w:rsidRPr="00DC7C4D">
        <w:rPr>
          <w:rFonts w:ascii="Times New Roman" w:hAnsi="Times New Roman" w:cs="Times New Roman"/>
          <w:sz w:val="24"/>
          <w:szCs w:val="24"/>
        </w:rPr>
        <w:t xml:space="preserve">Судебная коллегия кассационной инстанции считает правильными выводы судов о том, что  приведенные заявителем обстоятельства не могут быть признаны  новыми обстоятельствами, поскольку не подпадают под перечень оснований для пересмотра судебных актов, вступивших  в законную силу по новым обстоятельствам, </w:t>
      </w:r>
      <w:r w:rsidRPr="00DC7C4D">
        <w:rPr>
          <w:rFonts w:ascii="Times New Roman" w:hAnsi="Times New Roman" w:cs="Times New Roman"/>
          <w:sz w:val="24"/>
          <w:szCs w:val="24"/>
        </w:rPr>
        <w:lastRenderedPageBreak/>
        <w:t>предусмотренных ст. 269 АПК КР. Доводы заявителя фактически свидетельствуют лишь  несогласии с вынесенным судебным актом.</w:t>
      </w:r>
      <w:proofErr w:type="gramEnd"/>
    </w:p>
    <w:p w:rsidR="00974628" w:rsidRPr="00DC7C4D" w:rsidRDefault="00B245EE" w:rsidP="00974628">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б</w:t>
      </w:r>
      <w:r w:rsidR="00715B16" w:rsidRPr="003D2FE0">
        <w:rPr>
          <w:rFonts w:ascii="Times New Roman" w:eastAsia="Times New Roman" w:hAnsi="Times New Roman" w:cs="Times New Roman"/>
          <w:b/>
          <w:sz w:val="24"/>
          <w:szCs w:val="24"/>
          <w:lang w:eastAsia="ru-RU"/>
        </w:rPr>
        <w:t>)</w:t>
      </w:r>
      <w:r w:rsidR="00715B16" w:rsidRPr="00DC7C4D">
        <w:rPr>
          <w:rFonts w:ascii="Times New Roman" w:eastAsia="Times New Roman" w:hAnsi="Times New Roman" w:cs="Times New Roman"/>
          <w:sz w:val="24"/>
          <w:szCs w:val="24"/>
          <w:lang w:eastAsia="ru-RU"/>
        </w:rPr>
        <w:t xml:space="preserve"> </w:t>
      </w:r>
      <w:r w:rsidR="00974628" w:rsidRPr="00DC7C4D">
        <w:rPr>
          <w:rFonts w:ascii="Times New Roman" w:hAnsi="Times New Roman" w:cs="Times New Roman"/>
          <w:sz w:val="24"/>
          <w:szCs w:val="24"/>
        </w:rPr>
        <w:t>С</w:t>
      </w:r>
      <w:r>
        <w:rPr>
          <w:rFonts w:ascii="Times New Roman" w:hAnsi="Times New Roman" w:cs="Times New Roman"/>
          <w:sz w:val="24"/>
          <w:szCs w:val="24"/>
        </w:rPr>
        <w:t>.</w:t>
      </w:r>
      <w:r w:rsidR="00974628" w:rsidRPr="00DC7C4D">
        <w:rPr>
          <w:rFonts w:ascii="Times New Roman" w:hAnsi="Times New Roman" w:cs="Times New Roman"/>
          <w:sz w:val="24"/>
          <w:szCs w:val="24"/>
        </w:rPr>
        <w:t xml:space="preserve">М.О. обратилась в административный суд г. Бишкек с заявлением  о пересмотре решения административного суда г. Бишкек от 17 августа 2020 года по новым обстоятельствам, указывая, что  данное решение суда основано на старой редакции Налогового кодекса </w:t>
      </w:r>
      <w:proofErr w:type="gramStart"/>
      <w:r w:rsidR="00974628" w:rsidRPr="00DC7C4D">
        <w:rPr>
          <w:rFonts w:ascii="Times New Roman" w:hAnsi="Times New Roman" w:cs="Times New Roman"/>
          <w:sz w:val="24"/>
          <w:szCs w:val="24"/>
        </w:rPr>
        <w:t>КР</w:t>
      </w:r>
      <w:proofErr w:type="gramEnd"/>
      <w:r w:rsidR="00974628" w:rsidRPr="00DC7C4D">
        <w:rPr>
          <w:rFonts w:ascii="Times New Roman" w:hAnsi="Times New Roman" w:cs="Times New Roman"/>
          <w:sz w:val="24"/>
          <w:szCs w:val="24"/>
        </w:rPr>
        <w:t>, где в п.3 ст. 172 была допущена  неопределенность (неясность, неоднозначность) в понимании положений, что привело к разночтению, искажая сам</w:t>
      </w:r>
      <w:r w:rsidR="00974628">
        <w:rPr>
          <w:rFonts w:ascii="Times New Roman" w:hAnsi="Times New Roman" w:cs="Times New Roman"/>
          <w:sz w:val="24"/>
          <w:szCs w:val="24"/>
        </w:rPr>
        <w:t>у</w:t>
      </w:r>
      <w:r w:rsidR="00974628" w:rsidRPr="00DC7C4D">
        <w:rPr>
          <w:rFonts w:ascii="Times New Roman" w:hAnsi="Times New Roman" w:cs="Times New Roman"/>
          <w:sz w:val="24"/>
          <w:szCs w:val="24"/>
        </w:rPr>
        <w:t xml:space="preserve"> суть имущественного налогового вычета.</w:t>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sidRPr="00DC7C4D">
        <w:rPr>
          <w:rFonts w:ascii="Times New Roman" w:hAnsi="Times New Roman" w:cs="Times New Roman"/>
          <w:sz w:val="24"/>
          <w:szCs w:val="24"/>
        </w:rPr>
        <w:t>Определением административного суда г. Бишкек от 23 мая 2022 года в удовлетворении  заявления С</w:t>
      </w:r>
      <w:r>
        <w:rPr>
          <w:rFonts w:ascii="Times New Roman" w:hAnsi="Times New Roman" w:cs="Times New Roman"/>
          <w:sz w:val="24"/>
          <w:szCs w:val="24"/>
        </w:rPr>
        <w:t>.</w:t>
      </w:r>
      <w:r w:rsidR="00974628" w:rsidRPr="00DC7C4D">
        <w:rPr>
          <w:rFonts w:ascii="Times New Roman" w:hAnsi="Times New Roman" w:cs="Times New Roman"/>
          <w:sz w:val="24"/>
          <w:szCs w:val="24"/>
        </w:rPr>
        <w:t xml:space="preserve"> М.О. о пересмотре решения суда от 17 августа 2020 года по новым обстоятельствам отказано.</w:t>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Pr>
          <w:rFonts w:ascii="Times New Roman" w:hAnsi="Times New Roman" w:cs="Times New Roman"/>
          <w:sz w:val="24"/>
          <w:szCs w:val="24"/>
        </w:rPr>
        <w:tab/>
      </w:r>
      <w:r w:rsidR="00974628" w:rsidRPr="00DC7C4D">
        <w:rPr>
          <w:rFonts w:ascii="Times New Roman" w:hAnsi="Times New Roman" w:cs="Times New Roman"/>
          <w:sz w:val="24"/>
          <w:szCs w:val="24"/>
        </w:rPr>
        <w:t>Материалами дела установлено, что решением административного суда г. Бишкек от 17 августа 2020 года в удовлетворении административного иска С</w:t>
      </w:r>
      <w:r>
        <w:rPr>
          <w:rFonts w:ascii="Times New Roman" w:hAnsi="Times New Roman" w:cs="Times New Roman"/>
          <w:sz w:val="24"/>
          <w:szCs w:val="24"/>
        </w:rPr>
        <w:t>.</w:t>
      </w:r>
      <w:r w:rsidR="00974628" w:rsidRPr="00DC7C4D">
        <w:rPr>
          <w:rFonts w:ascii="Times New Roman" w:hAnsi="Times New Roman" w:cs="Times New Roman"/>
          <w:sz w:val="24"/>
          <w:szCs w:val="24"/>
        </w:rPr>
        <w:t xml:space="preserve">М.О. к ГНС при Правительстве </w:t>
      </w:r>
      <w:proofErr w:type="gramStart"/>
      <w:r w:rsidR="00974628" w:rsidRPr="00DC7C4D">
        <w:rPr>
          <w:rFonts w:ascii="Times New Roman" w:hAnsi="Times New Roman" w:cs="Times New Roman"/>
          <w:sz w:val="24"/>
          <w:szCs w:val="24"/>
        </w:rPr>
        <w:t>КР</w:t>
      </w:r>
      <w:proofErr w:type="gramEnd"/>
      <w:r w:rsidR="00974628" w:rsidRPr="00DC7C4D">
        <w:rPr>
          <w:rFonts w:ascii="Times New Roman" w:hAnsi="Times New Roman" w:cs="Times New Roman"/>
          <w:sz w:val="24"/>
          <w:szCs w:val="24"/>
        </w:rPr>
        <w:t xml:space="preserve"> о признании недействительным решения   от 25.03.2020 года №247/00, об </w:t>
      </w:r>
      <w:proofErr w:type="spellStart"/>
      <w:r w:rsidR="00974628" w:rsidRPr="00DC7C4D">
        <w:rPr>
          <w:rFonts w:ascii="Times New Roman" w:hAnsi="Times New Roman" w:cs="Times New Roman"/>
          <w:sz w:val="24"/>
          <w:szCs w:val="24"/>
        </w:rPr>
        <w:t>обязывании</w:t>
      </w:r>
      <w:proofErr w:type="spellEnd"/>
      <w:r w:rsidR="00974628" w:rsidRPr="00DC7C4D">
        <w:rPr>
          <w:rFonts w:ascii="Times New Roman" w:hAnsi="Times New Roman" w:cs="Times New Roman"/>
          <w:sz w:val="24"/>
          <w:szCs w:val="24"/>
        </w:rPr>
        <w:t xml:space="preserve"> производить имущественные налоговые вычеты за все годы согласно налоговым декларациям и заявления, было отказано.</w:t>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Pr>
          <w:rFonts w:ascii="Times New Roman" w:hAnsi="Times New Roman" w:cs="Times New Roman"/>
          <w:sz w:val="24"/>
          <w:szCs w:val="24"/>
        </w:rPr>
        <w:tab/>
      </w:r>
      <w:r w:rsidR="00974628" w:rsidRPr="00DC7C4D">
        <w:rPr>
          <w:rFonts w:ascii="Times New Roman" w:hAnsi="Times New Roman" w:cs="Times New Roman"/>
          <w:sz w:val="24"/>
          <w:szCs w:val="24"/>
        </w:rPr>
        <w:t xml:space="preserve">В соответствии с ч.1, 2  ст. 269 АПК </w:t>
      </w:r>
      <w:proofErr w:type="gramStart"/>
      <w:r w:rsidR="00974628" w:rsidRPr="00DC7C4D">
        <w:rPr>
          <w:rFonts w:ascii="Times New Roman" w:hAnsi="Times New Roman" w:cs="Times New Roman"/>
          <w:sz w:val="24"/>
          <w:szCs w:val="24"/>
        </w:rPr>
        <w:t>КР</w:t>
      </w:r>
      <w:proofErr w:type="gramEnd"/>
      <w:r w:rsidR="00974628" w:rsidRPr="00DC7C4D">
        <w:rPr>
          <w:rFonts w:ascii="Times New Roman" w:hAnsi="Times New Roman" w:cs="Times New Roman"/>
          <w:sz w:val="24"/>
          <w:szCs w:val="24"/>
        </w:rPr>
        <w:t xml:space="preserve"> новые обстоятельства - это обстоятельства, возникшие после принятия оспариваемого судебного акта, вступившего в законную силу. Одним из оснований для пересмотра по новым обстоятельствам является отмена акта суда либо административного органа, послужившего основанием к вынесению оспариваемого судебного акта (п.2 ч.2 ст. 269 АПК </w:t>
      </w:r>
      <w:proofErr w:type="gramStart"/>
      <w:r w:rsidR="00974628" w:rsidRPr="00DC7C4D">
        <w:rPr>
          <w:rFonts w:ascii="Times New Roman" w:hAnsi="Times New Roman" w:cs="Times New Roman"/>
          <w:sz w:val="24"/>
          <w:szCs w:val="24"/>
        </w:rPr>
        <w:t>КР</w:t>
      </w:r>
      <w:proofErr w:type="gramEnd"/>
      <w:r w:rsidR="00974628" w:rsidRPr="00DC7C4D">
        <w:rPr>
          <w:rFonts w:ascii="Times New Roman" w:hAnsi="Times New Roman" w:cs="Times New Roman"/>
          <w:sz w:val="24"/>
          <w:szCs w:val="24"/>
        </w:rPr>
        <w:t>).</w:t>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Pr>
          <w:rFonts w:ascii="Times New Roman" w:hAnsi="Times New Roman" w:cs="Times New Roman"/>
          <w:sz w:val="24"/>
          <w:szCs w:val="24"/>
        </w:rPr>
        <w:tab/>
      </w:r>
      <w:r w:rsidR="00974628" w:rsidRPr="00DC7C4D">
        <w:rPr>
          <w:rFonts w:ascii="Times New Roman" w:hAnsi="Times New Roman" w:cs="Times New Roman"/>
          <w:sz w:val="24"/>
          <w:szCs w:val="24"/>
        </w:rPr>
        <w:t>Основанием подачи заявления о пересмотре судебного акта по новым  обстоятельствам является введение  нового На</w:t>
      </w:r>
      <w:r w:rsidR="00974628">
        <w:rPr>
          <w:rFonts w:ascii="Times New Roman" w:hAnsi="Times New Roman" w:cs="Times New Roman"/>
          <w:sz w:val="24"/>
          <w:szCs w:val="24"/>
        </w:rPr>
        <w:t xml:space="preserve">логового кодекса </w:t>
      </w:r>
      <w:proofErr w:type="gramStart"/>
      <w:r w:rsidR="00974628">
        <w:rPr>
          <w:rFonts w:ascii="Times New Roman" w:hAnsi="Times New Roman" w:cs="Times New Roman"/>
          <w:sz w:val="24"/>
          <w:szCs w:val="24"/>
        </w:rPr>
        <w:t>КР</w:t>
      </w:r>
      <w:proofErr w:type="gramEnd"/>
      <w:r w:rsidR="00974628">
        <w:rPr>
          <w:rFonts w:ascii="Times New Roman" w:hAnsi="Times New Roman" w:cs="Times New Roman"/>
          <w:sz w:val="24"/>
          <w:szCs w:val="24"/>
        </w:rPr>
        <w:t>, подписанного</w:t>
      </w:r>
      <w:r w:rsidR="00974628" w:rsidRPr="00DC7C4D">
        <w:rPr>
          <w:rFonts w:ascii="Times New Roman" w:hAnsi="Times New Roman" w:cs="Times New Roman"/>
          <w:sz w:val="24"/>
          <w:szCs w:val="24"/>
        </w:rPr>
        <w:t xml:space="preserve">  18.01.2022 года, а также признание утратившим силу старого Налогового кодекса КР, введенного в действие с 01.01.2009 года.</w:t>
      </w:r>
    </w:p>
    <w:p w:rsidR="00974628" w:rsidRPr="00DC7C4D" w:rsidRDefault="00974628" w:rsidP="00974628">
      <w:pPr>
        <w:spacing w:after="0" w:line="240" w:lineRule="auto"/>
        <w:ind w:firstLine="567"/>
        <w:jc w:val="both"/>
        <w:rPr>
          <w:rFonts w:ascii="Times New Roman" w:hAnsi="Times New Roman" w:cs="Times New Roman"/>
          <w:sz w:val="24"/>
          <w:szCs w:val="24"/>
        </w:rPr>
      </w:pPr>
      <w:r w:rsidRPr="00DC7C4D">
        <w:rPr>
          <w:rFonts w:ascii="Times New Roman" w:hAnsi="Times New Roman" w:cs="Times New Roman"/>
          <w:sz w:val="24"/>
          <w:szCs w:val="24"/>
        </w:rPr>
        <w:t>Между тем, введени</w:t>
      </w:r>
      <w:r>
        <w:rPr>
          <w:rFonts w:ascii="Times New Roman" w:hAnsi="Times New Roman" w:cs="Times New Roman"/>
          <w:sz w:val="24"/>
          <w:szCs w:val="24"/>
        </w:rPr>
        <w:t xml:space="preserve">е  нового Налогового кодекса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от</w:t>
      </w:r>
      <w:r w:rsidRPr="00DC7C4D">
        <w:rPr>
          <w:rFonts w:ascii="Times New Roman" w:hAnsi="Times New Roman" w:cs="Times New Roman"/>
          <w:sz w:val="24"/>
          <w:szCs w:val="24"/>
        </w:rPr>
        <w:t xml:space="preserve">  18.01.2022 года, а также признание утратившим силу</w:t>
      </w:r>
      <w:r>
        <w:rPr>
          <w:rFonts w:ascii="Times New Roman" w:hAnsi="Times New Roman" w:cs="Times New Roman"/>
          <w:sz w:val="24"/>
          <w:szCs w:val="24"/>
        </w:rPr>
        <w:t xml:space="preserve"> старого Налогового кодекса КР от </w:t>
      </w:r>
      <w:r w:rsidRPr="00DC7C4D">
        <w:rPr>
          <w:rFonts w:ascii="Times New Roman" w:hAnsi="Times New Roman" w:cs="Times New Roman"/>
          <w:sz w:val="24"/>
          <w:szCs w:val="24"/>
        </w:rPr>
        <w:t xml:space="preserve"> 01.01.2009 года, не отвечает указанным требованиям АПК КР и новым обстоятельством не является, поскольку  введенный  в действие 08.01.2022 года НК КР является официальным документом установленной формы, принятый  в пределах компетенции уполномо</w:t>
      </w:r>
      <w:r w:rsidR="00230C66">
        <w:rPr>
          <w:rFonts w:ascii="Times New Roman" w:hAnsi="Times New Roman" w:cs="Times New Roman"/>
          <w:sz w:val="24"/>
          <w:szCs w:val="24"/>
        </w:rPr>
        <w:t>ченного государственного органа,</w:t>
      </w:r>
      <w:r w:rsidRPr="00DC7C4D">
        <w:rPr>
          <w:rFonts w:ascii="Times New Roman" w:hAnsi="Times New Roman" w:cs="Times New Roman"/>
          <w:sz w:val="24"/>
          <w:szCs w:val="24"/>
        </w:rPr>
        <w:t xml:space="preserve"> направленный на установление, изменение или отмену норм права, следовательно</w:t>
      </w:r>
      <w:r>
        <w:rPr>
          <w:rFonts w:ascii="Times New Roman" w:hAnsi="Times New Roman" w:cs="Times New Roman"/>
          <w:sz w:val="24"/>
          <w:szCs w:val="24"/>
        </w:rPr>
        <w:t>,</w:t>
      </w:r>
      <w:r w:rsidRPr="00DC7C4D">
        <w:rPr>
          <w:rFonts w:ascii="Times New Roman" w:hAnsi="Times New Roman" w:cs="Times New Roman"/>
          <w:sz w:val="24"/>
          <w:szCs w:val="24"/>
        </w:rPr>
        <w:t xml:space="preserve"> не имеет признаков административного акта. В связи с чем, заявление С</w:t>
      </w:r>
      <w:r w:rsidR="00B245EE">
        <w:rPr>
          <w:rFonts w:ascii="Times New Roman" w:hAnsi="Times New Roman" w:cs="Times New Roman"/>
          <w:sz w:val="24"/>
          <w:szCs w:val="24"/>
        </w:rPr>
        <w:t>.</w:t>
      </w:r>
      <w:r w:rsidRPr="00DC7C4D">
        <w:rPr>
          <w:rFonts w:ascii="Times New Roman" w:hAnsi="Times New Roman" w:cs="Times New Roman"/>
          <w:sz w:val="24"/>
          <w:szCs w:val="24"/>
        </w:rPr>
        <w:t>М.О. о пересмотре решения суда от 17 августа 2020 года по новым обстоятельствам подлежит оставлению без удовлетворения.</w:t>
      </w:r>
    </w:p>
    <w:p w:rsidR="00715B16" w:rsidRDefault="00974628" w:rsidP="00974628">
      <w:pPr>
        <w:spacing w:after="0" w:line="240" w:lineRule="auto"/>
        <w:ind w:firstLine="567"/>
        <w:jc w:val="both"/>
        <w:rPr>
          <w:rFonts w:ascii="Times New Roman" w:hAnsi="Times New Roman" w:cs="Times New Roman"/>
          <w:sz w:val="24"/>
          <w:szCs w:val="24"/>
        </w:rPr>
      </w:pPr>
      <w:r w:rsidRPr="00DC7C4D">
        <w:rPr>
          <w:rFonts w:ascii="Times New Roman" w:hAnsi="Times New Roman" w:cs="Times New Roman"/>
          <w:sz w:val="24"/>
          <w:szCs w:val="24"/>
        </w:rPr>
        <w:t>В апелляционном и кассационном пор</w:t>
      </w:r>
      <w:r>
        <w:rPr>
          <w:rFonts w:ascii="Times New Roman" w:hAnsi="Times New Roman" w:cs="Times New Roman"/>
          <w:sz w:val="24"/>
          <w:szCs w:val="24"/>
        </w:rPr>
        <w:t>ядке судебный акт не обжалован.</w:t>
      </w:r>
    </w:p>
    <w:p w:rsidR="00974628" w:rsidRPr="00974628" w:rsidRDefault="00974628" w:rsidP="00974628">
      <w:pPr>
        <w:spacing w:after="0" w:line="240" w:lineRule="auto"/>
        <w:ind w:firstLine="567"/>
        <w:jc w:val="both"/>
        <w:rPr>
          <w:rFonts w:ascii="Times New Roman" w:hAnsi="Times New Roman" w:cs="Times New Roman"/>
          <w:i/>
          <w:sz w:val="24"/>
          <w:szCs w:val="24"/>
        </w:rPr>
      </w:pPr>
      <w:r w:rsidRPr="00974628">
        <w:rPr>
          <w:rFonts w:ascii="Times New Roman" w:hAnsi="Times New Roman" w:cs="Times New Roman"/>
          <w:i/>
          <w:sz w:val="24"/>
          <w:szCs w:val="24"/>
        </w:rPr>
        <w:t>П</w:t>
      </w:r>
      <w:r w:rsidR="00953914">
        <w:rPr>
          <w:rFonts w:ascii="Times New Roman" w:hAnsi="Times New Roman" w:cs="Times New Roman"/>
          <w:i/>
          <w:sz w:val="24"/>
          <w:szCs w:val="24"/>
        </w:rPr>
        <w:t>остановление П</w:t>
      </w:r>
      <w:r w:rsidRPr="00974628">
        <w:rPr>
          <w:rFonts w:ascii="Times New Roman" w:hAnsi="Times New Roman" w:cs="Times New Roman"/>
          <w:i/>
          <w:sz w:val="24"/>
          <w:szCs w:val="24"/>
        </w:rPr>
        <w:t>ленума Верховного суда Кыргызской Республики о практике применения нормы права, на основе которой судом принято решение по конкретному делу может являться основанием для пересмотра  судебного акта по новым обстоятельствам.</w:t>
      </w:r>
    </w:p>
    <w:p w:rsidR="00974628" w:rsidRPr="00DC7C4D" w:rsidRDefault="00715B16" w:rsidP="00974628">
      <w:pPr>
        <w:spacing w:after="0" w:line="240" w:lineRule="auto"/>
        <w:jc w:val="both"/>
        <w:rPr>
          <w:rFonts w:ascii="Times New Roman" w:eastAsia="Times New Roman" w:hAnsi="Times New Roman" w:cs="Times New Roman"/>
          <w:sz w:val="24"/>
          <w:szCs w:val="24"/>
          <w:lang w:eastAsia="ru-RU"/>
        </w:rPr>
      </w:pPr>
      <w:r w:rsidRPr="00DC7C4D">
        <w:rPr>
          <w:rFonts w:ascii="Times New Roman" w:hAnsi="Times New Roman" w:cs="Times New Roman"/>
          <w:sz w:val="24"/>
          <w:szCs w:val="24"/>
        </w:rPr>
        <w:t xml:space="preserve"> </w:t>
      </w:r>
      <w:r w:rsidR="00974628">
        <w:rPr>
          <w:rFonts w:ascii="Times New Roman" w:hAnsi="Times New Roman" w:cs="Times New Roman"/>
          <w:sz w:val="24"/>
          <w:szCs w:val="24"/>
        </w:rPr>
        <w:tab/>
      </w:r>
      <w:r w:rsidR="00974628" w:rsidRPr="00DC7C4D">
        <w:rPr>
          <w:rFonts w:ascii="Times New Roman" w:eastAsia="Times New Roman" w:hAnsi="Times New Roman" w:cs="Times New Roman"/>
          <w:sz w:val="24"/>
          <w:szCs w:val="24"/>
          <w:lang w:eastAsia="ru-RU"/>
        </w:rPr>
        <w:t>С</w:t>
      </w:r>
      <w:r w:rsidR="00B245EE">
        <w:rPr>
          <w:rFonts w:ascii="Times New Roman" w:eastAsia="Times New Roman" w:hAnsi="Times New Roman" w:cs="Times New Roman"/>
          <w:sz w:val="24"/>
          <w:szCs w:val="24"/>
          <w:lang w:eastAsia="ru-RU"/>
        </w:rPr>
        <w:t>.</w:t>
      </w:r>
      <w:r w:rsidR="00974628" w:rsidRPr="00DC7C4D">
        <w:rPr>
          <w:rFonts w:ascii="Times New Roman" w:eastAsia="Times New Roman" w:hAnsi="Times New Roman" w:cs="Times New Roman"/>
          <w:sz w:val="24"/>
          <w:szCs w:val="24"/>
          <w:lang w:eastAsia="ru-RU"/>
        </w:rPr>
        <w:t xml:space="preserve"> Г.И. обратилась в суд с заявлением о пересмотре по новым обстоятельствам  решения межрайонного суда г. Бишкек  от 12 октября 2016 года по</w:t>
      </w:r>
      <w:r w:rsidR="00974628" w:rsidRPr="00DC7C4D">
        <w:rPr>
          <w:rFonts w:ascii="Times New Roman" w:eastAsia="Times New Roman" w:hAnsi="Times New Roman" w:cs="Times New Roman"/>
          <w:b/>
          <w:sz w:val="24"/>
          <w:szCs w:val="24"/>
          <w:lang w:eastAsia="ru-RU"/>
        </w:rPr>
        <w:t xml:space="preserve"> делу №АД-289/16, </w:t>
      </w:r>
      <w:r w:rsidR="00974628" w:rsidRPr="00DC7C4D">
        <w:rPr>
          <w:rFonts w:ascii="Times New Roman" w:eastAsia="Times New Roman" w:hAnsi="Times New Roman" w:cs="Times New Roman"/>
          <w:sz w:val="24"/>
          <w:szCs w:val="24"/>
          <w:lang w:eastAsia="ru-RU"/>
        </w:rPr>
        <w:t xml:space="preserve">ссылаясь на ч.2 ст. 96 Конституции </w:t>
      </w:r>
      <w:proofErr w:type="gramStart"/>
      <w:r w:rsidR="00974628" w:rsidRPr="00DC7C4D">
        <w:rPr>
          <w:rFonts w:ascii="Times New Roman" w:eastAsia="Times New Roman" w:hAnsi="Times New Roman" w:cs="Times New Roman"/>
          <w:sz w:val="24"/>
          <w:szCs w:val="24"/>
          <w:lang w:eastAsia="ru-RU"/>
        </w:rPr>
        <w:t>КР</w:t>
      </w:r>
      <w:proofErr w:type="gramEnd"/>
      <w:r w:rsidR="00974628" w:rsidRPr="00DC7C4D">
        <w:rPr>
          <w:rFonts w:ascii="Times New Roman" w:eastAsia="Times New Roman" w:hAnsi="Times New Roman" w:cs="Times New Roman"/>
          <w:sz w:val="24"/>
          <w:szCs w:val="24"/>
          <w:lang w:eastAsia="ru-RU"/>
        </w:rPr>
        <w:t>, п.4 ч.2 ст. 269 АПК КР и указывая,  что после вынесения данного решения было принято постановление  Пленума ВС КР от 3 июля 201</w:t>
      </w:r>
      <w:r w:rsidR="006D2B40">
        <w:rPr>
          <w:rFonts w:ascii="Times New Roman" w:eastAsia="Times New Roman" w:hAnsi="Times New Roman" w:cs="Times New Roman"/>
          <w:sz w:val="24"/>
          <w:szCs w:val="24"/>
          <w:lang w:val="ky-KG" w:eastAsia="ru-RU"/>
        </w:rPr>
        <w:t>7</w:t>
      </w:r>
      <w:r w:rsidR="00974628" w:rsidRPr="00DC7C4D">
        <w:rPr>
          <w:rFonts w:ascii="Times New Roman" w:eastAsia="Times New Roman" w:hAnsi="Times New Roman" w:cs="Times New Roman"/>
          <w:sz w:val="24"/>
          <w:szCs w:val="24"/>
          <w:lang w:eastAsia="ru-RU"/>
        </w:rPr>
        <w:t xml:space="preserve"> года №7 «О некоторых вопросах порядка обжалования налогоплательщиками решений органов налоговой службы». </w:t>
      </w:r>
    </w:p>
    <w:p w:rsidR="00974628" w:rsidRPr="00DC7C4D" w:rsidRDefault="00974628" w:rsidP="00974628">
      <w:pPr>
        <w:spacing w:after="0" w:line="240" w:lineRule="auto"/>
        <w:ind w:firstLine="567"/>
        <w:jc w:val="both"/>
        <w:rPr>
          <w:rFonts w:ascii="Times New Roman" w:eastAsia="Times New Roman" w:hAnsi="Times New Roman" w:cs="Times New Roman"/>
          <w:sz w:val="24"/>
          <w:szCs w:val="24"/>
          <w:lang w:eastAsia="ru-RU"/>
        </w:rPr>
      </w:pPr>
      <w:proofErr w:type="gramStart"/>
      <w:r w:rsidRPr="00DC7C4D">
        <w:rPr>
          <w:rFonts w:ascii="Times New Roman" w:eastAsia="Times New Roman" w:hAnsi="Times New Roman" w:cs="Times New Roman"/>
          <w:sz w:val="24"/>
          <w:szCs w:val="24"/>
          <w:lang w:eastAsia="ru-RU"/>
        </w:rPr>
        <w:t>Материалами  дела установлено, что решением межрайонного суда г. Бишкек  от 12 октября 2016 года  в удовлетворении заявления  С</w:t>
      </w:r>
      <w:r w:rsidR="0086385F">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Г.И. о признании недействительным решений  УГНС по </w:t>
      </w:r>
      <w:r w:rsidR="006D2B40">
        <w:rPr>
          <w:rFonts w:ascii="Times New Roman" w:eastAsia="Times New Roman" w:hAnsi="Times New Roman" w:cs="Times New Roman"/>
          <w:sz w:val="24"/>
          <w:szCs w:val="24"/>
          <w:lang w:eastAsia="ru-RU"/>
        </w:rPr>
        <w:t xml:space="preserve">Первомайскому району г. Бишкек </w:t>
      </w:r>
      <w:r w:rsidRPr="00DC7C4D">
        <w:rPr>
          <w:rFonts w:ascii="Times New Roman" w:eastAsia="Times New Roman" w:hAnsi="Times New Roman" w:cs="Times New Roman"/>
          <w:sz w:val="24"/>
          <w:szCs w:val="24"/>
          <w:lang w:eastAsia="ru-RU"/>
        </w:rPr>
        <w:t>от 13.02.2015 года за №1407/004, от  13.03.2015 года за №2588/004 и ГНС при ПКР от 08.05.2015 года за №11-10/7109 было отказано.</w:t>
      </w:r>
      <w:proofErr w:type="gramEnd"/>
    </w:p>
    <w:p w:rsidR="00974628" w:rsidRPr="00DC7C4D" w:rsidRDefault="00974628" w:rsidP="00974628">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Определением апелляционной инстанции от 14 декабря 2016 года решение суда первой инстанции оставлено без изменения.</w:t>
      </w:r>
    </w:p>
    <w:p w:rsidR="00974628" w:rsidRDefault="00974628" w:rsidP="00974628">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lastRenderedPageBreak/>
        <w:t>В кассационном порядке судебные акты не обжалованы.</w:t>
      </w:r>
    </w:p>
    <w:p w:rsidR="00974628" w:rsidRPr="00DC7C4D" w:rsidRDefault="00974628" w:rsidP="009746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Определением административного суда г. Бишкек от 26 октября 2020 года в удовлетворении заявления </w:t>
      </w:r>
      <w:r w:rsidRPr="00DC7C4D">
        <w:rPr>
          <w:rFonts w:ascii="Times New Roman" w:eastAsia="Times New Roman" w:hAnsi="Times New Roman" w:cs="Times New Roman"/>
          <w:sz w:val="24"/>
          <w:szCs w:val="24"/>
          <w:lang w:eastAsia="ru-RU"/>
        </w:rPr>
        <w:t>С</w:t>
      </w:r>
      <w:r w:rsidR="0086385F">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Г.И.  о пересмотре по новым обстоятельствам  решения</w:t>
      </w:r>
      <w:r>
        <w:rPr>
          <w:rFonts w:ascii="Times New Roman" w:eastAsia="Times New Roman" w:hAnsi="Times New Roman" w:cs="Times New Roman"/>
          <w:sz w:val="24"/>
          <w:szCs w:val="24"/>
          <w:lang w:eastAsia="ru-RU"/>
        </w:rPr>
        <w:t xml:space="preserve"> суда отказано.</w:t>
      </w:r>
    </w:p>
    <w:p w:rsidR="00974628" w:rsidRPr="00DC7C4D" w:rsidRDefault="00974628" w:rsidP="00974628">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Отказывая в удовлетворении заявления С</w:t>
      </w:r>
      <w:r w:rsidR="0086385F">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Г.И.  о пересмотре по новым обстоятельствам  решения межрайонного суда г. Бишкек  от 12 октября 2016 года суд первой инстанции указал, что постановление  Пленума ВС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от 3 июля 201</w:t>
      </w:r>
      <w:r w:rsidR="006D2B40">
        <w:rPr>
          <w:rFonts w:ascii="Times New Roman" w:eastAsia="Times New Roman" w:hAnsi="Times New Roman" w:cs="Times New Roman"/>
          <w:sz w:val="24"/>
          <w:szCs w:val="24"/>
          <w:lang w:val="ky-KG" w:eastAsia="ru-RU"/>
        </w:rPr>
        <w:t>7</w:t>
      </w:r>
      <w:r w:rsidRPr="00DC7C4D">
        <w:rPr>
          <w:rFonts w:ascii="Times New Roman" w:eastAsia="Times New Roman" w:hAnsi="Times New Roman" w:cs="Times New Roman"/>
          <w:sz w:val="24"/>
          <w:szCs w:val="24"/>
          <w:lang w:eastAsia="ru-RU"/>
        </w:rPr>
        <w:t xml:space="preserve"> года №7 «О некоторых вопросах порядка обжалования налогоплательщиками решений органов налоговой службы» не включает в себя вопросы применения нормы права, на основе которых было принято решение  межрайонного суда г. Бишкек от 12 октября 2016 года. Данное постановление содержит вопросы порядка обжалования налогоплательщиками решений органов налоговой службы. Следовательно, обстоятельства, на которые </w:t>
      </w:r>
      <w:proofErr w:type="gramStart"/>
      <w:r w:rsidRPr="00DC7C4D">
        <w:rPr>
          <w:rFonts w:ascii="Times New Roman" w:eastAsia="Times New Roman" w:hAnsi="Times New Roman" w:cs="Times New Roman"/>
          <w:sz w:val="24"/>
          <w:szCs w:val="24"/>
          <w:lang w:eastAsia="ru-RU"/>
        </w:rPr>
        <w:t>ссылается заявитель не могут</w:t>
      </w:r>
      <w:proofErr w:type="gramEnd"/>
      <w:r w:rsidRPr="00DC7C4D">
        <w:rPr>
          <w:rFonts w:ascii="Times New Roman" w:eastAsia="Times New Roman" w:hAnsi="Times New Roman" w:cs="Times New Roman"/>
          <w:sz w:val="24"/>
          <w:szCs w:val="24"/>
          <w:lang w:eastAsia="ru-RU"/>
        </w:rPr>
        <w:t xml:space="preserve"> быть основанием для пересмотра решения суда по новым обстоятельствам.</w:t>
      </w:r>
    </w:p>
    <w:p w:rsidR="00627437" w:rsidRPr="00974628" w:rsidRDefault="00974628" w:rsidP="00974628">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Определение суда сторонами не обжаловано.</w:t>
      </w:r>
    </w:p>
    <w:p w:rsidR="001D2045" w:rsidRDefault="001D2045" w:rsidP="001D2045">
      <w:pPr>
        <w:spacing w:after="0" w:line="240" w:lineRule="auto"/>
        <w:ind w:firstLine="708"/>
        <w:jc w:val="both"/>
        <w:rPr>
          <w:rFonts w:ascii="Times New Roman" w:hAnsi="Times New Roman" w:cs="Times New Roman"/>
          <w:sz w:val="24"/>
          <w:szCs w:val="24"/>
        </w:rPr>
      </w:pPr>
    </w:p>
    <w:p w:rsidR="001D2045" w:rsidRDefault="001D2045" w:rsidP="00953914">
      <w:pPr>
        <w:spacing w:after="0" w:line="240" w:lineRule="auto"/>
        <w:ind w:firstLine="708"/>
        <w:jc w:val="both"/>
        <w:rPr>
          <w:rFonts w:ascii="Times New Roman" w:hAnsi="Times New Roman" w:cs="Times New Roman"/>
          <w:b/>
          <w:sz w:val="24"/>
          <w:szCs w:val="24"/>
        </w:rPr>
      </w:pPr>
      <w:r w:rsidRPr="001D2045">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DC7C4D">
        <w:rPr>
          <w:rFonts w:ascii="Times New Roman" w:hAnsi="Times New Roman" w:cs="Times New Roman"/>
          <w:b/>
          <w:sz w:val="24"/>
          <w:szCs w:val="24"/>
        </w:rPr>
        <w:t>Вступившие в законную силу акты судов первой, апелляционной и кассационной инстанций пересматриваются по вновь открывшимся или новым обстоятельствам судом, принявшим эти акты. Пересмотр по вновь открывшимся или новым обстоятельствам судебных актов судов апелляционной и кассационной инстанций, которыми изменено решение суда, производится соответственно судами апелляци</w:t>
      </w:r>
      <w:r>
        <w:rPr>
          <w:rFonts w:ascii="Times New Roman" w:hAnsi="Times New Roman" w:cs="Times New Roman"/>
          <w:b/>
          <w:sz w:val="24"/>
          <w:szCs w:val="24"/>
        </w:rPr>
        <w:t>онной и кассационной инстанций.</w:t>
      </w:r>
    </w:p>
    <w:p w:rsidR="000D103E" w:rsidRPr="003D2FE0" w:rsidRDefault="000D103E" w:rsidP="00953914">
      <w:pPr>
        <w:spacing w:after="0" w:line="240" w:lineRule="auto"/>
        <w:ind w:firstLine="708"/>
        <w:jc w:val="both"/>
        <w:rPr>
          <w:rFonts w:ascii="Times New Roman" w:hAnsi="Times New Roman" w:cs="Times New Roman"/>
          <w:b/>
          <w:sz w:val="24"/>
          <w:szCs w:val="24"/>
        </w:rPr>
      </w:pPr>
    </w:p>
    <w:p w:rsidR="001D2045" w:rsidRPr="00DC7C4D" w:rsidRDefault="00432AB8" w:rsidP="001D2045">
      <w:pPr>
        <w:pStyle w:val="a5"/>
        <w:ind w:firstLine="567"/>
        <w:jc w:val="both"/>
        <w:rPr>
          <w:rFonts w:ascii="Times New Roman" w:hAnsi="Times New Roman"/>
          <w:b/>
          <w:sz w:val="24"/>
          <w:szCs w:val="24"/>
        </w:rPr>
      </w:pPr>
      <w:r w:rsidRPr="00432AB8">
        <w:rPr>
          <w:rFonts w:ascii="Times New Roman" w:hAnsi="Times New Roman"/>
          <w:b/>
          <w:sz w:val="24"/>
          <w:szCs w:val="24"/>
        </w:rPr>
        <w:t>а)</w:t>
      </w:r>
      <w:r>
        <w:rPr>
          <w:rFonts w:ascii="Times New Roman" w:hAnsi="Times New Roman"/>
          <w:sz w:val="24"/>
          <w:szCs w:val="24"/>
        </w:rPr>
        <w:t xml:space="preserve"> </w:t>
      </w:r>
      <w:r w:rsidR="001D2045" w:rsidRPr="00DC7C4D">
        <w:rPr>
          <w:rFonts w:ascii="Times New Roman" w:hAnsi="Times New Roman"/>
          <w:sz w:val="24"/>
          <w:szCs w:val="24"/>
        </w:rPr>
        <w:t>Т</w:t>
      </w:r>
      <w:r>
        <w:rPr>
          <w:rFonts w:ascii="Times New Roman" w:hAnsi="Times New Roman"/>
          <w:sz w:val="24"/>
          <w:szCs w:val="24"/>
        </w:rPr>
        <w:t>.</w:t>
      </w:r>
      <w:r w:rsidR="001D2045" w:rsidRPr="00DC7C4D">
        <w:rPr>
          <w:rFonts w:ascii="Times New Roman" w:hAnsi="Times New Roman"/>
          <w:sz w:val="24"/>
          <w:szCs w:val="24"/>
        </w:rPr>
        <w:t xml:space="preserve"> К.А. обратился в межрайонный суд г. Бишкек с заявлением  к Чуй-</w:t>
      </w:r>
      <w:proofErr w:type="spellStart"/>
      <w:r w:rsidR="001D2045" w:rsidRPr="00DC7C4D">
        <w:rPr>
          <w:rFonts w:ascii="Times New Roman" w:hAnsi="Times New Roman"/>
          <w:sz w:val="24"/>
          <w:szCs w:val="24"/>
        </w:rPr>
        <w:t>Бишкекскому</w:t>
      </w:r>
      <w:proofErr w:type="spellEnd"/>
      <w:r w:rsidR="001D2045" w:rsidRPr="00DC7C4D">
        <w:rPr>
          <w:rFonts w:ascii="Times New Roman" w:hAnsi="Times New Roman"/>
          <w:sz w:val="24"/>
          <w:szCs w:val="24"/>
        </w:rPr>
        <w:t xml:space="preserve"> управлению юстиции, треть</w:t>
      </w:r>
      <w:r w:rsidR="001D2045">
        <w:rPr>
          <w:rFonts w:ascii="Times New Roman" w:hAnsi="Times New Roman"/>
          <w:sz w:val="24"/>
          <w:szCs w:val="24"/>
        </w:rPr>
        <w:t>е</w:t>
      </w:r>
      <w:r w:rsidR="001D2045" w:rsidRPr="00DC7C4D">
        <w:rPr>
          <w:rFonts w:ascii="Times New Roman" w:hAnsi="Times New Roman"/>
          <w:sz w:val="24"/>
          <w:szCs w:val="24"/>
        </w:rPr>
        <w:t xml:space="preserve"> лиц</w:t>
      </w:r>
      <w:r w:rsidR="001D2045">
        <w:rPr>
          <w:rFonts w:ascii="Times New Roman" w:hAnsi="Times New Roman"/>
          <w:sz w:val="24"/>
          <w:szCs w:val="24"/>
        </w:rPr>
        <w:t>о</w:t>
      </w:r>
      <w:r w:rsidR="001D2045" w:rsidRPr="00DC7C4D">
        <w:rPr>
          <w:rFonts w:ascii="Times New Roman" w:hAnsi="Times New Roman"/>
          <w:sz w:val="24"/>
          <w:szCs w:val="24"/>
        </w:rPr>
        <w:t>: Федерация профсоюзов Кыргызстана</w:t>
      </w:r>
      <w:r w:rsidR="00230C66">
        <w:rPr>
          <w:rFonts w:ascii="Times New Roman" w:hAnsi="Times New Roman"/>
          <w:sz w:val="24"/>
          <w:szCs w:val="24"/>
        </w:rPr>
        <w:t>,</w:t>
      </w:r>
      <w:r w:rsidR="001D2045" w:rsidRPr="00DC7C4D">
        <w:rPr>
          <w:rFonts w:ascii="Times New Roman" w:hAnsi="Times New Roman"/>
          <w:sz w:val="24"/>
          <w:szCs w:val="24"/>
        </w:rPr>
        <w:t xml:space="preserve"> о признании незаконной регистрации Учреждения «Кыргызский Совет по управлению  курортами и туризмов профсоюзов» и государственной перерегистрации Учреждения </w:t>
      </w:r>
      <w:r w:rsidR="001D2045">
        <w:rPr>
          <w:rFonts w:ascii="Times New Roman" w:hAnsi="Times New Roman"/>
          <w:sz w:val="24"/>
          <w:szCs w:val="24"/>
        </w:rPr>
        <w:t>«</w:t>
      </w:r>
      <w:r w:rsidR="001D2045" w:rsidRPr="00DC7C4D">
        <w:rPr>
          <w:rFonts w:ascii="Times New Roman" w:hAnsi="Times New Roman"/>
          <w:sz w:val="24"/>
          <w:szCs w:val="24"/>
        </w:rPr>
        <w:t xml:space="preserve">Управление санаторно-курортных и туристических организаций Федерации профсоюзов Кыргызстана», признании недействительными приказов №2980 от 29.07.2009 года, №2226 от 11.05.2011 года </w:t>
      </w:r>
      <w:r w:rsidR="001D2045" w:rsidRPr="00DC7C4D">
        <w:rPr>
          <w:rFonts w:ascii="Times New Roman" w:hAnsi="Times New Roman"/>
          <w:b/>
          <w:sz w:val="24"/>
          <w:szCs w:val="24"/>
        </w:rPr>
        <w:t xml:space="preserve">(дело №АД-1885/13). </w:t>
      </w:r>
    </w:p>
    <w:p w:rsidR="001D2045" w:rsidRPr="00DC7C4D" w:rsidRDefault="001D2045" w:rsidP="001D2045">
      <w:pPr>
        <w:pStyle w:val="a5"/>
        <w:ind w:firstLine="567"/>
        <w:jc w:val="both"/>
        <w:rPr>
          <w:rFonts w:ascii="Times New Roman" w:hAnsi="Times New Roman"/>
          <w:sz w:val="24"/>
          <w:szCs w:val="24"/>
        </w:rPr>
      </w:pPr>
      <w:r w:rsidRPr="00DC7C4D">
        <w:rPr>
          <w:rFonts w:ascii="Times New Roman" w:hAnsi="Times New Roman"/>
          <w:sz w:val="24"/>
          <w:szCs w:val="24"/>
        </w:rPr>
        <w:t>Решением  межрайонного суда г. Бишкек от 19 декабря 2013 года заявление  было удовлетворено.</w:t>
      </w:r>
    </w:p>
    <w:p w:rsidR="001D2045" w:rsidRPr="00DC7C4D" w:rsidRDefault="001D2045" w:rsidP="001D2045">
      <w:pPr>
        <w:pStyle w:val="a5"/>
        <w:ind w:firstLine="567"/>
        <w:jc w:val="both"/>
        <w:rPr>
          <w:rFonts w:ascii="Times New Roman" w:hAnsi="Times New Roman"/>
          <w:sz w:val="24"/>
          <w:szCs w:val="24"/>
        </w:rPr>
      </w:pPr>
      <w:r w:rsidRPr="00DC7C4D">
        <w:rPr>
          <w:rFonts w:ascii="Times New Roman" w:hAnsi="Times New Roman"/>
          <w:sz w:val="24"/>
          <w:szCs w:val="24"/>
        </w:rPr>
        <w:t xml:space="preserve">Решением апелляционной инстанции  </w:t>
      </w:r>
      <w:proofErr w:type="spellStart"/>
      <w:r w:rsidRPr="00DC7C4D">
        <w:rPr>
          <w:rFonts w:ascii="Times New Roman" w:hAnsi="Times New Roman"/>
          <w:sz w:val="24"/>
          <w:szCs w:val="24"/>
        </w:rPr>
        <w:t>Бишкекского</w:t>
      </w:r>
      <w:proofErr w:type="spellEnd"/>
      <w:r w:rsidRPr="00DC7C4D">
        <w:rPr>
          <w:rFonts w:ascii="Times New Roman" w:hAnsi="Times New Roman"/>
          <w:sz w:val="24"/>
          <w:szCs w:val="24"/>
        </w:rPr>
        <w:t xml:space="preserve"> городского суда от 23 июня  2014 года  решение  межрайонного суда г. Бишкек от 19 декабря 2013 года отменено полностью.  По делу принято новое решение, которым  в удовлетворении заявления Т</w:t>
      </w:r>
      <w:r w:rsidR="00432AB8">
        <w:rPr>
          <w:rFonts w:ascii="Times New Roman" w:hAnsi="Times New Roman"/>
          <w:sz w:val="24"/>
          <w:szCs w:val="24"/>
        </w:rPr>
        <w:t>.</w:t>
      </w:r>
      <w:r w:rsidRPr="00DC7C4D">
        <w:rPr>
          <w:rFonts w:ascii="Times New Roman" w:hAnsi="Times New Roman"/>
          <w:sz w:val="24"/>
          <w:szCs w:val="24"/>
        </w:rPr>
        <w:t>К.А.</w:t>
      </w:r>
      <w:r w:rsidRPr="001D2045">
        <w:rPr>
          <w:rFonts w:ascii="Times New Roman" w:hAnsi="Times New Roman"/>
          <w:sz w:val="24"/>
          <w:szCs w:val="24"/>
        </w:rPr>
        <w:t xml:space="preserve"> </w:t>
      </w:r>
      <w:r w:rsidRPr="00DC7C4D">
        <w:rPr>
          <w:rFonts w:ascii="Times New Roman" w:hAnsi="Times New Roman"/>
          <w:sz w:val="24"/>
          <w:szCs w:val="24"/>
        </w:rPr>
        <w:t>отказано</w:t>
      </w:r>
      <w:r>
        <w:rPr>
          <w:rFonts w:ascii="Times New Roman" w:hAnsi="Times New Roman"/>
          <w:sz w:val="24"/>
          <w:szCs w:val="24"/>
        </w:rPr>
        <w:t>.</w:t>
      </w:r>
    </w:p>
    <w:p w:rsidR="001D2045" w:rsidRPr="00DC7C4D" w:rsidRDefault="001D2045" w:rsidP="001D2045">
      <w:pPr>
        <w:pStyle w:val="a5"/>
        <w:ind w:firstLine="567"/>
        <w:jc w:val="both"/>
        <w:rPr>
          <w:rFonts w:ascii="Times New Roman" w:hAnsi="Times New Roman"/>
          <w:sz w:val="24"/>
          <w:szCs w:val="24"/>
        </w:rPr>
      </w:pPr>
      <w:r w:rsidRPr="00DC7C4D">
        <w:rPr>
          <w:rFonts w:ascii="Times New Roman" w:hAnsi="Times New Roman"/>
          <w:sz w:val="24"/>
          <w:szCs w:val="24"/>
        </w:rPr>
        <w:t xml:space="preserve">Постановлением кассационной инстанции ВС </w:t>
      </w:r>
      <w:proofErr w:type="gramStart"/>
      <w:r w:rsidRPr="00DC7C4D">
        <w:rPr>
          <w:rFonts w:ascii="Times New Roman" w:hAnsi="Times New Roman"/>
          <w:sz w:val="24"/>
          <w:szCs w:val="24"/>
        </w:rPr>
        <w:t>КР</w:t>
      </w:r>
      <w:proofErr w:type="gramEnd"/>
      <w:r w:rsidRPr="00DC7C4D">
        <w:rPr>
          <w:rFonts w:ascii="Times New Roman" w:hAnsi="Times New Roman"/>
          <w:sz w:val="24"/>
          <w:szCs w:val="24"/>
        </w:rPr>
        <w:t xml:space="preserve"> от 30 апреля 2015 года решение суда апелляционной инстанции от 23 июня  2014 года отменено,   решение  межрайонного суда г. Бишкек от 19 декабря 2013 года оставлено в силе.</w:t>
      </w:r>
    </w:p>
    <w:p w:rsidR="001D2045" w:rsidRPr="00DC7C4D" w:rsidRDefault="001D2045" w:rsidP="001D2045">
      <w:pPr>
        <w:pStyle w:val="a5"/>
        <w:ind w:firstLine="567"/>
        <w:jc w:val="both"/>
        <w:rPr>
          <w:rFonts w:ascii="Times New Roman" w:hAnsi="Times New Roman"/>
          <w:sz w:val="24"/>
          <w:szCs w:val="24"/>
        </w:rPr>
      </w:pPr>
      <w:r w:rsidRPr="00DC7C4D">
        <w:rPr>
          <w:rFonts w:ascii="Times New Roman" w:hAnsi="Times New Roman"/>
          <w:sz w:val="24"/>
          <w:szCs w:val="24"/>
        </w:rPr>
        <w:t>Управление «</w:t>
      </w:r>
      <w:proofErr w:type="spellStart"/>
      <w:r w:rsidRPr="00DC7C4D">
        <w:rPr>
          <w:rFonts w:ascii="Times New Roman" w:hAnsi="Times New Roman"/>
          <w:sz w:val="24"/>
          <w:szCs w:val="24"/>
        </w:rPr>
        <w:t>Кыргызкурорттуризма</w:t>
      </w:r>
      <w:proofErr w:type="spellEnd"/>
      <w:r w:rsidRPr="00DC7C4D">
        <w:rPr>
          <w:rFonts w:ascii="Times New Roman" w:hAnsi="Times New Roman"/>
          <w:sz w:val="24"/>
          <w:szCs w:val="24"/>
        </w:rPr>
        <w:t>», С</w:t>
      </w:r>
      <w:r w:rsidR="00432AB8">
        <w:rPr>
          <w:rFonts w:ascii="Times New Roman" w:hAnsi="Times New Roman"/>
          <w:sz w:val="24"/>
          <w:szCs w:val="24"/>
        </w:rPr>
        <w:t>.</w:t>
      </w:r>
      <w:r w:rsidRPr="00DC7C4D">
        <w:rPr>
          <w:rFonts w:ascii="Times New Roman" w:hAnsi="Times New Roman"/>
          <w:sz w:val="24"/>
          <w:szCs w:val="24"/>
        </w:rPr>
        <w:t>А.И., С</w:t>
      </w:r>
      <w:r w:rsidR="00432AB8">
        <w:rPr>
          <w:rFonts w:ascii="Times New Roman" w:hAnsi="Times New Roman"/>
          <w:sz w:val="24"/>
          <w:szCs w:val="24"/>
        </w:rPr>
        <w:t>.</w:t>
      </w:r>
      <w:r w:rsidRPr="00DC7C4D">
        <w:rPr>
          <w:rFonts w:ascii="Times New Roman" w:hAnsi="Times New Roman"/>
          <w:sz w:val="24"/>
          <w:szCs w:val="24"/>
        </w:rPr>
        <w:t>А.Н., Г</w:t>
      </w:r>
      <w:r w:rsidR="00432AB8">
        <w:rPr>
          <w:rFonts w:ascii="Times New Roman" w:hAnsi="Times New Roman"/>
          <w:sz w:val="24"/>
          <w:szCs w:val="24"/>
        </w:rPr>
        <w:t>.</w:t>
      </w:r>
      <w:r w:rsidRPr="00DC7C4D">
        <w:rPr>
          <w:rFonts w:ascii="Times New Roman" w:hAnsi="Times New Roman"/>
          <w:sz w:val="24"/>
          <w:szCs w:val="24"/>
        </w:rPr>
        <w:t>В.П.</w:t>
      </w:r>
      <w:r>
        <w:rPr>
          <w:rFonts w:ascii="Times New Roman" w:hAnsi="Times New Roman"/>
          <w:sz w:val="24"/>
          <w:szCs w:val="24"/>
        </w:rPr>
        <w:t>,</w:t>
      </w:r>
      <w:r w:rsidRPr="00DC7C4D">
        <w:rPr>
          <w:rFonts w:ascii="Times New Roman" w:hAnsi="Times New Roman"/>
          <w:sz w:val="24"/>
          <w:szCs w:val="24"/>
        </w:rPr>
        <w:t xml:space="preserve"> </w:t>
      </w:r>
      <w:r>
        <w:rPr>
          <w:rFonts w:ascii="Times New Roman" w:hAnsi="Times New Roman"/>
          <w:sz w:val="24"/>
          <w:szCs w:val="24"/>
        </w:rPr>
        <w:t>С</w:t>
      </w:r>
      <w:r w:rsidR="00432AB8">
        <w:rPr>
          <w:rFonts w:ascii="Times New Roman" w:hAnsi="Times New Roman"/>
          <w:sz w:val="24"/>
          <w:szCs w:val="24"/>
        </w:rPr>
        <w:t>.</w:t>
      </w:r>
      <w:r>
        <w:rPr>
          <w:rFonts w:ascii="Times New Roman" w:hAnsi="Times New Roman"/>
          <w:sz w:val="24"/>
          <w:szCs w:val="24"/>
        </w:rPr>
        <w:t>В.А.</w:t>
      </w:r>
      <w:r w:rsidR="00230C66">
        <w:rPr>
          <w:rFonts w:ascii="Times New Roman" w:hAnsi="Times New Roman"/>
          <w:sz w:val="24"/>
          <w:szCs w:val="24"/>
        </w:rPr>
        <w:t xml:space="preserve"> обратились в Верховный суд </w:t>
      </w:r>
      <w:proofErr w:type="gramStart"/>
      <w:r w:rsidR="00230C66">
        <w:rPr>
          <w:rFonts w:ascii="Times New Roman" w:hAnsi="Times New Roman"/>
          <w:sz w:val="24"/>
          <w:szCs w:val="24"/>
        </w:rPr>
        <w:t>КР</w:t>
      </w:r>
      <w:proofErr w:type="gramEnd"/>
      <w:r w:rsidRPr="00DC7C4D">
        <w:rPr>
          <w:rFonts w:ascii="Times New Roman" w:hAnsi="Times New Roman"/>
          <w:sz w:val="24"/>
          <w:szCs w:val="24"/>
        </w:rPr>
        <w:t xml:space="preserve"> с заявлениями о пересмотре  постановления </w:t>
      </w:r>
      <w:r w:rsidR="00230C66">
        <w:rPr>
          <w:rFonts w:ascii="Times New Roman" w:hAnsi="Times New Roman"/>
          <w:sz w:val="24"/>
          <w:szCs w:val="24"/>
        </w:rPr>
        <w:t xml:space="preserve">кассационной инстанции </w:t>
      </w:r>
      <w:r w:rsidRPr="00DC7C4D">
        <w:rPr>
          <w:rFonts w:ascii="Times New Roman" w:hAnsi="Times New Roman"/>
          <w:sz w:val="24"/>
          <w:szCs w:val="24"/>
        </w:rPr>
        <w:t>от 30 апреля 2015 года по вновь открывшимся обстоятельствам.</w:t>
      </w:r>
    </w:p>
    <w:p w:rsidR="001D2045" w:rsidRPr="00DC7C4D" w:rsidRDefault="001D2045" w:rsidP="001D2045">
      <w:pPr>
        <w:spacing w:after="0" w:line="240" w:lineRule="auto"/>
        <w:jc w:val="both"/>
        <w:rPr>
          <w:rFonts w:ascii="Times New Roman" w:eastAsia="Times New Roman" w:hAnsi="Times New Roman" w:cs="Times New Roman"/>
          <w:sz w:val="24"/>
          <w:szCs w:val="24"/>
          <w:lang w:eastAsia="ru-RU"/>
        </w:rPr>
      </w:pPr>
      <w:r w:rsidRPr="00DC7C4D">
        <w:rPr>
          <w:rFonts w:ascii="Times New Roman" w:hAnsi="Times New Roman" w:cs="Times New Roman"/>
          <w:b/>
          <w:sz w:val="24"/>
          <w:szCs w:val="24"/>
        </w:rPr>
        <w:tab/>
      </w:r>
      <w:r w:rsidRPr="00DC7C4D">
        <w:rPr>
          <w:rFonts w:ascii="Times New Roman" w:hAnsi="Times New Roman" w:cs="Times New Roman"/>
          <w:sz w:val="24"/>
          <w:szCs w:val="24"/>
        </w:rPr>
        <w:t>Принимая во внимание,</w:t>
      </w:r>
      <w:r w:rsidRPr="00DC7C4D">
        <w:rPr>
          <w:rFonts w:ascii="Times New Roman" w:eastAsia="Times New Roman" w:hAnsi="Times New Roman" w:cs="Times New Roman"/>
          <w:sz w:val="24"/>
          <w:szCs w:val="24"/>
          <w:lang w:eastAsia="ru-RU"/>
        </w:rPr>
        <w:t xml:space="preserve"> что постановлением кассационной инстанции ВС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от 30 апреля 2015 года было оставлено в силе </w:t>
      </w:r>
      <w:r w:rsidRPr="00DC7C4D">
        <w:rPr>
          <w:rFonts w:ascii="Times New Roman" w:hAnsi="Times New Roman" w:cs="Times New Roman"/>
          <w:sz w:val="24"/>
          <w:szCs w:val="24"/>
        </w:rPr>
        <w:t>решение  межрайонного суда г. Бишкек от 19 декабря 2013 года</w:t>
      </w:r>
      <w:r>
        <w:rPr>
          <w:rFonts w:ascii="Times New Roman" w:hAnsi="Times New Roman" w:cs="Times New Roman"/>
          <w:sz w:val="24"/>
          <w:szCs w:val="24"/>
        </w:rPr>
        <w:t xml:space="preserve"> и </w:t>
      </w:r>
      <w:r w:rsidRPr="00DC7C4D">
        <w:rPr>
          <w:rFonts w:ascii="Times New Roman" w:hAnsi="Times New Roman" w:cs="Times New Roman"/>
          <w:sz w:val="24"/>
          <w:szCs w:val="24"/>
        </w:rPr>
        <w:t xml:space="preserve">  с заявлением о пересмотре  по вновь открывшимся обстоятельствам  следовало  обратиться в соответствующий суд,</w:t>
      </w:r>
      <w:r w:rsidR="004D035D">
        <w:rPr>
          <w:rFonts w:ascii="Times New Roman" w:hAnsi="Times New Roman" w:cs="Times New Roman"/>
          <w:sz w:val="24"/>
          <w:szCs w:val="24"/>
        </w:rPr>
        <w:t xml:space="preserve"> кассационная инстанция </w:t>
      </w:r>
      <w:r w:rsidRPr="00DC7C4D">
        <w:rPr>
          <w:rFonts w:ascii="Times New Roman" w:hAnsi="Times New Roman" w:cs="Times New Roman"/>
          <w:sz w:val="24"/>
          <w:szCs w:val="24"/>
        </w:rPr>
        <w:t xml:space="preserve"> на основании ст. 362 ГПК КР </w:t>
      </w:r>
      <w:r w:rsidRPr="00DC7C4D">
        <w:rPr>
          <w:rFonts w:ascii="Times New Roman" w:eastAsia="Times New Roman" w:hAnsi="Times New Roman" w:cs="Times New Roman"/>
          <w:sz w:val="24"/>
          <w:szCs w:val="24"/>
          <w:lang w:eastAsia="ru-RU"/>
        </w:rPr>
        <w:t>определением от 14 июля 2015 года</w:t>
      </w:r>
      <w:r w:rsidR="004D035D" w:rsidRPr="004D035D">
        <w:rPr>
          <w:rFonts w:ascii="Times New Roman" w:hAnsi="Times New Roman" w:cs="Times New Roman"/>
          <w:sz w:val="24"/>
          <w:szCs w:val="24"/>
        </w:rPr>
        <w:t xml:space="preserve"> </w:t>
      </w:r>
      <w:r w:rsidR="004D035D" w:rsidRPr="00DC7C4D">
        <w:rPr>
          <w:rFonts w:ascii="Times New Roman" w:hAnsi="Times New Roman" w:cs="Times New Roman"/>
          <w:sz w:val="24"/>
          <w:szCs w:val="24"/>
        </w:rPr>
        <w:t>заявлени</w:t>
      </w:r>
      <w:r w:rsidR="004D035D">
        <w:rPr>
          <w:rFonts w:ascii="Times New Roman" w:hAnsi="Times New Roman" w:cs="Times New Roman"/>
          <w:sz w:val="24"/>
          <w:szCs w:val="24"/>
        </w:rPr>
        <w:t>я</w:t>
      </w:r>
      <w:r w:rsidR="004D035D" w:rsidRPr="00DC7C4D">
        <w:rPr>
          <w:rFonts w:ascii="Times New Roman" w:hAnsi="Times New Roman" w:cs="Times New Roman"/>
          <w:sz w:val="24"/>
          <w:szCs w:val="24"/>
        </w:rPr>
        <w:t xml:space="preserve"> </w:t>
      </w:r>
      <w:r w:rsidR="004D035D" w:rsidRPr="00DC7C4D">
        <w:rPr>
          <w:rFonts w:ascii="Times New Roman" w:eastAsia="Times New Roman" w:hAnsi="Times New Roman" w:cs="Times New Roman"/>
          <w:sz w:val="24"/>
          <w:szCs w:val="24"/>
          <w:lang w:eastAsia="ru-RU"/>
        </w:rPr>
        <w:t xml:space="preserve"> в</w:t>
      </w:r>
      <w:r w:rsidR="004D035D">
        <w:rPr>
          <w:rFonts w:ascii="Times New Roman" w:eastAsia="Times New Roman" w:hAnsi="Times New Roman" w:cs="Times New Roman"/>
          <w:sz w:val="24"/>
          <w:szCs w:val="24"/>
          <w:lang w:eastAsia="ru-RU"/>
        </w:rPr>
        <w:t>ернула</w:t>
      </w:r>
      <w:r w:rsidRPr="00DC7C4D">
        <w:rPr>
          <w:rFonts w:ascii="Times New Roman" w:eastAsia="Times New Roman" w:hAnsi="Times New Roman" w:cs="Times New Roman"/>
          <w:sz w:val="24"/>
          <w:szCs w:val="24"/>
          <w:lang w:eastAsia="ru-RU"/>
        </w:rPr>
        <w:t>.</w:t>
      </w:r>
    </w:p>
    <w:p w:rsidR="001D2045" w:rsidRPr="00DC7C4D" w:rsidRDefault="001D2045" w:rsidP="001D2045">
      <w:pPr>
        <w:spacing w:after="0" w:line="240" w:lineRule="auto"/>
        <w:ind w:firstLine="708"/>
        <w:jc w:val="both"/>
        <w:rPr>
          <w:rFonts w:ascii="Times New Roman" w:hAnsi="Times New Roman" w:cs="Times New Roman"/>
          <w:b/>
          <w:sz w:val="24"/>
          <w:szCs w:val="24"/>
        </w:rPr>
      </w:pPr>
      <w:r w:rsidRPr="003D2FE0">
        <w:rPr>
          <w:rFonts w:ascii="Times New Roman" w:hAnsi="Times New Roman" w:cs="Times New Roman"/>
          <w:b/>
          <w:sz w:val="24"/>
          <w:szCs w:val="24"/>
        </w:rPr>
        <w:t>б)</w:t>
      </w:r>
      <w:r w:rsidRPr="00DC7C4D">
        <w:rPr>
          <w:rFonts w:ascii="Times New Roman" w:hAnsi="Times New Roman" w:cs="Times New Roman"/>
          <w:sz w:val="24"/>
          <w:szCs w:val="24"/>
        </w:rPr>
        <w:t xml:space="preserve"> Решением  межрайонного суда </w:t>
      </w:r>
      <w:proofErr w:type="spellStart"/>
      <w:r w:rsidRPr="00DC7C4D">
        <w:rPr>
          <w:rFonts w:ascii="Times New Roman" w:hAnsi="Times New Roman" w:cs="Times New Roman"/>
          <w:sz w:val="24"/>
          <w:szCs w:val="24"/>
        </w:rPr>
        <w:t>Джалал-Абадской</w:t>
      </w:r>
      <w:proofErr w:type="spellEnd"/>
      <w:r w:rsidRPr="00DC7C4D">
        <w:rPr>
          <w:rFonts w:ascii="Times New Roman" w:hAnsi="Times New Roman" w:cs="Times New Roman"/>
          <w:sz w:val="24"/>
          <w:szCs w:val="24"/>
        </w:rPr>
        <w:t xml:space="preserve"> области  от  25 июня 2019 год</w:t>
      </w:r>
      <w:r w:rsidR="00432AB8">
        <w:rPr>
          <w:rFonts w:ascii="Times New Roman" w:hAnsi="Times New Roman" w:cs="Times New Roman"/>
          <w:sz w:val="24"/>
          <w:szCs w:val="24"/>
        </w:rPr>
        <w:t>а административный иск  ИП К.А.</w:t>
      </w:r>
      <w:r w:rsidRPr="00DC7C4D">
        <w:rPr>
          <w:rFonts w:ascii="Times New Roman" w:hAnsi="Times New Roman" w:cs="Times New Roman"/>
          <w:sz w:val="24"/>
          <w:szCs w:val="24"/>
        </w:rPr>
        <w:t>Б</w:t>
      </w:r>
      <w:r w:rsidR="00432AB8">
        <w:rPr>
          <w:rFonts w:ascii="Times New Roman" w:hAnsi="Times New Roman" w:cs="Times New Roman"/>
          <w:sz w:val="24"/>
          <w:szCs w:val="24"/>
        </w:rPr>
        <w:t>.</w:t>
      </w:r>
      <w:r w:rsidRPr="00DC7C4D">
        <w:rPr>
          <w:rFonts w:ascii="Times New Roman" w:hAnsi="Times New Roman" w:cs="Times New Roman"/>
          <w:sz w:val="24"/>
          <w:szCs w:val="24"/>
        </w:rPr>
        <w:t xml:space="preserve"> был удовлетворен частично: решение ГНС по </w:t>
      </w:r>
      <w:proofErr w:type="spellStart"/>
      <w:r w:rsidRPr="00DC7C4D">
        <w:rPr>
          <w:rFonts w:ascii="Times New Roman" w:hAnsi="Times New Roman" w:cs="Times New Roman"/>
          <w:sz w:val="24"/>
          <w:szCs w:val="24"/>
        </w:rPr>
        <w:t>Токтогульскому</w:t>
      </w:r>
      <w:proofErr w:type="spellEnd"/>
      <w:r w:rsidRPr="00DC7C4D">
        <w:rPr>
          <w:rFonts w:ascii="Times New Roman" w:hAnsi="Times New Roman" w:cs="Times New Roman"/>
          <w:sz w:val="24"/>
          <w:szCs w:val="24"/>
        </w:rPr>
        <w:t xml:space="preserve"> району от 29.12.2017 года №617/042 и решение  ГНС при Правительстве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от 23.01.2018 года №11-10/721 в части налоговой задолженности в сумме 64 001,1 сом </w:t>
      </w:r>
      <w:r w:rsidRPr="00DC7C4D">
        <w:rPr>
          <w:rFonts w:ascii="Times New Roman" w:hAnsi="Times New Roman" w:cs="Times New Roman"/>
          <w:sz w:val="24"/>
          <w:szCs w:val="24"/>
        </w:rPr>
        <w:lastRenderedPageBreak/>
        <w:t xml:space="preserve">были признаны недействительными. В остальной части оспариваемые решения налоговых служб оставлены в силе </w:t>
      </w:r>
      <w:r w:rsidRPr="00DC7C4D">
        <w:rPr>
          <w:rFonts w:ascii="Times New Roman" w:hAnsi="Times New Roman" w:cs="Times New Roman"/>
          <w:b/>
          <w:sz w:val="24"/>
          <w:szCs w:val="24"/>
        </w:rPr>
        <w:t>(дело №АД-205/19МД).</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25 июня 2019 года решение суда оставлено без изменения.</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Постановлением кассационной инстанции от 24 декабря 2019 года судебные акты отменены в части признания недействительными решение ГНС по </w:t>
      </w:r>
      <w:proofErr w:type="spellStart"/>
      <w:r w:rsidRPr="00DC7C4D">
        <w:rPr>
          <w:rFonts w:ascii="Times New Roman" w:hAnsi="Times New Roman" w:cs="Times New Roman"/>
          <w:sz w:val="24"/>
          <w:szCs w:val="24"/>
        </w:rPr>
        <w:t>Токтогульскому</w:t>
      </w:r>
      <w:proofErr w:type="spellEnd"/>
      <w:r w:rsidRPr="00DC7C4D">
        <w:rPr>
          <w:rFonts w:ascii="Times New Roman" w:hAnsi="Times New Roman" w:cs="Times New Roman"/>
          <w:sz w:val="24"/>
          <w:szCs w:val="24"/>
        </w:rPr>
        <w:t xml:space="preserve"> району от 29.12.2017 года №617/042 и решение  ГНС при Правительстве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от 23.01.2018 года №11-10/721 в части налоговой задолженности в сумме 64 001,1 сом. В остальной части судебные акты оставлены в силе.</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25.08.2020 года ИП Б</w:t>
      </w:r>
      <w:r w:rsidR="00432AB8">
        <w:rPr>
          <w:rFonts w:ascii="Times New Roman" w:hAnsi="Times New Roman" w:cs="Times New Roman"/>
          <w:sz w:val="24"/>
          <w:szCs w:val="24"/>
        </w:rPr>
        <w:t>.</w:t>
      </w:r>
      <w:r w:rsidRPr="00DC7C4D">
        <w:rPr>
          <w:rFonts w:ascii="Times New Roman" w:hAnsi="Times New Roman" w:cs="Times New Roman"/>
          <w:sz w:val="24"/>
          <w:szCs w:val="24"/>
        </w:rPr>
        <w:t>К.И. обратился в суд первой инстанции с заявлением о пересмотре решения суда от 26 июня 2019 года по новым обстоятельствам.</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суда от 28 августа 2020 года заявление принято к</w:t>
      </w:r>
      <w:r w:rsidR="008413AF">
        <w:rPr>
          <w:rFonts w:ascii="Times New Roman" w:hAnsi="Times New Roman" w:cs="Times New Roman"/>
          <w:sz w:val="24"/>
          <w:szCs w:val="24"/>
        </w:rPr>
        <w:t xml:space="preserve"> производству суда, рассмотрено</w:t>
      </w:r>
      <w:r w:rsidRPr="00DC7C4D">
        <w:rPr>
          <w:rFonts w:ascii="Times New Roman" w:hAnsi="Times New Roman" w:cs="Times New Roman"/>
          <w:sz w:val="24"/>
          <w:szCs w:val="24"/>
        </w:rPr>
        <w:t xml:space="preserve"> 15 октября 2020 года, с вынесением определения об отказе в</w:t>
      </w:r>
      <w:r w:rsidR="008413AF">
        <w:rPr>
          <w:rFonts w:ascii="Times New Roman" w:hAnsi="Times New Roman" w:cs="Times New Roman"/>
          <w:sz w:val="24"/>
          <w:szCs w:val="24"/>
        </w:rPr>
        <w:t xml:space="preserve"> пересмотре решения суда  первой инстанции </w:t>
      </w:r>
      <w:r w:rsidR="008413AF" w:rsidRPr="00DC7C4D">
        <w:rPr>
          <w:rFonts w:ascii="Times New Roman" w:hAnsi="Times New Roman" w:cs="Times New Roman"/>
          <w:sz w:val="24"/>
          <w:szCs w:val="24"/>
        </w:rPr>
        <w:t xml:space="preserve">от 26 июня 2019 года </w:t>
      </w:r>
      <w:r w:rsidR="008413AF">
        <w:rPr>
          <w:rFonts w:ascii="Times New Roman" w:hAnsi="Times New Roman" w:cs="Times New Roman"/>
          <w:sz w:val="24"/>
          <w:szCs w:val="24"/>
        </w:rPr>
        <w:t>по новым обстоятельствам.</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9 декабря 2020 года определение суда первой инстанции отменено, с передачей дела на новое рассмотрение в тот же суд.</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Основанием для отмены послужило то, что  оспариваемое решение суда первой инстанции было отменено в части признания недействительными решение ГНС по </w:t>
      </w:r>
      <w:proofErr w:type="spellStart"/>
      <w:r w:rsidRPr="00DC7C4D">
        <w:rPr>
          <w:rFonts w:ascii="Times New Roman" w:hAnsi="Times New Roman" w:cs="Times New Roman"/>
          <w:sz w:val="24"/>
          <w:szCs w:val="24"/>
        </w:rPr>
        <w:t>Токтогульскому</w:t>
      </w:r>
      <w:proofErr w:type="spellEnd"/>
      <w:r w:rsidRPr="00DC7C4D">
        <w:rPr>
          <w:rFonts w:ascii="Times New Roman" w:hAnsi="Times New Roman" w:cs="Times New Roman"/>
          <w:sz w:val="24"/>
          <w:szCs w:val="24"/>
        </w:rPr>
        <w:t xml:space="preserve"> району от 29.12.2017 года №617/042 и решение  ГНС при Правительстве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от 23.01.2018 года №11-10/721 в части налоговой задолженности в сумме 64 001,1 сом постановлением кассационной инстанции от 24 декабря 2019 года. </w:t>
      </w:r>
    </w:p>
    <w:p w:rsidR="001D2045" w:rsidRPr="00DC7C4D" w:rsidRDefault="001D2045" w:rsidP="001D204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При новом рассмотрении  определением  административного суда </w:t>
      </w:r>
      <w:proofErr w:type="spellStart"/>
      <w:r w:rsidRPr="00DC7C4D">
        <w:rPr>
          <w:rFonts w:ascii="Times New Roman" w:hAnsi="Times New Roman" w:cs="Times New Roman"/>
          <w:sz w:val="24"/>
          <w:szCs w:val="24"/>
        </w:rPr>
        <w:t>Жалал-Абадской</w:t>
      </w:r>
      <w:proofErr w:type="spellEnd"/>
      <w:r w:rsidRPr="00DC7C4D">
        <w:rPr>
          <w:rFonts w:ascii="Times New Roman" w:hAnsi="Times New Roman" w:cs="Times New Roman"/>
          <w:sz w:val="24"/>
          <w:szCs w:val="24"/>
        </w:rPr>
        <w:t xml:space="preserve"> области заявление ИП Б</w:t>
      </w:r>
      <w:r w:rsidR="00E17C88">
        <w:rPr>
          <w:rFonts w:ascii="Times New Roman" w:hAnsi="Times New Roman" w:cs="Times New Roman"/>
          <w:sz w:val="24"/>
          <w:szCs w:val="24"/>
        </w:rPr>
        <w:t>.</w:t>
      </w:r>
      <w:r w:rsidRPr="00DC7C4D">
        <w:rPr>
          <w:rFonts w:ascii="Times New Roman" w:hAnsi="Times New Roman" w:cs="Times New Roman"/>
          <w:sz w:val="24"/>
          <w:szCs w:val="24"/>
        </w:rPr>
        <w:t xml:space="preserve"> К.А.  возвращено.</w:t>
      </w:r>
    </w:p>
    <w:p w:rsidR="001D2045" w:rsidRPr="001D2045" w:rsidRDefault="001D2045" w:rsidP="001D2045">
      <w:pPr>
        <w:spacing w:after="0" w:line="240" w:lineRule="auto"/>
        <w:ind w:firstLine="708"/>
        <w:jc w:val="both"/>
        <w:rPr>
          <w:rFonts w:ascii="Times New Roman" w:hAnsi="Times New Roman" w:cs="Times New Roman"/>
          <w:b/>
          <w:sz w:val="24"/>
          <w:szCs w:val="24"/>
        </w:rPr>
      </w:pPr>
    </w:p>
    <w:p w:rsidR="00125B46" w:rsidRDefault="001D2045" w:rsidP="00125B46">
      <w:pPr>
        <w:spacing w:after="60" w:line="240" w:lineRule="auto"/>
        <w:ind w:firstLine="567"/>
        <w:jc w:val="both"/>
        <w:rPr>
          <w:rFonts w:ascii="Times New Roman" w:eastAsia="Times New Roman" w:hAnsi="Times New Roman" w:cs="Times New Roman"/>
          <w:b/>
          <w:sz w:val="24"/>
          <w:szCs w:val="24"/>
          <w:lang w:eastAsia="ru-RU"/>
        </w:rPr>
      </w:pPr>
      <w:r w:rsidRPr="00125B46">
        <w:rPr>
          <w:rFonts w:ascii="Times New Roman" w:hAnsi="Times New Roman" w:cs="Times New Roman"/>
          <w:b/>
          <w:sz w:val="24"/>
          <w:szCs w:val="24"/>
          <w:lang w:val="en-US"/>
        </w:rPr>
        <w:t>IV</w:t>
      </w:r>
      <w:r w:rsidR="00511811" w:rsidRPr="00125B46">
        <w:rPr>
          <w:rFonts w:ascii="Times New Roman" w:hAnsi="Times New Roman" w:cs="Times New Roman"/>
          <w:b/>
          <w:sz w:val="24"/>
          <w:szCs w:val="24"/>
        </w:rPr>
        <w:t>.</w:t>
      </w:r>
      <w:r w:rsidR="00125B46" w:rsidRPr="00125B46">
        <w:rPr>
          <w:rFonts w:ascii="Times New Roman" w:eastAsia="Times New Roman" w:hAnsi="Times New Roman" w:cs="Times New Roman"/>
          <w:b/>
          <w:sz w:val="24"/>
          <w:szCs w:val="24"/>
          <w:lang w:eastAsia="ru-RU"/>
        </w:rPr>
        <w:t xml:space="preserve"> </w:t>
      </w:r>
      <w:r w:rsidR="00125B46" w:rsidRPr="00DC7C4D">
        <w:rPr>
          <w:rFonts w:ascii="Times New Roman" w:eastAsia="Times New Roman" w:hAnsi="Times New Roman" w:cs="Times New Roman"/>
          <w:b/>
          <w:sz w:val="24"/>
          <w:szCs w:val="24"/>
          <w:lang w:eastAsia="ru-RU"/>
        </w:rPr>
        <w:t xml:space="preserve">В соответствии со ст. 271 АПК </w:t>
      </w:r>
      <w:proofErr w:type="gramStart"/>
      <w:r w:rsidR="00125B46" w:rsidRPr="00DC7C4D">
        <w:rPr>
          <w:rFonts w:ascii="Times New Roman" w:eastAsia="Times New Roman" w:hAnsi="Times New Roman" w:cs="Times New Roman"/>
          <w:b/>
          <w:sz w:val="24"/>
          <w:szCs w:val="24"/>
          <w:lang w:eastAsia="ru-RU"/>
        </w:rPr>
        <w:t>КР</w:t>
      </w:r>
      <w:proofErr w:type="gramEnd"/>
      <w:r w:rsidR="00125B46" w:rsidRPr="00DC7C4D">
        <w:rPr>
          <w:rFonts w:ascii="Times New Roman" w:eastAsia="Times New Roman" w:hAnsi="Times New Roman" w:cs="Times New Roman"/>
          <w:b/>
          <w:sz w:val="24"/>
          <w:szCs w:val="24"/>
          <w:lang w:eastAsia="ru-RU"/>
        </w:rPr>
        <w:t xml:space="preserve"> заявление (представление) о пересмотре судебного акта по вновь открывшимся или новым обстоятельствам подается в течение трех месяцев со дня установления обстоятельств, служащих основанием для пересмотра.</w:t>
      </w:r>
    </w:p>
    <w:p w:rsidR="00494630" w:rsidRPr="00494630" w:rsidRDefault="00494630" w:rsidP="00125B46">
      <w:pPr>
        <w:spacing w:after="60" w:line="240" w:lineRule="auto"/>
        <w:ind w:firstLine="567"/>
        <w:jc w:val="both"/>
        <w:rPr>
          <w:rFonts w:ascii="Times New Roman" w:eastAsia="Times New Roman" w:hAnsi="Times New Roman" w:cs="Times New Roman"/>
          <w:sz w:val="24"/>
          <w:szCs w:val="24"/>
          <w:lang w:eastAsia="ru-RU"/>
        </w:rPr>
      </w:pPr>
      <w:r w:rsidRPr="00494630">
        <w:rPr>
          <w:rFonts w:ascii="Times New Roman" w:eastAsia="Times New Roman" w:hAnsi="Times New Roman" w:cs="Times New Roman"/>
          <w:sz w:val="24"/>
          <w:szCs w:val="24"/>
          <w:lang w:eastAsia="ru-RU"/>
        </w:rPr>
        <w:t>При исчислении срока обращения в суд с заявлением (представлением) о пересмотре  судебного акта по вновь открывшимся или новым обстоятельствам судам надлежит руководствоваться ст. 273 АПК КР.</w:t>
      </w:r>
    </w:p>
    <w:p w:rsidR="001F392E" w:rsidRPr="00DC7C4D" w:rsidRDefault="00125B46" w:rsidP="00953914">
      <w:pPr>
        <w:spacing w:after="60" w:line="240" w:lineRule="auto"/>
        <w:ind w:firstLine="567"/>
        <w:jc w:val="both"/>
        <w:rPr>
          <w:rFonts w:ascii="Times New Roman" w:eastAsia="Times New Roman" w:hAnsi="Times New Roman" w:cs="Times New Roman"/>
          <w:sz w:val="24"/>
          <w:szCs w:val="24"/>
          <w:lang w:eastAsia="ru-RU"/>
        </w:rPr>
      </w:pPr>
      <w:r w:rsidRPr="003D2FE0">
        <w:rPr>
          <w:rFonts w:ascii="Times New Roman" w:eastAsia="Times New Roman" w:hAnsi="Times New Roman" w:cs="Times New Roman"/>
          <w:b/>
          <w:sz w:val="24"/>
          <w:szCs w:val="24"/>
          <w:lang w:eastAsia="ru-RU"/>
        </w:rPr>
        <w:t>а)</w:t>
      </w:r>
      <w:r>
        <w:rPr>
          <w:rFonts w:ascii="Times New Roman" w:eastAsia="Times New Roman" w:hAnsi="Times New Roman" w:cs="Times New Roman"/>
          <w:sz w:val="24"/>
          <w:szCs w:val="24"/>
          <w:lang w:eastAsia="ru-RU"/>
        </w:rPr>
        <w:t xml:space="preserve"> </w:t>
      </w:r>
      <w:r w:rsidRPr="00DC7C4D">
        <w:rPr>
          <w:rFonts w:ascii="Times New Roman" w:eastAsia="Times New Roman" w:hAnsi="Times New Roman" w:cs="Times New Roman"/>
          <w:sz w:val="24"/>
          <w:szCs w:val="24"/>
          <w:lang w:eastAsia="ru-RU"/>
        </w:rPr>
        <w:t>А</w:t>
      </w:r>
      <w:r w:rsidR="00E17C88">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Р. (третье лицо)  обратилась в суд с заявлением о пересмотре по вновь открывшимся обстоятельствам решения межрайонного суда г. Бишкек от 11 сентября 2019 года </w:t>
      </w:r>
      <w:r w:rsidRPr="00DC7C4D">
        <w:rPr>
          <w:rFonts w:ascii="Times New Roman" w:eastAsia="Times New Roman" w:hAnsi="Times New Roman" w:cs="Times New Roman"/>
          <w:b/>
          <w:sz w:val="24"/>
          <w:szCs w:val="24"/>
          <w:lang w:eastAsia="ru-RU"/>
        </w:rPr>
        <w:t>(дело №АД-507/19</w:t>
      </w:r>
      <w:r w:rsidRPr="00EE43B3">
        <w:rPr>
          <w:rFonts w:ascii="Times New Roman" w:eastAsia="Times New Roman" w:hAnsi="Times New Roman" w:cs="Times New Roman"/>
          <w:sz w:val="24"/>
          <w:szCs w:val="24"/>
          <w:lang w:eastAsia="ru-RU"/>
        </w:rPr>
        <w:t>)</w:t>
      </w:r>
      <w:r w:rsidR="00EE43B3" w:rsidRPr="00EE43B3">
        <w:rPr>
          <w:rFonts w:ascii="Times New Roman" w:eastAsia="Times New Roman" w:hAnsi="Times New Roman" w:cs="Times New Roman"/>
          <w:sz w:val="24"/>
          <w:szCs w:val="24"/>
          <w:lang w:eastAsia="ru-RU"/>
        </w:rPr>
        <w:t>, указав следующее:</w:t>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r w:rsidR="00EE43B3">
        <w:rPr>
          <w:rFonts w:ascii="Times New Roman" w:eastAsia="Times New Roman" w:hAnsi="Times New Roman" w:cs="Times New Roman"/>
          <w:b/>
          <w:sz w:val="24"/>
          <w:szCs w:val="24"/>
          <w:lang w:eastAsia="ru-RU"/>
        </w:rPr>
        <w:tab/>
      </w:r>
      <w:proofErr w:type="gramStart"/>
      <w:r w:rsidRPr="00DC7C4D">
        <w:rPr>
          <w:rFonts w:ascii="Times New Roman" w:eastAsia="Times New Roman" w:hAnsi="Times New Roman" w:cs="Times New Roman"/>
          <w:sz w:val="24"/>
          <w:szCs w:val="24"/>
          <w:lang w:eastAsia="ru-RU"/>
        </w:rPr>
        <w:t>Решением межрайонного суда г. Бишкек от 11 сентября 2019 года исковое заявление К</w:t>
      </w:r>
      <w:r w:rsidR="00E17C88">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Н.А., А</w:t>
      </w:r>
      <w:r w:rsidR="00E17C88">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М.Н. к мэрии г. Бишкек, МП «</w:t>
      </w:r>
      <w:proofErr w:type="spellStart"/>
      <w:r w:rsidRPr="00DC7C4D">
        <w:rPr>
          <w:rFonts w:ascii="Times New Roman" w:eastAsia="Times New Roman" w:hAnsi="Times New Roman" w:cs="Times New Roman"/>
          <w:sz w:val="24"/>
          <w:szCs w:val="24"/>
          <w:lang w:eastAsia="ru-RU"/>
        </w:rPr>
        <w:t>Бишкекгл</w:t>
      </w:r>
      <w:r>
        <w:rPr>
          <w:rFonts w:ascii="Times New Roman" w:eastAsia="Times New Roman" w:hAnsi="Times New Roman" w:cs="Times New Roman"/>
          <w:sz w:val="24"/>
          <w:szCs w:val="24"/>
          <w:lang w:eastAsia="ru-RU"/>
        </w:rPr>
        <w:t>а</w:t>
      </w:r>
      <w:r w:rsidRPr="00DC7C4D">
        <w:rPr>
          <w:rFonts w:ascii="Times New Roman" w:eastAsia="Times New Roman" w:hAnsi="Times New Roman" w:cs="Times New Roman"/>
          <w:sz w:val="24"/>
          <w:szCs w:val="24"/>
          <w:lang w:eastAsia="ru-RU"/>
        </w:rPr>
        <w:t>вархитектура</w:t>
      </w:r>
      <w:proofErr w:type="spellEnd"/>
      <w:r w:rsidRPr="00DC7C4D">
        <w:rPr>
          <w:rFonts w:ascii="Times New Roman" w:eastAsia="Times New Roman" w:hAnsi="Times New Roman" w:cs="Times New Roman"/>
          <w:sz w:val="24"/>
          <w:szCs w:val="24"/>
          <w:lang w:eastAsia="ru-RU"/>
        </w:rPr>
        <w:t>», БГУЗРПНИ о признании недействительным постановления  мэрии г. Бишкек №373 от 19.08.2008 года о предоставлении в частную собственность Н. Т</w:t>
      </w:r>
      <w:r w:rsidR="00E17C88">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земельного участка площадью 0.004 га под существующую пристройку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w:t>
      </w:r>
      <w:r w:rsidR="00E17C88">
        <w:rPr>
          <w:rFonts w:ascii="Times New Roman" w:eastAsia="Times New Roman" w:hAnsi="Times New Roman" w:cs="Times New Roman"/>
          <w:sz w:val="24"/>
          <w:szCs w:val="24"/>
          <w:lang w:eastAsia="ru-RU"/>
        </w:rPr>
        <w:t xml:space="preserve"> </w:t>
      </w:r>
      <w:r w:rsidRPr="00DC7C4D">
        <w:rPr>
          <w:rFonts w:ascii="Times New Roman" w:eastAsia="Times New Roman" w:hAnsi="Times New Roman" w:cs="Times New Roman"/>
          <w:sz w:val="24"/>
          <w:szCs w:val="24"/>
          <w:lang w:eastAsia="ru-RU"/>
        </w:rPr>
        <w:t>от  22.07.2008 года о предоставлении в</w:t>
      </w:r>
      <w:proofErr w:type="gramEnd"/>
      <w:r w:rsidRPr="00DC7C4D">
        <w:rPr>
          <w:rFonts w:ascii="Times New Roman" w:eastAsia="Times New Roman" w:hAnsi="Times New Roman" w:cs="Times New Roman"/>
          <w:sz w:val="24"/>
          <w:szCs w:val="24"/>
          <w:lang w:eastAsia="ru-RU"/>
        </w:rPr>
        <w:t xml:space="preserve"> частную собственность Н. Т</w:t>
      </w:r>
      <w:r w:rsidR="00E17C88">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земельного участка площадью 0,0025 га под существующей пристройкой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  было  удовлетворено.</w:t>
      </w:r>
      <w:r w:rsidR="00E17C88">
        <w:rPr>
          <w:rFonts w:ascii="Times New Roman" w:eastAsia="Times New Roman" w:hAnsi="Times New Roman" w:cs="Times New Roman"/>
          <w:b/>
          <w:sz w:val="24"/>
          <w:szCs w:val="24"/>
          <w:lang w:eastAsia="ru-RU"/>
        </w:rPr>
        <w:tab/>
      </w:r>
      <w:r w:rsidR="00E17C88">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 xml:space="preserve">Свое решение суд мотивировал тем, что  земельные участки </w:t>
      </w:r>
      <w:r w:rsidR="00E17C88">
        <w:rPr>
          <w:rFonts w:ascii="Times New Roman" w:eastAsia="Times New Roman" w:hAnsi="Times New Roman" w:cs="Times New Roman"/>
          <w:sz w:val="24"/>
          <w:szCs w:val="24"/>
          <w:lang w:eastAsia="ru-RU"/>
        </w:rPr>
        <w:t>на момент их предоставления Н.Т.</w:t>
      </w:r>
      <w:r w:rsidRPr="00DC7C4D">
        <w:rPr>
          <w:rFonts w:ascii="Times New Roman" w:eastAsia="Times New Roman" w:hAnsi="Times New Roman" w:cs="Times New Roman"/>
          <w:sz w:val="24"/>
          <w:szCs w:val="24"/>
          <w:lang w:eastAsia="ru-RU"/>
        </w:rPr>
        <w:t xml:space="preserve"> не были сформированными, т.е. не были свободны от прав третьих лиц – жителей многоквартирного жилого дома. Мэрией г. Бишкек не было учтено, что данные земельные участки являются общей собственностью жителей многоквартирного жилого дома.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1A30C0">
        <w:rPr>
          <w:rFonts w:ascii="Times New Roman" w:eastAsia="Times New Roman" w:hAnsi="Times New Roman" w:cs="Times New Roman"/>
          <w:b/>
          <w:sz w:val="24"/>
          <w:szCs w:val="24"/>
          <w:lang w:eastAsia="ru-RU"/>
        </w:rPr>
        <w:tab/>
      </w:r>
      <w:r w:rsidR="001A30C0">
        <w:rPr>
          <w:rFonts w:ascii="Times New Roman" w:eastAsia="Times New Roman" w:hAnsi="Times New Roman" w:cs="Times New Roman"/>
          <w:b/>
          <w:sz w:val="24"/>
          <w:szCs w:val="24"/>
          <w:lang w:eastAsia="ru-RU"/>
        </w:rPr>
        <w:tab/>
      </w:r>
      <w:r w:rsidR="001A30C0">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 xml:space="preserve">Далее, Прокуратура Свердловского района г. Бишкек обратилась в суд с иском о признании недействительным государственного  акта о праве частной собственности на земельный участок №150881 и акта в приемке в эксплуатацию  №79 от 24.09.2008 года </w:t>
      </w:r>
      <w:r w:rsidRPr="00DC7C4D">
        <w:rPr>
          <w:rFonts w:ascii="Times New Roman" w:eastAsia="Times New Roman" w:hAnsi="Times New Roman" w:cs="Times New Roman"/>
          <w:b/>
          <w:sz w:val="24"/>
          <w:szCs w:val="24"/>
          <w:lang w:eastAsia="ru-RU"/>
        </w:rPr>
        <w:t>(дело №АД-151/21).</w:t>
      </w:r>
      <w:r w:rsidRPr="00DC7C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 xml:space="preserve">Решением административного суда г. Бишкек  от  28 января 2021 года  указанный </w:t>
      </w:r>
      <w:r w:rsidRPr="00DC7C4D">
        <w:rPr>
          <w:rFonts w:ascii="Times New Roman" w:eastAsia="Times New Roman" w:hAnsi="Times New Roman" w:cs="Times New Roman"/>
          <w:sz w:val="24"/>
          <w:szCs w:val="24"/>
          <w:lang w:eastAsia="ru-RU"/>
        </w:rPr>
        <w:lastRenderedPageBreak/>
        <w:t xml:space="preserve">иск был удовлетворен частично с признанием недействительным Акта «О приемке завершенного строительством объекта пристройки  к существующему зданию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127 в эксплуатацию» за №79 от 24.09.2008 года.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 xml:space="preserve">Решением апелляционной инстанции </w:t>
      </w:r>
      <w:proofErr w:type="spellStart"/>
      <w:r w:rsidRPr="00DC7C4D">
        <w:rPr>
          <w:rFonts w:ascii="Times New Roman" w:eastAsia="Times New Roman" w:hAnsi="Times New Roman" w:cs="Times New Roman"/>
          <w:sz w:val="24"/>
          <w:szCs w:val="24"/>
          <w:lang w:eastAsia="ru-RU"/>
        </w:rPr>
        <w:t>Бишкекского</w:t>
      </w:r>
      <w:proofErr w:type="spellEnd"/>
      <w:r w:rsidRPr="00DC7C4D">
        <w:rPr>
          <w:rFonts w:ascii="Times New Roman" w:eastAsia="Times New Roman" w:hAnsi="Times New Roman" w:cs="Times New Roman"/>
          <w:sz w:val="24"/>
          <w:szCs w:val="24"/>
          <w:lang w:eastAsia="ru-RU"/>
        </w:rPr>
        <w:t xml:space="preserve"> городского суда от 21 мая 2021 года решение административного суда г. Бишкек  от  28 января 2021 года  отменено и в иске Прокуратуры Свердловского района г. Бишкек отказано.</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roofErr w:type="gramStart"/>
      <w:r w:rsidRPr="00DC7C4D">
        <w:rPr>
          <w:rFonts w:ascii="Times New Roman" w:eastAsia="Times New Roman" w:hAnsi="Times New Roman" w:cs="Times New Roman"/>
          <w:sz w:val="24"/>
          <w:szCs w:val="24"/>
          <w:lang w:eastAsia="ru-RU"/>
        </w:rPr>
        <w:t xml:space="preserve">Судом апелляционной инстанции от 21 мая 2021 года установлено, </w:t>
      </w:r>
      <w:r w:rsidR="00EE43B3" w:rsidRPr="00DC7C4D">
        <w:rPr>
          <w:rFonts w:ascii="Times New Roman" w:eastAsia="Times New Roman" w:hAnsi="Times New Roman" w:cs="Times New Roman"/>
          <w:sz w:val="24"/>
          <w:szCs w:val="24"/>
          <w:lang w:eastAsia="ru-RU"/>
        </w:rPr>
        <w:t>что на момент предоставления земельного участка площадью  0,004 га  в собственность Н. Т</w:t>
      </w:r>
      <w:r w:rsidR="0022542C">
        <w:rPr>
          <w:rFonts w:ascii="Times New Roman" w:eastAsia="Times New Roman" w:hAnsi="Times New Roman" w:cs="Times New Roman"/>
          <w:sz w:val="24"/>
          <w:szCs w:val="24"/>
          <w:lang w:eastAsia="ru-RU"/>
        </w:rPr>
        <w:t>.</w:t>
      </w:r>
      <w:r w:rsidR="00EE43B3" w:rsidRPr="00DC7C4D">
        <w:rPr>
          <w:rFonts w:ascii="Times New Roman" w:eastAsia="Times New Roman" w:hAnsi="Times New Roman" w:cs="Times New Roman"/>
          <w:sz w:val="24"/>
          <w:szCs w:val="24"/>
          <w:lang w:eastAsia="ru-RU"/>
        </w:rPr>
        <w:t xml:space="preserve">, пристройки  к жилому дому по ул. </w:t>
      </w:r>
      <w:proofErr w:type="spellStart"/>
      <w:r w:rsidR="00EE43B3" w:rsidRPr="00DC7C4D">
        <w:rPr>
          <w:rFonts w:ascii="Times New Roman" w:eastAsia="Times New Roman" w:hAnsi="Times New Roman" w:cs="Times New Roman"/>
          <w:sz w:val="24"/>
          <w:szCs w:val="24"/>
          <w:lang w:eastAsia="ru-RU"/>
        </w:rPr>
        <w:t>Абдрахманова</w:t>
      </w:r>
      <w:proofErr w:type="spellEnd"/>
      <w:r w:rsidR="00EE43B3" w:rsidRPr="00DC7C4D">
        <w:rPr>
          <w:rFonts w:ascii="Times New Roman" w:eastAsia="Times New Roman" w:hAnsi="Times New Roman" w:cs="Times New Roman"/>
          <w:sz w:val="24"/>
          <w:szCs w:val="24"/>
          <w:lang w:eastAsia="ru-RU"/>
        </w:rPr>
        <w:t xml:space="preserve">  уже существовали, и земельный участок был предоставлен  под существующую пристройку, которая была построена на основании разрешения на строительство от 12.07.2007 года №319/09-смал Управления </w:t>
      </w:r>
      <w:proofErr w:type="spellStart"/>
      <w:r w:rsidR="00EE43B3" w:rsidRPr="00DC7C4D">
        <w:rPr>
          <w:rFonts w:ascii="Times New Roman" w:eastAsia="Times New Roman" w:hAnsi="Times New Roman" w:cs="Times New Roman"/>
          <w:sz w:val="24"/>
          <w:szCs w:val="24"/>
          <w:lang w:eastAsia="ru-RU"/>
        </w:rPr>
        <w:t>Госархстройнадзора</w:t>
      </w:r>
      <w:proofErr w:type="spellEnd"/>
      <w:r w:rsidR="00EE43B3" w:rsidRPr="00DC7C4D">
        <w:rPr>
          <w:rFonts w:ascii="Times New Roman" w:eastAsia="Times New Roman" w:hAnsi="Times New Roman" w:cs="Times New Roman"/>
          <w:sz w:val="24"/>
          <w:szCs w:val="24"/>
          <w:lang w:eastAsia="ru-RU"/>
        </w:rPr>
        <w:t xml:space="preserve"> по г. Бишкек, АПУ  МП «</w:t>
      </w:r>
      <w:proofErr w:type="spellStart"/>
      <w:r w:rsidR="00EE43B3" w:rsidRPr="00DC7C4D">
        <w:rPr>
          <w:rFonts w:ascii="Times New Roman" w:eastAsia="Times New Roman" w:hAnsi="Times New Roman" w:cs="Times New Roman"/>
          <w:sz w:val="24"/>
          <w:szCs w:val="24"/>
          <w:lang w:eastAsia="ru-RU"/>
        </w:rPr>
        <w:t>Бишкекглавархитектура</w:t>
      </w:r>
      <w:proofErr w:type="spellEnd"/>
      <w:proofErr w:type="gramEnd"/>
      <w:r w:rsidR="00EE43B3" w:rsidRPr="00DC7C4D">
        <w:rPr>
          <w:rFonts w:ascii="Times New Roman" w:eastAsia="Times New Roman" w:hAnsi="Times New Roman" w:cs="Times New Roman"/>
          <w:sz w:val="24"/>
          <w:szCs w:val="24"/>
          <w:lang w:eastAsia="ru-RU"/>
        </w:rPr>
        <w:t>»  и на основании согласованной проектной документации  от 15.07.2005 года.</w:t>
      </w:r>
      <w:r w:rsidR="00EE43B3">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 xml:space="preserve"> Также было  установлено,  что имеется разработанный проект ПЗУ дома №86 по ул. </w:t>
      </w:r>
      <w:proofErr w:type="gramStart"/>
      <w:r w:rsidRPr="00DC7C4D">
        <w:rPr>
          <w:rFonts w:ascii="Times New Roman" w:eastAsia="Times New Roman" w:hAnsi="Times New Roman" w:cs="Times New Roman"/>
          <w:sz w:val="24"/>
          <w:szCs w:val="24"/>
          <w:lang w:eastAsia="ru-RU"/>
        </w:rPr>
        <w:t>Московская</w:t>
      </w:r>
      <w:proofErr w:type="gramEnd"/>
      <w:r w:rsidRPr="00DC7C4D">
        <w:rPr>
          <w:rFonts w:ascii="Times New Roman" w:eastAsia="Times New Roman" w:hAnsi="Times New Roman" w:cs="Times New Roman"/>
          <w:sz w:val="24"/>
          <w:szCs w:val="24"/>
          <w:lang w:eastAsia="ru-RU"/>
        </w:rPr>
        <w:t>, который не согласован и право собственности на ПЗУ №86 по ул. Московская не зарегистрирован</w:t>
      </w:r>
      <w:r w:rsidR="00512988">
        <w:rPr>
          <w:rFonts w:ascii="Times New Roman" w:eastAsia="Times New Roman" w:hAnsi="Times New Roman" w:cs="Times New Roman"/>
          <w:sz w:val="24"/>
          <w:szCs w:val="24"/>
          <w:lang w:eastAsia="ru-RU"/>
        </w:rPr>
        <w:t>о</w:t>
      </w:r>
      <w:r w:rsidRPr="00DC7C4D">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roofErr w:type="gramStart"/>
      <w:r w:rsidRPr="00DC7C4D">
        <w:rPr>
          <w:rFonts w:ascii="Times New Roman" w:eastAsia="Times New Roman" w:hAnsi="Times New Roman" w:cs="Times New Roman"/>
          <w:sz w:val="24"/>
          <w:szCs w:val="24"/>
          <w:lang w:eastAsia="ru-RU"/>
        </w:rPr>
        <w:t>Таким образом, судом апелляционной инстанции было  установлено, что еще до приобретения  К</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Н.А. и А</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М. квартир  в жилом доме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127 (2016 год) имелись пристройки к жилому дому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127, принадлежащие Н. Т</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на праве собственности на земельном участке, прилегающем к жилому дому по ул. </w:t>
      </w:r>
      <w:proofErr w:type="spellStart"/>
      <w:r w:rsidRPr="00DC7C4D">
        <w:rPr>
          <w:rFonts w:ascii="Times New Roman" w:eastAsia="Times New Roman" w:hAnsi="Times New Roman" w:cs="Times New Roman"/>
          <w:sz w:val="24"/>
          <w:szCs w:val="24"/>
          <w:lang w:eastAsia="ru-RU"/>
        </w:rPr>
        <w:t>Абдрахманова</w:t>
      </w:r>
      <w:proofErr w:type="spellEnd"/>
      <w:r w:rsidRPr="00DC7C4D">
        <w:rPr>
          <w:rFonts w:ascii="Times New Roman" w:eastAsia="Times New Roman" w:hAnsi="Times New Roman" w:cs="Times New Roman"/>
          <w:sz w:val="24"/>
          <w:szCs w:val="24"/>
          <w:lang w:eastAsia="ru-RU"/>
        </w:rPr>
        <w:t xml:space="preserve"> 127.</w:t>
      </w:r>
      <w:proofErr w:type="gramEnd"/>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На момент вынесени</w:t>
      </w:r>
      <w:r w:rsidR="00EE43B3">
        <w:rPr>
          <w:rFonts w:ascii="Times New Roman" w:eastAsia="Times New Roman" w:hAnsi="Times New Roman" w:cs="Times New Roman"/>
          <w:sz w:val="24"/>
          <w:szCs w:val="24"/>
          <w:lang w:eastAsia="ru-RU"/>
        </w:rPr>
        <w:t xml:space="preserve">я оспариваемого </w:t>
      </w:r>
      <w:r w:rsidRPr="00DC7C4D">
        <w:rPr>
          <w:rFonts w:ascii="Times New Roman" w:eastAsia="Times New Roman" w:hAnsi="Times New Roman" w:cs="Times New Roman"/>
          <w:sz w:val="24"/>
          <w:szCs w:val="24"/>
          <w:lang w:eastAsia="ru-RU"/>
        </w:rPr>
        <w:t xml:space="preserve"> решения </w:t>
      </w:r>
      <w:r w:rsidRPr="00DC7C4D">
        <w:rPr>
          <w:rFonts w:ascii="Times New Roman" w:eastAsia="Times New Roman" w:hAnsi="Times New Roman" w:cs="Times New Roman"/>
          <w:b/>
          <w:sz w:val="24"/>
          <w:szCs w:val="24"/>
          <w:lang w:eastAsia="ru-RU"/>
        </w:rPr>
        <w:t xml:space="preserve"> </w:t>
      </w:r>
      <w:r w:rsidRPr="00DC7C4D">
        <w:rPr>
          <w:rFonts w:ascii="Times New Roman" w:eastAsia="Times New Roman" w:hAnsi="Times New Roman" w:cs="Times New Roman"/>
          <w:sz w:val="24"/>
          <w:szCs w:val="24"/>
          <w:lang w:eastAsia="ru-RU"/>
        </w:rPr>
        <w:t>межрайонного суда г. Бишкек</w:t>
      </w:r>
      <w:r w:rsidRPr="00DC7C4D">
        <w:rPr>
          <w:rFonts w:ascii="Times New Roman" w:eastAsia="Times New Roman" w:hAnsi="Times New Roman" w:cs="Times New Roman"/>
          <w:b/>
          <w:sz w:val="24"/>
          <w:szCs w:val="24"/>
          <w:lang w:eastAsia="ru-RU"/>
        </w:rPr>
        <w:t xml:space="preserve">  </w:t>
      </w:r>
      <w:r w:rsidRPr="00DC7C4D">
        <w:rPr>
          <w:rFonts w:ascii="Times New Roman" w:eastAsia="Times New Roman" w:hAnsi="Times New Roman" w:cs="Times New Roman"/>
          <w:sz w:val="24"/>
          <w:szCs w:val="24"/>
          <w:lang w:eastAsia="ru-RU"/>
        </w:rPr>
        <w:t xml:space="preserve">от 11.09.2019 года заявителю не были известны обстоятельства, </w:t>
      </w:r>
      <w:r w:rsidR="00EE43B3">
        <w:rPr>
          <w:rFonts w:ascii="Times New Roman" w:eastAsia="Times New Roman" w:hAnsi="Times New Roman" w:cs="Times New Roman"/>
          <w:sz w:val="24"/>
          <w:szCs w:val="24"/>
          <w:lang w:eastAsia="ru-RU"/>
        </w:rPr>
        <w:t>установленные р</w:t>
      </w:r>
      <w:r w:rsidR="00EE43B3" w:rsidRPr="00DC7C4D">
        <w:rPr>
          <w:rFonts w:ascii="Times New Roman" w:eastAsia="Times New Roman" w:hAnsi="Times New Roman" w:cs="Times New Roman"/>
          <w:sz w:val="24"/>
          <w:szCs w:val="24"/>
          <w:lang w:eastAsia="ru-RU"/>
        </w:rPr>
        <w:t xml:space="preserve">ешением апелляционной инстанции </w:t>
      </w:r>
      <w:proofErr w:type="spellStart"/>
      <w:r w:rsidR="00EE43B3" w:rsidRPr="00DC7C4D">
        <w:rPr>
          <w:rFonts w:ascii="Times New Roman" w:eastAsia="Times New Roman" w:hAnsi="Times New Roman" w:cs="Times New Roman"/>
          <w:sz w:val="24"/>
          <w:szCs w:val="24"/>
          <w:lang w:eastAsia="ru-RU"/>
        </w:rPr>
        <w:t>Бишкекского</w:t>
      </w:r>
      <w:proofErr w:type="spellEnd"/>
      <w:r w:rsidR="00EE43B3" w:rsidRPr="00DC7C4D">
        <w:rPr>
          <w:rFonts w:ascii="Times New Roman" w:eastAsia="Times New Roman" w:hAnsi="Times New Roman" w:cs="Times New Roman"/>
          <w:sz w:val="24"/>
          <w:szCs w:val="24"/>
          <w:lang w:eastAsia="ru-RU"/>
        </w:rPr>
        <w:t xml:space="preserve"> городского суда от 21 мая 2021 года</w:t>
      </w:r>
      <w:r w:rsidR="00953914">
        <w:rPr>
          <w:rFonts w:ascii="Times New Roman" w:eastAsia="Times New Roman" w:hAnsi="Times New Roman" w:cs="Times New Roman"/>
          <w:sz w:val="24"/>
          <w:szCs w:val="24"/>
          <w:lang w:eastAsia="ru-RU"/>
        </w:rPr>
        <w:t xml:space="preserve"> по делу №АД-151/21.</w:t>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EE43B3" w:rsidRPr="00DC7C4D">
        <w:rPr>
          <w:rFonts w:ascii="Times New Roman" w:eastAsia="Times New Roman" w:hAnsi="Times New Roman" w:cs="Times New Roman"/>
          <w:sz w:val="24"/>
          <w:szCs w:val="24"/>
          <w:lang w:eastAsia="ru-RU"/>
        </w:rPr>
        <w:t>Определением административного суда г. Бишкек от 17 февраля 2022 года заявление удовлетворено</w:t>
      </w:r>
      <w:r w:rsidRPr="00DC7C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E43B3">
        <w:rPr>
          <w:rFonts w:ascii="Times New Roman" w:eastAsia="Times New Roman" w:hAnsi="Times New Roman" w:cs="Times New Roman"/>
          <w:sz w:val="24"/>
          <w:szCs w:val="24"/>
          <w:lang w:eastAsia="ru-RU"/>
        </w:rPr>
        <w:tab/>
      </w:r>
      <w:r w:rsidR="00EE43B3">
        <w:rPr>
          <w:rFonts w:ascii="Times New Roman" w:eastAsia="Times New Roman" w:hAnsi="Times New Roman" w:cs="Times New Roman"/>
          <w:sz w:val="24"/>
          <w:szCs w:val="24"/>
          <w:lang w:eastAsia="ru-RU"/>
        </w:rPr>
        <w:tab/>
      </w:r>
      <w:r w:rsidR="00EE43B3">
        <w:rPr>
          <w:rFonts w:ascii="Times New Roman" w:eastAsia="Times New Roman" w:hAnsi="Times New Roman" w:cs="Times New Roman"/>
          <w:sz w:val="24"/>
          <w:szCs w:val="24"/>
          <w:lang w:eastAsia="ru-RU"/>
        </w:rPr>
        <w:tab/>
      </w:r>
      <w:r w:rsidRPr="00DC7C4D">
        <w:rPr>
          <w:rFonts w:ascii="Times New Roman" w:eastAsia="Times New Roman" w:hAnsi="Times New Roman" w:cs="Times New Roman"/>
          <w:sz w:val="24"/>
          <w:szCs w:val="24"/>
          <w:lang w:eastAsia="ru-RU"/>
        </w:rPr>
        <w:t>Определением апелляционной инстанции от  26 апреля 2022 года определение административного суда г. Бишкек от 17 февраля 2022 года отменено и дело направлено  на новое рассмотрение в суд первой инстанции.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DC7C4D">
        <w:rPr>
          <w:rFonts w:ascii="Times New Roman" w:eastAsia="Times New Roman" w:hAnsi="Times New Roman" w:cs="Times New Roman"/>
          <w:sz w:val="24"/>
          <w:szCs w:val="24"/>
          <w:lang w:eastAsia="ru-RU"/>
        </w:rPr>
        <w:t>Основанием для отмены послужило то, что заявление о пересмотре решения суда по вновь открывшимся обстоятельствам подано по истечении трех месяцев и не содержит ходатайства о восстановлении пропущенного срока, установленно</w:t>
      </w:r>
      <w:r w:rsidR="00E83393">
        <w:rPr>
          <w:rFonts w:ascii="Times New Roman" w:eastAsia="Times New Roman" w:hAnsi="Times New Roman" w:cs="Times New Roman"/>
          <w:sz w:val="24"/>
          <w:szCs w:val="24"/>
          <w:lang w:eastAsia="ru-RU"/>
        </w:rPr>
        <w:t>го</w:t>
      </w:r>
      <w:r w:rsidRPr="00DC7C4D">
        <w:rPr>
          <w:rFonts w:ascii="Times New Roman" w:eastAsia="Times New Roman" w:hAnsi="Times New Roman" w:cs="Times New Roman"/>
          <w:sz w:val="24"/>
          <w:szCs w:val="24"/>
          <w:lang w:eastAsia="ru-RU"/>
        </w:rPr>
        <w:t xml:space="preserve"> ст. 271 АПК </w:t>
      </w:r>
      <w:proofErr w:type="gramStart"/>
      <w:r w:rsidRPr="00DC7C4D">
        <w:rPr>
          <w:rFonts w:ascii="Times New Roman" w:eastAsia="Times New Roman" w:hAnsi="Times New Roman" w:cs="Times New Roman"/>
          <w:sz w:val="24"/>
          <w:szCs w:val="24"/>
          <w:lang w:eastAsia="ru-RU"/>
        </w:rPr>
        <w:t>КР</w:t>
      </w:r>
      <w:proofErr w:type="gramEnd"/>
      <w:r w:rsidR="008413AF">
        <w:rPr>
          <w:rFonts w:ascii="Times New Roman" w:eastAsia="Times New Roman" w:hAnsi="Times New Roman" w:cs="Times New Roman"/>
          <w:sz w:val="24"/>
          <w:szCs w:val="24"/>
          <w:lang w:eastAsia="ru-RU"/>
        </w:rPr>
        <w:t xml:space="preserve">, поскольку </w:t>
      </w:r>
      <w:r w:rsidRPr="00DC7C4D">
        <w:rPr>
          <w:rFonts w:ascii="Times New Roman" w:eastAsia="Times New Roman" w:hAnsi="Times New Roman" w:cs="Times New Roman"/>
          <w:sz w:val="24"/>
          <w:szCs w:val="24"/>
          <w:lang w:eastAsia="ru-RU"/>
        </w:rPr>
        <w:t xml:space="preserve"> </w:t>
      </w:r>
      <w:r w:rsidR="00683B22">
        <w:rPr>
          <w:rFonts w:ascii="Times New Roman" w:eastAsia="Times New Roman" w:hAnsi="Times New Roman" w:cs="Times New Roman"/>
          <w:sz w:val="24"/>
          <w:szCs w:val="24"/>
          <w:lang w:eastAsia="ru-RU"/>
        </w:rPr>
        <w:t xml:space="preserve">судом апелляционной инстанции </w:t>
      </w:r>
      <w:r w:rsidRPr="00DC7C4D">
        <w:rPr>
          <w:rFonts w:ascii="Times New Roman" w:eastAsia="Times New Roman" w:hAnsi="Times New Roman" w:cs="Times New Roman"/>
          <w:sz w:val="24"/>
          <w:szCs w:val="24"/>
          <w:lang w:eastAsia="ru-RU"/>
        </w:rPr>
        <w:t>установлено, что об обстоятельствах служащих основанием для пересмотра А</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Р. узнала при  вынесении решения суда 21 мая 2021 года</w:t>
      </w:r>
      <w:r w:rsidR="00E83393" w:rsidRPr="00E83393">
        <w:rPr>
          <w:rFonts w:ascii="Times New Roman" w:eastAsia="Times New Roman" w:hAnsi="Times New Roman" w:cs="Times New Roman"/>
          <w:sz w:val="24"/>
          <w:szCs w:val="24"/>
          <w:lang w:eastAsia="ru-RU"/>
        </w:rPr>
        <w:t xml:space="preserve"> </w:t>
      </w:r>
      <w:r w:rsidR="00E83393">
        <w:rPr>
          <w:rFonts w:ascii="Times New Roman" w:eastAsia="Times New Roman" w:hAnsi="Times New Roman" w:cs="Times New Roman"/>
          <w:sz w:val="24"/>
          <w:szCs w:val="24"/>
          <w:lang w:eastAsia="ru-RU"/>
        </w:rPr>
        <w:t>по делу №АД-151/21</w:t>
      </w:r>
      <w:r w:rsidRPr="00DC7C4D">
        <w:rPr>
          <w:rFonts w:ascii="Times New Roman" w:eastAsia="Times New Roman" w:hAnsi="Times New Roman" w:cs="Times New Roman"/>
          <w:sz w:val="24"/>
          <w:szCs w:val="24"/>
          <w:lang w:eastAsia="ru-RU"/>
        </w:rPr>
        <w:t>, а заявлением обратилась по истечении трех месяцев со дня установления обстоятельств, служащих основанием для пересмотра.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2542C">
        <w:rPr>
          <w:rFonts w:ascii="Times New Roman" w:eastAsia="Times New Roman" w:hAnsi="Times New Roman" w:cs="Times New Roman"/>
          <w:sz w:val="24"/>
          <w:szCs w:val="24"/>
          <w:lang w:eastAsia="ru-RU"/>
        </w:rPr>
        <w:tab/>
      </w:r>
      <w:r w:rsidRPr="00DC7C4D">
        <w:rPr>
          <w:rFonts w:ascii="Times New Roman" w:eastAsia="Times New Roman" w:hAnsi="Times New Roman" w:cs="Times New Roman"/>
          <w:sz w:val="24"/>
          <w:szCs w:val="24"/>
          <w:lang w:eastAsia="ru-RU"/>
        </w:rPr>
        <w:t>В касса</w:t>
      </w:r>
      <w:r>
        <w:rPr>
          <w:rFonts w:ascii="Times New Roman" w:eastAsia="Times New Roman" w:hAnsi="Times New Roman" w:cs="Times New Roman"/>
          <w:sz w:val="24"/>
          <w:szCs w:val="24"/>
          <w:lang w:eastAsia="ru-RU"/>
        </w:rPr>
        <w:t>ционном  порядке не обжаловано.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r w:rsidR="00953914">
        <w:rPr>
          <w:rFonts w:ascii="Times New Roman" w:eastAsia="Times New Roman" w:hAnsi="Times New Roman" w:cs="Times New Roman"/>
          <w:sz w:val="24"/>
          <w:szCs w:val="24"/>
          <w:lang w:eastAsia="ru-RU"/>
        </w:rPr>
        <w:tab/>
      </w:r>
      <w:proofErr w:type="gramStart"/>
      <w:r w:rsidRPr="00DC7C4D">
        <w:rPr>
          <w:rFonts w:ascii="Times New Roman" w:eastAsia="Times New Roman" w:hAnsi="Times New Roman" w:cs="Times New Roman"/>
          <w:sz w:val="24"/>
          <w:szCs w:val="24"/>
          <w:lang w:eastAsia="ru-RU"/>
        </w:rPr>
        <w:t>При новом рассмотрении определением суда от 26 июля 2022 года  заявление А</w:t>
      </w:r>
      <w:r w:rsidR="0022542C">
        <w:rPr>
          <w:rFonts w:ascii="Times New Roman" w:eastAsia="Times New Roman" w:hAnsi="Times New Roman" w:cs="Times New Roman"/>
          <w:sz w:val="24"/>
          <w:szCs w:val="24"/>
          <w:lang w:eastAsia="ru-RU"/>
        </w:rPr>
        <w:t>.</w:t>
      </w:r>
      <w:r w:rsidR="00953914">
        <w:rPr>
          <w:rFonts w:ascii="Times New Roman" w:eastAsia="Times New Roman" w:hAnsi="Times New Roman" w:cs="Times New Roman"/>
          <w:sz w:val="24"/>
          <w:szCs w:val="24"/>
          <w:lang w:eastAsia="ru-RU"/>
        </w:rPr>
        <w:t xml:space="preserve">Р. о пересмотре решения </w:t>
      </w:r>
      <w:r w:rsidRPr="00DC7C4D">
        <w:rPr>
          <w:rFonts w:ascii="Times New Roman" w:eastAsia="Times New Roman" w:hAnsi="Times New Roman" w:cs="Times New Roman"/>
          <w:sz w:val="24"/>
          <w:szCs w:val="24"/>
          <w:lang w:eastAsia="ru-RU"/>
        </w:rPr>
        <w:t xml:space="preserve"> суда от  11 сентября 2019 года по вновь открывшимся обстоятельством возвращено н</w:t>
      </w:r>
      <w:r w:rsidR="001F67DC">
        <w:rPr>
          <w:rFonts w:ascii="Times New Roman" w:eastAsia="Times New Roman" w:hAnsi="Times New Roman" w:cs="Times New Roman"/>
          <w:sz w:val="24"/>
          <w:szCs w:val="24"/>
          <w:lang w:eastAsia="ru-RU"/>
        </w:rPr>
        <w:t>а основании  п.3 ст. 274 АПК КР</w:t>
      </w:r>
      <w:r w:rsidRPr="00DC7C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2542C">
        <w:rPr>
          <w:rFonts w:ascii="Times New Roman" w:eastAsia="Times New Roman" w:hAnsi="Times New Roman" w:cs="Times New Roman"/>
          <w:sz w:val="24"/>
          <w:szCs w:val="24"/>
          <w:lang w:eastAsia="ru-RU"/>
        </w:rPr>
        <w:tab/>
      </w:r>
      <w:r w:rsidRPr="00DC7C4D">
        <w:rPr>
          <w:rFonts w:ascii="Times New Roman" w:eastAsia="Times New Roman" w:hAnsi="Times New Roman" w:cs="Times New Roman"/>
          <w:sz w:val="24"/>
          <w:szCs w:val="24"/>
          <w:lang w:eastAsia="ru-RU"/>
        </w:rPr>
        <w:t>Определением апелляционной инстанции от  28 сентября  2022 года определение административного суда г. Бишкек от 26 июля  20</w:t>
      </w:r>
      <w:r>
        <w:rPr>
          <w:rFonts w:ascii="Times New Roman" w:eastAsia="Times New Roman" w:hAnsi="Times New Roman" w:cs="Times New Roman"/>
          <w:sz w:val="24"/>
          <w:szCs w:val="24"/>
          <w:lang w:eastAsia="ru-RU"/>
        </w:rPr>
        <w:t>22 года оставлено без изменения.</w:t>
      </w:r>
      <w:proofErr w:type="gramEnd"/>
      <w:r w:rsidR="00953914">
        <w:rPr>
          <w:rFonts w:ascii="Times New Roman" w:eastAsia="Times New Roman" w:hAnsi="Times New Roman" w:cs="Times New Roman"/>
          <w:sz w:val="24"/>
          <w:szCs w:val="24"/>
          <w:lang w:eastAsia="ru-RU"/>
        </w:rPr>
        <w:tab/>
      </w:r>
      <w:r w:rsidR="001F392E">
        <w:rPr>
          <w:rFonts w:ascii="Times New Roman" w:eastAsia="Times New Roman" w:hAnsi="Times New Roman" w:cs="Times New Roman"/>
          <w:sz w:val="24"/>
          <w:szCs w:val="24"/>
          <w:lang w:eastAsia="ru-RU"/>
        </w:rPr>
        <w:t>В кассационном порядке судебные акты не обжалованы.</w:t>
      </w:r>
    </w:p>
    <w:p w:rsidR="00125B46" w:rsidRPr="003D2FE0" w:rsidRDefault="00125B46" w:rsidP="00125B46">
      <w:pPr>
        <w:spacing w:after="60" w:line="240" w:lineRule="auto"/>
        <w:ind w:firstLine="708"/>
        <w:jc w:val="both"/>
        <w:rPr>
          <w:rFonts w:ascii="Times New Roman" w:eastAsia="Times New Roman" w:hAnsi="Times New Roman" w:cs="Times New Roman"/>
          <w:b/>
          <w:sz w:val="24"/>
          <w:szCs w:val="24"/>
          <w:lang w:eastAsia="ru-RU"/>
        </w:rPr>
      </w:pPr>
      <w:r w:rsidRPr="003D2FE0">
        <w:rPr>
          <w:rFonts w:ascii="Times New Roman" w:eastAsia="Times New Roman" w:hAnsi="Times New Roman" w:cs="Times New Roman"/>
          <w:b/>
          <w:sz w:val="24"/>
          <w:szCs w:val="24"/>
          <w:lang w:eastAsia="ru-RU"/>
        </w:rPr>
        <w:t>б)</w:t>
      </w:r>
      <w:r w:rsidRPr="00DC7C4D">
        <w:rPr>
          <w:rFonts w:ascii="Times New Roman" w:eastAsia="Times New Roman" w:hAnsi="Times New Roman" w:cs="Times New Roman"/>
          <w:sz w:val="24"/>
          <w:szCs w:val="24"/>
          <w:lang w:eastAsia="ru-RU"/>
        </w:rPr>
        <w:t xml:space="preserve"> Б</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Л.К. обратилась в суд с заявлением о пересмотре решения административного суда Чуйской области от 24 сентября 2020 года по вновь открывшимся обстоятельствам </w:t>
      </w:r>
      <w:r w:rsidRPr="00DC7C4D">
        <w:rPr>
          <w:rFonts w:ascii="Times New Roman" w:eastAsia="Times New Roman" w:hAnsi="Times New Roman" w:cs="Times New Roman"/>
          <w:b/>
          <w:sz w:val="24"/>
          <w:szCs w:val="24"/>
          <w:lang w:eastAsia="ru-RU"/>
        </w:rPr>
        <w:t>(дело №АД-36/20).</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Pr="00DC7C4D">
        <w:rPr>
          <w:rFonts w:ascii="Times New Roman" w:hAnsi="Times New Roman" w:cs="Times New Roman"/>
          <w:sz w:val="24"/>
          <w:szCs w:val="24"/>
        </w:rPr>
        <w:t xml:space="preserve">Определением </w:t>
      </w:r>
      <w:r w:rsidRPr="00DC7C4D">
        <w:rPr>
          <w:rFonts w:ascii="Times New Roman" w:eastAsia="Times New Roman" w:hAnsi="Times New Roman" w:cs="Times New Roman"/>
          <w:sz w:val="24"/>
          <w:szCs w:val="24"/>
          <w:lang w:eastAsia="ru-RU"/>
        </w:rPr>
        <w:t>административного суда Чуйской области от 16 февраля 2022 года заявление Б</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Л.К. удовлетворено, решение  от 24 сентября 2020 года отменено.</w:t>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Определением Чуйского областного суда от 11 апреля 2022 года определение административного суда Чуйской области от 16 февраля 2022 года отменено, заявление</w:t>
      </w:r>
      <w:r w:rsidR="0022542C">
        <w:rPr>
          <w:rFonts w:ascii="Times New Roman" w:eastAsia="Times New Roman" w:hAnsi="Times New Roman" w:cs="Times New Roman"/>
          <w:sz w:val="24"/>
          <w:szCs w:val="24"/>
          <w:lang w:eastAsia="ru-RU"/>
        </w:rPr>
        <w:t xml:space="preserve">         </w:t>
      </w:r>
      <w:r w:rsidRPr="00DC7C4D">
        <w:rPr>
          <w:rFonts w:ascii="Times New Roman" w:eastAsia="Times New Roman" w:hAnsi="Times New Roman" w:cs="Times New Roman"/>
          <w:sz w:val="24"/>
          <w:szCs w:val="24"/>
          <w:lang w:eastAsia="ru-RU"/>
        </w:rPr>
        <w:t xml:space="preserve"> Б</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Л.К. о пересмотре решения административного суда Чуйской области от 24 сентября 2020 года по вновь открывшимся обстоятельствам возвращено на основании ч.3 ст. 274 </w:t>
      </w:r>
      <w:r w:rsidRPr="00DC7C4D">
        <w:rPr>
          <w:rFonts w:ascii="Times New Roman" w:eastAsia="Times New Roman" w:hAnsi="Times New Roman" w:cs="Times New Roman"/>
          <w:sz w:val="24"/>
          <w:szCs w:val="24"/>
          <w:lang w:eastAsia="ru-RU"/>
        </w:rPr>
        <w:lastRenderedPageBreak/>
        <w:t>АПК КР.</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22542C">
        <w:rPr>
          <w:rFonts w:ascii="Times New Roman" w:eastAsia="Times New Roman" w:hAnsi="Times New Roman" w:cs="Times New Roman"/>
          <w:b/>
          <w:sz w:val="24"/>
          <w:szCs w:val="24"/>
          <w:lang w:eastAsia="ru-RU"/>
        </w:rPr>
        <w:tab/>
      </w:r>
      <w:r w:rsidRPr="00DC7C4D">
        <w:rPr>
          <w:rFonts w:ascii="Times New Roman" w:eastAsia="Times New Roman" w:hAnsi="Times New Roman" w:cs="Times New Roman"/>
          <w:sz w:val="24"/>
          <w:szCs w:val="24"/>
          <w:lang w:eastAsia="ru-RU"/>
        </w:rPr>
        <w:t>Суд апелляционной инстанции</w:t>
      </w:r>
      <w:r w:rsidR="00C87FD7">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отменяя определение суда первой </w:t>
      </w:r>
      <w:proofErr w:type="gramStart"/>
      <w:r w:rsidRPr="00DC7C4D">
        <w:rPr>
          <w:rFonts w:ascii="Times New Roman" w:eastAsia="Times New Roman" w:hAnsi="Times New Roman" w:cs="Times New Roman"/>
          <w:sz w:val="24"/>
          <w:szCs w:val="24"/>
          <w:lang w:eastAsia="ru-RU"/>
        </w:rPr>
        <w:t>инстанции</w:t>
      </w:r>
      <w:proofErr w:type="gramEnd"/>
      <w:r w:rsidRPr="00DC7C4D">
        <w:rPr>
          <w:rFonts w:ascii="Times New Roman" w:eastAsia="Times New Roman" w:hAnsi="Times New Roman" w:cs="Times New Roman"/>
          <w:sz w:val="24"/>
          <w:szCs w:val="24"/>
          <w:lang w:eastAsia="ru-RU"/>
        </w:rPr>
        <w:t xml:space="preserve">  отметил, что в качестве вновь открывшихся  обстоятельств  Б</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Л.К. указывает заключение Государственной судебно-экспертной службы при Правительстве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от 14.01.2021 года за №12/02 о котором, исходя из заявления, она узнала только 30 апреля 2021 года. </w:t>
      </w:r>
      <w:r w:rsidR="00456A83">
        <w:rPr>
          <w:rFonts w:ascii="Times New Roman" w:eastAsia="Times New Roman" w:hAnsi="Times New Roman" w:cs="Times New Roman"/>
          <w:sz w:val="24"/>
          <w:szCs w:val="24"/>
          <w:lang w:eastAsia="ru-RU"/>
        </w:rPr>
        <w:t>Однако</w:t>
      </w:r>
      <w:proofErr w:type="gramStart"/>
      <w:r w:rsidR="00456A83">
        <w:rPr>
          <w:rFonts w:ascii="Times New Roman" w:eastAsia="Times New Roman" w:hAnsi="Times New Roman" w:cs="Times New Roman"/>
          <w:sz w:val="24"/>
          <w:szCs w:val="24"/>
          <w:lang w:eastAsia="ru-RU"/>
        </w:rPr>
        <w:t>,</w:t>
      </w:r>
      <w:proofErr w:type="gramEnd"/>
      <w:r w:rsidR="00456A83">
        <w:rPr>
          <w:rFonts w:ascii="Times New Roman" w:eastAsia="Times New Roman" w:hAnsi="Times New Roman" w:cs="Times New Roman"/>
          <w:sz w:val="24"/>
          <w:szCs w:val="24"/>
          <w:lang w:eastAsia="ru-RU"/>
        </w:rPr>
        <w:t xml:space="preserve"> и</w:t>
      </w:r>
      <w:r w:rsidRPr="00DC7C4D">
        <w:rPr>
          <w:rFonts w:ascii="Times New Roman" w:eastAsia="Times New Roman" w:hAnsi="Times New Roman" w:cs="Times New Roman"/>
          <w:sz w:val="24"/>
          <w:szCs w:val="24"/>
          <w:lang w:eastAsia="ru-RU"/>
        </w:rPr>
        <w:t>з материалов дела следует, что  представитель Б</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Л.К. – Х</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А. пода</w:t>
      </w:r>
      <w:r w:rsidR="000908C2">
        <w:rPr>
          <w:rFonts w:ascii="Times New Roman" w:eastAsia="Times New Roman" w:hAnsi="Times New Roman" w:cs="Times New Roman"/>
          <w:sz w:val="24"/>
          <w:szCs w:val="24"/>
          <w:lang w:eastAsia="ru-RU"/>
        </w:rPr>
        <w:t>ва</w:t>
      </w:r>
      <w:r w:rsidRPr="00DC7C4D">
        <w:rPr>
          <w:rFonts w:ascii="Times New Roman" w:eastAsia="Times New Roman" w:hAnsi="Times New Roman" w:cs="Times New Roman"/>
          <w:sz w:val="24"/>
          <w:szCs w:val="24"/>
          <w:lang w:eastAsia="ru-RU"/>
        </w:rPr>
        <w:t>л кассационную жалобу на судебные акты судов первой и апелляционной инстанций 26.02.2021 года, к которой приложено вышеуказанное заключение экспертизы. В самой кассационной жалобе сделана ссылка на данное заключение экспертизы в качестве основания кассационной жалобы.</w:t>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0908C2">
        <w:rPr>
          <w:rFonts w:ascii="Times New Roman" w:eastAsia="Times New Roman" w:hAnsi="Times New Roman" w:cs="Times New Roman"/>
          <w:sz w:val="24"/>
          <w:szCs w:val="24"/>
          <w:lang w:eastAsia="ru-RU"/>
        </w:rPr>
        <w:tab/>
      </w:r>
      <w:r w:rsidR="0022542C">
        <w:rPr>
          <w:rFonts w:ascii="Times New Roman" w:eastAsia="Times New Roman" w:hAnsi="Times New Roman" w:cs="Times New Roman"/>
          <w:sz w:val="24"/>
          <w:szCs w:val="24"/>
          <w:lang w:eastAsia="ru-RU"/>
        </w:rPr>
        <w:tab/>
      </w:r>
      <w:r w:rsidR="0022542C">
        <w:rPr>
          <w:rFonts w:ascii="Times New Roman" w:eastAsia="Times New Roman" w:hAnsi="Times New Roman" w:cs="Times New Roman"/>
          <w:sz w:val="24"/>
          <w:szCs w:val="24"/>
          <w:lang w:eastAsia="ru-RU"/>
        </w:rPr>
        <w:tab/>
      </w:r>
      <w:r w:rsidR="0022542C">
        <w:rPr>
          <w:rFonts w:ascii="Times New Roman" w:eastAsia="Times New Roman" w:hAnsi="Times New Roman" w:cs="Times New Roman"/>
          <w:sz w:val="24"/>
          <w:szCs w:val="24"/>
          <w:lang w:eastAsia="ru-RU"/>
        </w:rPr>
        <w:tab/>
      </w:r>
      <w:r w:rsidRPr="00DC7C4D">
        <w:rPr>
          <w:rFonts w:ascii="Times New Roman" w:hAnsi="Times New Roman" w:cs="Times New Roman"/>
          <w:sz w:val="24"/>
          <w:szCs w:val="24"/>
        </w:rPr>
        <w:t>Кассационная инстанция</w:t>
      </w:r>
      <w:r>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gramStart"/>
      <w:r w:rsidRPr="00DC7C4D">
        <w:rPr>
          <w:rFonts w:ascii="Times New Roman" w:hAnsi="Times New Roman" w:cs="Times New Roman"/>
          <w:sz w:val="24"/>
          <w:szCs w:val="24"/>
        </w:rPr>
        <w:t>согласившись с выводами</w:t>
      </w:r>
      <w:r w:rsidR="003B098B">
        <w:rPr>
          <w:rFonts w:ascii="Times New Roman" w:hAnsi="Times New Roman" w:cs="Times New Roman"/>
          <w:sz w:val="24"/>
          <w:szCs w:val="24"/>
        </w:rPr>
        <w:t xml:space="preserve"> суда </w:t>
      </w:r>
      <w:r w:rsidRPr="00DC7C4D">
        <w:rPr>
          <w:rFonts w:ascii="Times New Roman" w:hAnsi="Times New Roman" w:cs="Times New Roman"/>
          <w:sz w:val="24"/>
          <w:szCs w:val="24"/>
        </w:rPr>
        <w:t xml:space="preserve"> апелляционной инстанции постановлением от 27 июня 2022 года  определение Чуйского областного суда от 11 апреля 2022 года оставила в силе</w:t>
      </w:r>
      <w:proofErr w:type="gramEnd"/>
      <w:r w:rsidRPr="00DC7C4D">
        <w:rPr>
          <w:rFonts w:ascii="Times New Roman" w:hAnsi="Times New Roman" w:cs="Times New Roman"/>
          <w:sz w:val="24"/>
          <w:szCs w:val="24"/>
        </w:rPr>
        <w:t>.</w:t>
      </w:r>
    </w:p>
    <w:p w:rsidR="00125B46" w:rsidRPr="00DC7C4D" w:rsidRDefault="00125B46" w:rsidP="00125B46">
      <w:pPr>
        <w:spacing w:after="0" w:line="240" w:lineRule="auto"/>
        <w:ind w:firstLine="708"/>
        <w:jc w:val="both"/>
        <w:rPr>
          <w:rFonts w:ascii="Times New Roman" w:eastAsia="Times New Roman" w:hAnsi="Times New Roman" w:cs="Times New Roman"/>
          <w:b/>
          <w:sz w:val="24"/>
          <w:szCs w:val="24"/>
          <w:lang w:eastAsia="ru-RU"/>
        </w:rPr>
      </w:pPr>
      <w:r w:rsidRPr="003D2FE0">
        <w:rPr>
          <w:rFonts w:ascii="Times New Roman" w:eastAsia="Times New Roman" w:hAnsi="Times New Roman" w:cs="Times New Roman"/>
          <w:b/>
          <w:sz w:val="24"/>
          <w:szCs w:val="24"/>
          <w:lang w:eastAsia="ru-RU"/>
        </w:rPr>
        <w:t>в)</w:t>
      </w:r>
      <w:r w:rsidRPr="00DC7C4D">
        <w:rPr>
          <w:rFonts w:ascii="Times New Roman" w:eastAsia="Times New Roman" w:hAnsi="Times New Roman" w:cs="Times New Roman"/>
          <w:sz w:val="24"/>
          <w:szCs w:val="24"/>
          <w:lang w:eastAsia="ru-RU"/>
        </w:rPr>
        <w:t xml:space="preserve"> Определением административного суда Чуйской области от 18 февраля 2021 года  в удовлетворении заявления Т</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Б. и А</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 xml:space="preserve"> </w:t>
      </w:r>
      <w:proofErr w:type="spellStart"/>
      <w:r w:rsidRPr="00DC7C4D">
        <w:rPr>
          <w:rFonts w:ascii="Times New Roman" w:eastAsia="Times New Roman" w:hAnsi="Times New Roman" w:cs="Times New Roman"/>
          <w:sz w:val="24"/>
          <w:szCs w:val="24"/>
          <w:lang w:eastAsia="ru-RU"/>
        </w:rPr>
        <w:t>к</w:t>
      </w:r>
      <w:r w:rsidR="0022542C">
        <w:rPr>
          <w:rFonts w:ascii="Times New Roman" w:eastAsia="Times New Roman" w:hAnsi="Times New Roman" w:cs="Times New Roman"/>
          <w:sz w:val="24"/>
          <w:szCs w:val="24"/>
          <w:lang w:eastAsia="ru-RU"/>
        </w:rPr>
        <w:t>ызы</w:t>
      </w:r>
      <w:proofErr w:type="spellEnd"/>
      <w:r w:rsidR="0022542C">
        <w:rPr>
          <w:rFonts w:ascii="Times New Roman" w:eastAsia="Times New Roman" w:hAnsi="Times New Roman" w:cs="Times New Roman"/>
          <w:sz w:val="24"/>
          <w:szCs w:val="24"/>
          <w:lang w:eastAsia="ru-RU"/>
        </w:rPr>
        <w:t xml:space="preserve"> </w:t>
      </w:r>
      <w:r w:rsidRPr="00DC7C4D">
        <w:rPr>
          <w:rFonts w:ascii="Times New Roman" w:eastAsia="Times New Roman" w:hAnsi="Times New Roman" w:cs="Times New Roman"/>
          <w:sz w:val="24"/>
          <w:szCs w:val="24"/>
          <w:lang w:eastAsia="ru-RU"/>
        </w:rPr>
        <w:t xml:space="preserve">Н.  о пересмотре  по новым обстоятельствам решения межрайонного суда Чуйской области  от 1 октября 2018 года  отказано </w:t>
      </w:r>
      <w:r w:rsidRPr="00DC7C4D">
        <w:rPr>
          <w:rFonts w:ascii="Times New Roman" w:eastAsia="Times New Roman" w:hAnsi="Times New Roman" w:cs="Times New Roman"/>
          <w:b/>
          <w:sz w:val="24"/>
          <w:szCs w:val="24"/>
          <w:lang w:eastAsia="ru-RU"/>
        </w:rPr>
        <w:t>(дело №АД-65/18).</w:t>
      </w:r>
    </w:p>
    <w:p w:rsidR="00125B46" w:rsidRPr="00DC7C4D" w:rsidRDefault="00125B46" w:rsidP="00125B46">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Определением Чуйского областного суда от 5 июля 2021 года определение административного суда Чуйской области от 18 февраля 2021 года  отменено, вынесено новое определение.  Заявление Т</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Б. и А</w:t>
      </w:r>
      <w:r w:rsidR="0022542C">
        <w:rPr>
          <w:rFonts w:ascii="Times New Roman" w:eastAsia="Times New Roman" w:hAnsi="Times New Roman" w:cs="Times New Roman"/>
          <w:sz w:val="24"/>
          <w:szCs w:val="24"/>
          <w:lang w:eastAsia="ru-RU"/>
        </w:rPr>
        <w:t xml:space="preserve">. </w:t>
      </w:r>
      <w:proofErr w:type="spellStart"/>
      <w:r w:rsidRPr="00DC7C4D">
        <w:rPr>
          <w:rFonts w:ascii="Times New Roman" w:eastAsia="Times New Roman" w:hAnsi="Times New Roman" w:cs="Times New Roman"/>
          <w:sz w:val="24"/>
          <w:szCs w:val="24"/>
          <w:lang w:eastAsia="ru-RU"/>
        </w:rPr>
        <w:t>к</w:t>
      </w:r>
      <w:r w:rsidR="0022542C">
        <w:rPr>
          <w:rFonts w:ascii="Times New Roman" w:eastAsia="Times New Roman" w:hAnsi="Times New Roman" w:cs="Times New Roman"/>
          <w:sz w:val="24"/>
          <w:szCs w:val="24"/>
          <w:lang w:eastAsia="ru-RU"/>
        </w:rPr>
        <w:t>ызы</w:t>
      </w:r>
      <w:proofErr w:type="spellEnd"/>
      <w:r w:rsidR="0022542C">
        <w:rPr>
          <w:rFonts w:ascii="Times New Roman" w:eastAsia="Times New Roman" w:hAnsi="Times New Roman" w:cs="Times New Roman"/>
          <w:sz w:val="24"/>
          <w:szCs w:val="24"/>
          <w:lang w:eastAsia="ru-RU"/>
        </w:rPr>
        <w:t xml:space="preserve"> </w:t>
      </w:r>
      <w:r w:rsidRPr="00DC7C4D">
        <w:rPr>
          <w:rFonts w:ascii="Times New Roman" w:eastAsia="Times New Roman" w:hAnsi="Times New Roman" w:cs="Times New Roman"/>
          <w:sz w:val="24"/>
          <w:szCs w:val="24"/>
          <w:lang w:eastAsia="ru-RU"/>
        </w:rPr>
        <w:t>Н.  о пересмотре  по новым обстоятельствам решения межрайонного суда Чуйской области  от 1 октября 2018 года  возвращено.</w:t>
      </w:r>
    </w:p>
    <w:p w:rsidR="00125B46" w:rsidRPr="00DC7C4D" w:rsidRDefault="00125B46" w:rsidP="00125B46">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Основанием для возвращения заявления послужили следующие обстоятельства:</w:t>
      </w:r>
    </w:p>
    <w:p w:rsidR="00125B46" w:rsidRPr="00DC7C4D" w:rsidRDefault="00125B46" w:rsidP="00125B46">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 xml:space="preserve">В обоснование заявления о пересмотре по новым обстоятельствам решения суда  заявители указали, что ВС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принял постановление  Пленума ВС КР за №11 от 24 мая 2019 года «О некоторых вопросах судебной практики по спорам о недействительности сделок  и о добросовестном приобретении имущества».</w:t>
      </w:r>
    </w:p>
    <w:p w:rsidR="00125B46" w:rsidRPr="00DC7C4D" w:rsidRDefault="00125B46" w:rsidP="00125B46">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 xml:space="preserve">В соответствии со ст. 24 Закона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«О Верховном суде Кыргызской Республики и местных судах» официальным изданием ВС КР является «Бюллетень Верховного суда Кыргызской Республики», в котором публикуются информация о заседаниях Пленума ВС КР, его постановления с разъяснениями по вопросам судебной практики, решения судебных коллегий, обзоры судебной практики, анализ судебной статистики и другие материалы. Как видно из официального сайта ВС </w:t>
      </w:r>
      <w:proofErr w:type="gramStart"/>
      <w:r w:rsidRPr="00DC7C4D">
        <w:rPr>
          <w:rFonts w:ascii="Times New Roman" w:eastAsia="Times New Roman" w:hAnsi="Times New Roman" w:cs="Times New Roman"/>
          <w:sz w:val="24"/>
          <w:szCs w:val="24"/>
          <w:lang w:eastAsia="ru-RU"/>
        </w:rPr>
        <w:t>КР</w:t>
      </w:r>
      <w:proofErr w:type="gramEnd"/>
      <w:r w:rsidRPr="00DC7C4D">
        <w:rPr>
          <w:rFonts w:ascii="Times New Roman" w:eastAsia="Times New Roman" w:hAnsi="Times New Roman" w:cs="Times New Roman"/>
          <w:sz w:val="24"/>
          <w:szCs w:val="24"/>
          <w:lang w:eastAsia="ru-RU"/>
        </w:rPr>
        <w:t xml:space="preserve"> постановление Пленума ВС КР за №11 от 24.05.2019 года «О некоторых вопросах судебной практики по спорам о недействительности сделок  и о добросовестном приобретении имущества» опубликовано в Бюллетене ВС КР 20.03. 2020 года. Заявление о пересмотре по новым обстоятельствам решения суда  подано 03.08.2020 года, т.е. по истечении установленного </w:t>
      </w:r>
      <w:proofErr w:type="spellStart"/>
      <w:r w:rsidRPr="00DC7C4D">
        <w:rPr>
          <w:rFonts w:ascii="Times New Roman" w:eastAsia="Times New Roman" w:hAnsi="Times New Roman" w:cs="Times New Roman"/>
          <w:sz w:val="24"/>
          <w:szCs w:val="24"/>
          <w:lang w:eastAsia="ru-RU"/>
        </w:rPr>
        <w:t>ст.ст</w:t>
      </w:r>
      <w:proofErr w:type="spellEnd"/>
      <w:r w:rsidRPr="00DC7C4D">
        <w:rPr>
          <w:rFonts w:ascii="Times New Roman" w:eastAsia="Times New Roman" w:hAnsi="Times New Roman" w:cs="Times New Roman"/>
          <w:sz w:val="24"/>
          <w:szCs w:val="24"/>
          <w:lang w:eastAsia="ru-RU"/>
        </w:rPr>
        <w:t>. 271, 273 АПК КР.</w:t>
      </w:r>
    </w:p>
    <w:p w:rsidR="00511811" w:rsidRDefault="00125B46" w:rsidP="00494630">
      <w:pPr>
        <w:spacing w:after="0" w:line="240" w:lineRule="auto"/>
        <w:ind w:firstLine="567"/>
        <w:jc w:val="both"/>
        <w:rPr>
          <w:rFonts w:ascii="Times New Roman" w:hAnsi="Times New Roman" w:cs="Times New Roman"/>
          <w:b/>
          <w:sz w:val="24"/>
          <w:szCs w:val="24"/>
          <w:lang w:val="ky-KG"/>
        </w:rPr>
      </w:pPr>
      <w:r w:rsidRPr="00DC7C4D">
        <w:rPr>
          <w:rFonts w:ascii="Times New Roman" w:hAnsi="Times New Roman" w:cs="Times New Roman"/>
          <w:sz w:val="24"/>
          <w:szCs w:val="24"/>
          <w:lang w:val="ky-KG"/>
        </w:rPr>
        <w:t>В кассационном порядке не обжаловано</w:t>
      </w:r>
      <w:r w:rsidR="00494630">
        <w:rPr>
          <w:rFonts w:ascii="Times New Roman" w:hAnsi="Times New Roman" w:cs="Times New Roman"/>
          <w:b/>
          <w:sz w:val="24"/>
          <w:szCs w:val="24"/>
          <w:lang w:val="ky-KG"/>
        </w:rPr>
        <w:t>.</w:t>
      </w:r>
    </w:p>
    <w:p w:rsidR="00953914" w:rsidRDefault="00CE6632" w:rsidP="00953914">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val="ky-KG"/>
        </w:rPr>
        <w:t>г</w:t>
      </w:r>
      <w:r w:rsidRPr="00953914">
        <w:rPr>
          <w:rFonts w:ascii="Times New Roman" w:hAnsi="Times New Roman" w:cs="Times New Roman"/>
          <w:b/>
          <w:sz w:val="24"/>
          <w:szCs w:val="24"/>
          <w:lang w:val="ky-KG"/>
        </w:rPr>
        <w:t>)</w:t>
      </w:r>
      <w:r w:rsidRPr="00953914">
        <w:rPr>
          <w:rFonts w:ascii="Times New Roman" w:hAnsi="Times New Roman" w:cs="Times New Roman"/>
          <w:sz w:val="24"/>
          <w:szCs w:val="24"/>
          <w:lang w:val="ky-KG"/>
        </w:rPr>
        <w:t xml:space="preserve"> </w:t>
      </w:r>
      <w:r w:rsidR="00953914" w:rsidRPr="00953914">
        <w:rPr>
          <w:rFonts w:ascii="Times New Roman" w:hAnsi="Times New Roman" w:cs="Times New Roman"/>
          <w:sz w:val="24"/>
          <w:szCs w:val="24"/>
          <w:lang w:val="ky-KG"/>
        </w:rPr>
        <w:t>10.08.2020 года</w:t>
      </w:r>
      <w:r w:rsidR="00953914">
        <w:rPr>
          <w:rFonts w:ascii="Times New Roman" w:hAnsi="Times New Roman" w:cs="Times New Roman"/>
          <w:sz w:val="24"/>
          <w:szCs w:val="24"/>
          <w:lang w:val="ky-KG"/>
        </w:rPr>
        <w:t xml:space="preserve"> </w:t>
      </w:r>
      <w:r w:rsidR="00953914">
        <w:rPr>
          <w:rFonts w:ascii="Times New Roman" w:hAnsi="Times New Roman" w:cs="Times New Roman"/>
          <w:b/>
          <w:sz w:val="24"/>
          <w:szCs w:val="24"/>
          <w:lang w:val="ky-KG"/>
        </w:rPr>
        <w:t xml:space="preserve"> </w:t>
      </w:r>
      <w:r w:rsidR="00953914" w:rsidRPr="00DC7C4D">
        <w:rPr>
          <w:rFonts w:ascii="Times New Roman" w:eastAsia="Times New Roman" w:hAnsi="Times New Roman" w:cs="Times New Roman"/>
          <w:sz w:val="24"/>
          <w:szCs w:val="24"/>
          <w:lang w:eastAsia="ru-RU"/>
        </w:rPr>
        <w:t>С</w:t>
      </w:r>
      <w:r w:rsidR="0022542C">
        <w:rPr>
          <w:rFonts w:ascii="Times New Roman" w:eastAsia="Times New Roman" w:hAnsi="Times New Roman" w:cs="Times New Roman"/>
          <w:sz w:val="24"/>
          <w:szCs w:val="24"/>
          <w:lang w:eastAsia="ru-RU"/>
        </w:rPr>
        <w:t>.</w:t>
      </w:r>
      <w:r w:rsidR="00953914" w:rsidRPr="00DC7C4D">
        <w:rPr>
          <w:rFonts w:ascii="Times New Roman" w:eastAsia="Times New Roman" w:hAnsi="Times New Roman" w:cs="Times New Roman"/>
          <w:sz w:val="24"/>
          <w:szCs w:val="24"/>
          <w:lang w:eastAsia="ru-RU"/>
        </w:rPr>
        <w:t>Г.И. обратилась в суд с заявлением о пересмотре по новым обстоятельствам  решения межрайонного суда г. Бишкек  от 12 октября 2016 года по</w:t>
      </w:r>
      <w:r w:rsidR="00953914" w:rsidRPr="00DC7C4D">
        <w:rPr>
          <w:rFonts w:ascii="Times New Roman" w:eastAsia="Times New Roman" w:hAnsi="Times New Roman" w:cs="Times New Roman"/>
          <w:b/>
          <w:sz w:val="24"/>
          <w:szCs w:val="24"/>
          <w:lang w:eastAsia="ru-RU"/>
        </w:rPr>
        <w:t xml:space="preserve"> делу №АД-289/16, </w:t>
      </w:r>
      <w:r w:rsidR="00953914" w:rsidRPr="00DC7C4D">
        <w:rPr>
          <w:rFonts w:ascii="Times New Roman" w:eastAsia="Times New Roman" w:hAnsi="Times New Roman" w:cs="Times New Roman"/>
          <w:sz w:val="24"/>
          <w:szCs w:val="24"/>
          <w:lang w:eastAsia="ru-RU"/>
        </w:rPr>
        <w:t xml:space="preserve"> </w:t>
      </w:r>
      <w:r w:rsidR="00C44959">
        <w:rPr>
          <w:rFonts w:ascii="Times New Roman" w:eastAsia="Times New Roman" w:hAnsi="Times New Roman" w:cs="Times New Roman"/>
          <w:sz w:val="24"/>
          <w:szCs w:val="24"/>
          <w:lang w:eastAsia="ru-RU"/>
        </w:rPr>
        <w:t xml:space="preserve">ссылаясь  на </w:t>
      </w:r>
      <w:r w:rsidR="00953914" w:rsidRPr="00DC7C4D">
        <w:rPr>
          <w:rFonts w:ascii="Times New Roman" w:eastAsia="Times New Roman" w:hAnsi="Times New Roman" w:cs="Times New Roman"/>
          <w:sz w:val="24"/>
          <w:szCs w:val="24"/>
          <w:lang w:eastAsia="ru-RU"/>
        </w:rPr>
        <w:t xml:space="preserve">постановление  Пленума ВС </w:t>
      </w:r>
      <w:proofErr w:type="gramStart"/>
      <w:r w:rsidR="00953914" w:rsidRPr="00DC7C4D">
        <w:rPr>
          <w:rFonts w:ascii="Times New Roman" w:eastAsia="Times New Roman" w:hAnsi="Times New Roman" w:cs="Times New Roman"/>
          <w:sz w:val="24"/>
          <w:szCs w:val="24"/>
          <w:lang w:eastAsia="ru-RU"/>
        </w:rPr>
        <w:t>КР</w:t>
      </w:r>
      <w:proofErr w:type="gramEnd"/>
      <w:r w:rsidR="00953914" w:rsidRPr="00DC7C4D">
        <w:rPr>
          <w:rFonts w:ascii="Times New Roman" w:eastAsia="Times New Roman" w:hAnsi="Times New Roman" w:cs="Times New Roman"/>
          <w:sz w:val="24"/>
          <w:szCs w:val="24"/>
          <w:lang w:eastAsia="ru-RU"/>
        </w:rPr>
        <w:t xml:space="preserve"> от 3 июля 201</w:t>
      </w:r>
      <w:r w:rsidR="006D2B40">
        <w:rPr>
          <w:rFonts w:ascii="Times New Roman" w:eastAsia="Times New Roman" w:hAnsi="Times New Roman" w:cs="Times New Roman"/>
          <w:sz w:val="24"/>
          <w:szCs w:val="24"/>
          <w:lang w:val="ky-KG" w:eastAsia="ru-RU"/>
        </w:rPr>
        <w:t>7</w:t>
      </w:r>
      <w:bookmarkStart w:id="1" w:name="_GoBack"/>
      <w:bookmarkEnd w:id="1"/>
      <w:r w:rsidR="00953914" w:rsidRPr="00DC7C4D">
        <w:rPr>
          <w:rFonts w:ascii="Times New Roman" w:eastAsia="Times New Roman" w:hAnsi="Times New Roman" w:cs="Times New Roman"/>
          <w:sz w:val="24"/>
          <w:szCs w:val="24"/>
          <w:lang w:eastAsia="ru-RU"/>
        </w:rPr>
        <w:t xml:space="preserve"> года №7 «О некоторых вопросах порядка обжалования налогоплательщиками решений органов налоговой службы». </w:t>
      </w:r>
    </w:p>
    <w:p w:rsidR="00953914" w:rsidRPr="00DC7C4D" w:rsidRDefault="00953914" w:rsidP="009539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также обратилась с ходатайством о восстановлении пропущенного срока.</w:t>
      </w:r>
    </w:p>
    <w:p w:rsidR="00953914" w:rsidRPr="00DC7C4D" w:rsidRDefault="00953914" w:rsidP="009539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Определением административного суда г. Бишкек от 26 октября 2020 года в удовлетворении заявления </w:t>
      </w:r>
      <w:r w:rsidRPr="00DC7C4D">
        <w:rPr>
          <w:rFonts w:ascii="Times New Roman" w:eastAsia="Times New Roman" w:hAnsi="Times New Roman" w:cs="Times New Roman"/>
          <w:sz w:val="24"/>
          <w:szCs w:val="24"/>
          <w:lang w:eastAsia="ru-RU"/>
        </w:rPr>
        <w:t>С</w:t>
      </w:r>
      <w:r w:rsidR="0022542C">
        <w:rPr>
          <w:rFonts w:ascii="Times New Roman" w:eastAsia="Times New Roman" w:hAnsi="Times New Roman" w:cs="Times New Roman"/>
          <w:sz w:val="24"/>
          <w:szCs w:val="24"/>
          <w:lang w:eastAsia="ru-RU"/>
        </w:rPr>
        <w:t>.</w:t>
      </w:r>
      <w:r w:rsidRPr="00DC7C4D">
        <w:rPr>
          <w:rFonts w:ascii="Times New Roman" w:eastAsia="Times New Roman" w:hAnsi="Times New Roman" w:cs="Times New Roman"/>
          <w:sz w:val="24"/>
          <w:szCs w:val="24"/>
          <w:lang w:eastAsia="ru-RU"/>
        </w:rPr>
        <w:t>Г.И.  о пересмотре по новым обстоятельствам  решения</w:t>
      </w:r>
      <w:r>
        <w:rPr>
          <w:rFonts w:ascii="Times New Roman" w:eastAsia="Times New Roman" w:hAnsi="Times New Roman" w:cs="Times New Roman"/>
          <w:sz w:val="24"/>
          <w:szCs w:val="24"/>
          <w:lang w:eastAsia="ru-RU"/>
        </w:rPr>
        <w:t xml:space="preserve"> суда отказано, в связи с тем, что </w:t>
      </w:r>
      <w:r w:rsidRPr="00DC7C4D">
        <w:rPr>
          <w:rFonts w:ascii="Times New Roman" w:eastAsia="Times New Roman" w:hAnsi="Times New Roman" w:cs="Times New Roman"/>
          <w:sz w:val="24"/>
          <w:szCs w:val="24"/>
          <w:lang w:eastAsia="ru-RU"/>
        </w:rPr>
        <w:t xml:space="preserve"> обстоятельства, на которые </w:t>
      </w:r>
      <w:proofErr w:type="gramStart"/>
      <w:r w:rsidRPr="00DC7C4D">
        <w:rPr>
          <w:rFonts w:ascii="Times New Roman" w:eastAsia="Times New Roman" w:hAnsi="Times New Roman" w:cs="Times New Roman"/>
          <w:sz w:val="24"/>
          <w:szCs w:val="24"/>
          <w:lang w:eastAsia="ru-RU"/>
        </w:rPr>
        <w:t>ссылается заявитель не могут</w:t>
      </w:r>
      <w:proofErr w:type="gramEnd"/>
      <w:r w:rsidRPr="00DC7C4D">
        <w:rPr>
          <w:rFonts w:ascii="Times New Roman" w:eastAsia="Times New Roman" w:hAnsi="Times New Roman" w:cs="Times New Roman"/>
          <w:sz w:val="24"/>
          <w:szCs w:val="24"/>
          <w:lang w:eastAsia="ru-RU"/>
        </w:rPr>
        <w:t xml:space="preserve"> быть основанием для пересмотра решения суда по новым обстоятельствам.</w:t>
      </w:r>
    </w:p>
    <w:p w:rsidR="00953914" w:rsidRDefault="00953914" w:rsidP="00953914">
      <w:pPr>
        <w:spacing w:after="0" w:line="240" w:lineRule="auto"/>
        <w:ind w:firstLine="567"/>
        <w:jc w:val="both"/>
        <w:rPr>
          <w:rFonts w:ascii="Times New Roman" w:eastAsia="Times New Roman" w:hAnsi="Times New Roman" w:cs="Times New Roman"/>
          <w:sz w:val="24"/>
          <w:szCs w:val="24"/>
          <w:lang w:eastAsia="ru-RU"/>
        </w:rPr>
      </w:pPr>
      <w:r w:rsidRPr="00DC7C4D">
        <w:rPr>
          <w:rFonts w:ascii="Times New Roman" w:eastAsia="Times New Roman" w:hAnsi="Times New Roman" w:cs="Times New Roman"/>
          <w:sz w:val="24"/>
          <w:szCs w:val="24"/>
          <w:lang w:eastAsia="ru-RU"/>
        </w:rPr>
        <w:t>Определение суда сторонами не обжаловано.</w:t>
      </w:r>
    </w:p>
    <w:p w:rsidR="00953914" w:rsidRDefault="00953914" w:rsidP="009539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Следует отметить, что постановление </w:t>
      </w:r>
      <w:r w:rsidRPr="00DC7C4D">
        <w:rPr>
          <w:rFonts w:ascii="Times New Roman" w:eastAsia="Times New Roman" w:hAnsi="Times New Roman" w:cs="Times New Roman"/>
          <w:sz w:val="24"/>
          <w:szCs w:val="24"/>
          <w:lang w:eastAsia="ru-RU"/>
        </w:rPr>
        <w:t xml:space="preserve">Пленума ВС </w:t>
      </w:r>
      <w:proofErr w:type="gramStart"/>
      <w:r w:rsidRPr="00DC7C4D">
        <w:rPr>
          <w:rFonts w:ascii="Times New Roman" w:eastAsia="Times New Roman" w:hAnsi="Times New Roman" w:cs="Times New Roman"/>
          <w:sz w:val="24"/>
          <w:szCs w:val="24"/>
          <w:lang w:eastAsia="ru-RU"/>
        </w:rPr>
        <w:t>КР</w:t>
      </w:r>
      <w:proofErr w:type="gramEnd"/>
      <w:r>
        <w:rPr>
          <w:rFonts w:ascii="Times New Roman" w:eastAsia="Times New Roman" w:hAnsi="Times New Roman" w:cs="Times New Roman"/>
          <w:sz w:val="24"/>
          <w:szCs w:val="24"/>
          <w:lang w:eastAsia="ru-RU"/>
        </w:rPr>
        <w:t xml:space="preserve"> за </w:t>
      </w:r>
      <w:r w:rsidRPr="00DC7C4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на которое ссылается заявитель </w:t>
      </w:r>
      <w:r w:rsidRPr="00DC7C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было принято </w:t>
      </w:r>
      <w:r w:rsidRPr="00DC7C4D">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июля 2017 года, заявитель обратился в суд 10.08.2020 года, ходатайствуя о восстановлении пропущенного срока.</w:t>
      </w:r>
    </w:p>
    <w:p w:rsidR="00511811" w:rsidRDefault="00953914" w:rsidP="009539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Однако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судом ходатайство о восстановлении пропущенного срока не разрешено.</w:t>
      </w:r>
    </w:p>
    <w:p w:rsidR="00C44959" w:rsidRPr="00953914" w:rsidRDefault="00C44959" w:rsidP="00953914">
      <w:pPr>
        <w:spacing w:after="0" w:line="240" w:lineRule="auto"/>
        <w:ind w:firstLine="567"/>
        <w:jc w:val="both"/>
        <w:rPr>
          <w:rFonts w:ascii="Times New Roman" w:eastAsia="Times New Roman" w:hAnsi="Times New Roman" w:cs="Times New Roman"/>
          <w:sz w:val="24"/>
          <w:szCs w:val="24"/>
          <w:lang w:eastAsia="ru-RU"/>
        </w:rPr>
      </w:pPr>
    </w:p>
    <w:p w:rsidR="00757278" w:rsidRDefault="001D2045" w:rsidP="005011D6">
      <w:pPr>
        <w:spacing w:after="0" w:line="240" w:lineRule="auto"/>
        <w:ind w:firstLine="708"/>
        <w:jc w:val="both"/>
        <w:rPr>
          <w:rFonts w:ascii="Times New Roman" w:hAnsi="Times New Roman" w:cs="Times New Roman"/>
          <w:b/>
          <w:color w:val="383C45"/>
          <w:sz w:val="24"/>
          <w:szCs w:val="24"/>
        </w:rPr>
      </w:pPr>
      <w:r w:rsidRPr="00757278">
        <w:rPr>
          <w:rFonts w:ascii="Times New Roman" w:hAnsi="Times New Roman" w:cs="Times New Roman"/>
          <w:b/>
          <w:sz w:val="24"/>
          <w:szCs w:val="24"/>
          <w:lang w:val="en-US"/>
        </w:rPr>
        <w:t>V</w:t>
      </w:r>
      <w:r w:rsidR="00494630" w:rsidRPr="00757278">
        <w:rPr>
          <w:rFonts w:ascii="Times New Roman" w:hAnsi="Times New Roman" w:cs="Times New Roman"/>
          <w:b/>
          <w:sz w:val="24"/>
          <w:szCs w:val="24"/>
        </w:rPr>
        <w:t>.</w:t>
      </w:r>
      <w:r w:rsidR="00757278" w:rsidRPr="00DC7C4D">
        <w:rPr>
          <w:rFonts w:ascii="Times New Roman" w:hAnsi="Times New Roman" w:cs="Times New Roman"/>
          <w:b/>
          <w:sz w:val="24"/>
          <w:szCs w:val="24"/>
        </w:rPr>
        <w:t xml:space="preserve"> </w:t>
      </w:r>
      <w:r w:rsidR="00C87FD7">
        <w:rPr>
          <w:rFonts w:ascii="Times New Roman" w:hAnsi="Times New Roman" w:cs="Times New Roman"/>
          <w:b/>
          <w:sz w:val="24"/>
          <w:szCs w:val="24"/>
        </w:rPr>
        <w:t>З</w:t>
      </w:r>
      <w:r w:rsidR="00757278" w:rsidRPr="00DC7C4D">
        <w:rPr>
          <w:rFonts w:ascii="Times New Roman" w:hAnsi="Times New Roman" w:cs="Times New Roman"/>
          <w:b/>
          <w:sz w:val="24"/>
          <w:szCs w:val="24"/>
        </w:rPr>
        <w:t xml:space="preserve">аявление (представление) </w:t>
      </w:r>
      <w:r w:rsidR="00AA7C54">
        <w:rPr>
          <w:rFonts w:ascii="Times New Roman" w:hAnsi="Times New Roman" w:cs="Times New Roman"/>
          <w:b/>
          <w:sz w:val="24"/>
          <w:szCs w:val="24"/>
        </w:rPr>
        <w:t>по вновь открывши</w:t>
      </w:r>
      <w:r w:rsidR="005011D6">
        <w:rPr>
          <w:rFonts w:ascii="Times New Roman" w:hAnsi="Times New Roman" w:cs="Times New Roman"/>
          <w:b/>
          <w:sz w:val="24"/>
          <w:szCs w:val="24"/>
        </w:rPr>
        <w:t xml:space="preserve">мся или </w:t>
      </w:r>
      <w:proofErr w:type="gramStart"/>
      <w:r w:rsidR="005011D6">
        <w:rPr>
          <w:rFonts w:ascii="Times New Roman" w:hAnsi="Times New Roman" w:cs="Times New Roman"/>
          <w:b/>
          <w:sz w:val="24"/>
          <w:szCs w:val="24"/>
        </w:rPr>
        <w:t>новым  обстоятельствам</w:t>
      </w:r>
      <w:proofErr w:type="gramEnd"/>
      <w:r w:rsidR="00C87FD7">
        <w:rPr>
          <w:rFonts w:ascii="Times New Roman" w:hAnsi="Times New Roman" w:cs="Times New Roman"/>
          <w:b/>
          <w:sz w:val="24"/>
          <w:szCs w:val="24"/>
        </w:rPr>
        <w:t xml:space="preserve"> подлежит возврату по основан</w:t>
      </w:r>
      <w:r w:rsidR="00C44959">
        <w:rPr>
          <w:rFonts w:ascii="Times New Roman" w:hAnsi="Times New Roman" w:cs="Times New Roman"/>
          <w:b/>
          <w:sz w:val="24"/>
          <w:szCs w:val="24"/>
        </w:rPr>
        <w:t>иям, указанным  в ст. 274 АПК К</w:t>
      </w:r>
      <w:proofErr w:type="gramStart"/>
      <w:r w:rsidR="00C87FD7" w:rsidRPr="00DC7C4D">
        <w:rPr>
          <w:rFonts w:ascii="Times New Roman" w:hAnsi="Times New Roman" w:cs="Times New Roman"/>
          <w:b/>
          <w:sz w:val="24"/>
          <w:szCs w:val="24"/>
        </w:rPr>
        <w:t xml:space="preserve"> </w:t>
      </w:r>
      <w:r w:rsidR="005011D6">
        <w:rPr>
          <w:rFonts w:ascii="Times New Roman" w:hAnsi="Times New Roman" w:cs="Times New Roman"/>
          <w:b/>
          <w:sz w:val="24"/>
          <w:szCs w:val="24"/>
        </w:rPr>
        <w:t>.</w:t>
      </w:r>
      <w:proofErr w:type="gramEnd"/>
      <w:r w:rsidR="00757278" w:rsidRPr="00DC7C4D">
        <w:rPr>
          <w:rFonts w:ascii="Times New Roman" w:hAnsi="Times New Roman" w:cs="Times New Roman"/>
          <w:b/>
          <w:color w:val="383C45"/>
          <w:sz w:val="24"/>
          <w:szCs w:val="24"/>
        </w:rPr>
        <w:tab/>
      </w:r>
    </w:p>
    <w:p w:rsidR="007C5E87" w:rsidRDefault="007C5E87" w:rsidP="005011D6">
      <w:pPr>
        <w:spacing w:after="0" w:line="240" w:lineRule="auto"/>
        <w:ind w:firstLine="708"/>
        <w:jc w:val="both"/>
        <w:rPr>
          <w:rFonts w:ascii="Times New Roman" w:hAnsi="Times New Roman" w:cs="Times New Roman"/>
          <w:b/>
          <w:color w:val="383C45"/>
          <w:sz w:val="24"/>
          <w:szCs w:val="24"/>
        </w:rPr>
      </w:pPr>
    </w:p>
    <w:p w:rsidR="007C5E87" w:rsidRDefault="007C5E87" w:rsidP="007C5E87">
      <w:pPr>
        <w:pStyle w:val="tkTekst"/>
        <w:spacing w:line="240" w:lineRule="auto"/>
        <w:rPr>
          <w:rFonts w:ascii="Times New Roman" w:hAnsi="Times New Roman" w:cs="Times New Roman"/>
          <w:sz w:val="24"/>
          <w:szCs w:val="24"/>
        </w:rPr>
      </w:pPr>
      <w:r w:rsidRPr="00B721A2">
        <w:rPr>
          <w:rFonts w:ascii="Times New Roman" w:hAnsi="Times New Roman" w:cs="Times New Roman"/>
          <w:i/>
          <w:sz w:val="24"/>
          <w:szCs w:val="24"/>
        </w:rPr>
        <w:t xml:space="preserve">В силу ч.3 ст. 274 АПК </w:t>
      </w:r>
      <w:proofErr w:type="gramStart"/>
      <w:r w:rsidRPr="00B721A2">
        <w:rPr>
          <w:rFonts w:ascii="Times New Roman" w:hAnsi="Times New Roman" w:cs="Times New Roman"/>
          <w:i/>
          <w:sz w:val="24"/>
          <w:szCs w:val="24"/>
        </w:rPr>
        <w:t>КР</w:t>
      </w:r>
      <w:proofErr w:type="gramEnd"/>
      <w:r w:rsidRPr="00B721A2">
        <w:rPr>
          <w:rFonts w:ascii="Times New Roman" w:hAnsi="Times New Roman" w:cs="Times New Roman"/>
          <w:i/>
          <w:sz w:val="24"/>
          <w:szCs w:val="24"/>
        </w:rPr>
        <w:t xml:space="preserve"> если  заявление (представление) подано по истечении установленного трехмесячного срока и не содержит ходатайства о восстановлении пропущенного срока, то оно подлежит возврату.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Вопрос о соблюдении указанного срока необходимо выяснить в судебном заседании.  При этом следует иметь в  виду, что пропуск срока для обращения в суд без уважительных причин является основанием для отказа </w:t>
      </w:r>
      <w:r w:rsidRPr="00DC7C4D">
        <w:rPr>
          <w:rFonts w:ascii="Times New Roman" w:hAnsi="Times New Roman" w:cs="Times New Roman"/>
          <w:sz w:val="24"/>
          <w:szCs w:val="24"/>
        </w:rPr>
        <w:t xml:space="preserve">в удовлетворении ходатайства о восстановлении пропущенного срока для обращения в суд и  на основании ч. 3 ст. 274 АПК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заявление (представление) о пересмотре судебного акта по вновь открывшимся  или новым обстоятельствам</w:t>
      </w:r>
      <w:r>
        <w:rPr>
          <w:rFonts w:ascii="Times New Roman" w:hAnsi="Times New Roman" w:cs="Times New Roman"/>
          <w:sz w:val="24"/>
          <w:szCs w:val="24"/>
        </w:rPr>
        <w:t xml:space="preserve"> подлежит возврату</w:t>
      </w:r>
      <w:r w:rsidRPr="00DC7C4D">
        <w:rPr>
          <w:rFonts w:ascii="Times New Roman" w:hAnsi="Times New Roman" w:cs="Times New Roman"/>
          <w:sz w:val="24"/>
          <w:szCs w:val="24"/>
        </w:rPr>
        <w:t>.</w:t>
      </w:r>
    </w:p>
    <w:p w:rsidR="007C5E87" w:rsidRPr="00DC7C4D" w:rsidRDefault="007C5E87" w:rsidP="007C5E87">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а) </w:t>
      </w:r>
      <w:r w:rsidRPr="00DC7C4D">
        <w:rPr>
          <w:rFonts w:ascii="Times New Roman" w:hAnsi="Times New Roman" w:cs="Times New Roman"/>
          <w:sz w:val="24"/>
          <w:szCs w:val="24"/>
          <w:lang w:val="ky-KG"/>
        </w:rPr>
        <w:t>А</w:t>
      </w:r>
      <w:r w:rsidR="002B3DBA">
        <w:rPr>
          <w:rFonts w:ascii="Times New Roman" w:hAnsi="Times New Roman" w:cs="Times New Roman"/>
          <w:sz w:val="24"/>
          <w:szCs w:val="24"/>
          <w:lang w:val="ky-KG"/>
        </w:rPr>
        <w:t>.</w:t>
      </w:r>
      <w:r w:rsidRPr="00DC7C4D">
        <w:rPr>
          <w:rFonts w:ascii="Times New Roman" w:hAnsi="Times New Roman" w:cs="Times New Roman"/>
          <w:sz w:val="24"/>
          <w:szCs w:val="24"/>
          <w:lang w:val="ky-KG"/>
        </w:rPr>
        <w:t xml:space="preserve">Н.Б. обратилась в суд с заявлением о пересмотре по новым обстоятельствам определения межрайоннного суда Ошской  области от 13 мая 2019 года </w:t>
      </w:r>
      <w:r w:rsidRPr="00DC7C4D">
        <w:rPr>
          <w:rFonts w:ascii="Times New Roman" w:hAnsi="Times New Roman" w:cs="Times New Roman"/>
          <w:b/>
          <w:sz w:val="24"/>
          <w:szCs w:val="24"/>
          <w:lang w:val="ky-KG"/>
        </w:rPr>
        <w:t>по делу №АД-315-20МО,</w:t>
      </w:r>
      <w:r w:rsidRPr="00DC7C4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также </w:t>
      </w:r>
      <w:r w:rsidRPr="00DC7C4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просила суд  восстановить </w:t>
      </w:r>
      <w:r w:rsidRPr="00DC7C4D">
        <w:rPr>
          <w:rFonts w:ascii="Times New Roman" w:hAnsi="Times New Roman" w:cs="Times New Roman"/>
          <w:sz w:val="24"/>
          <w:szCs w:val="24"/>
          <w:lang w:val="ky-KG"/>
        </w:rPr>
        <w:t xml:space="preserve"> срок</w:t>
      </w:r>
      <w:r>
        <w:rPr>
          <w:rFonts w:ascii="Times New Roman" w:hAnsi="Times New Roman" w:cs="Times New Roman"/>
          <w:sz w:val="24"/>
          <w:szCs w:val="24"/>
          <w:lang w:val="ky-KG"/>
        </w:rPr>
        <w:t xml:space="preserve"> для обращения в суд с данным заявлением</w:t>
      </w:r>
      <w:r w:rsidRPr="00DC7C4D">
        <w:rPr>
          <w:rFonts w:ascii="Times New Roman" w:hAnsi="Times New Roman" w:cs="Times New Roman"/>
          <w:sz w:val="24"/>
          <w:szCs w:val="24"/>
          <w:lang w:val="ky-KG"/>
        </w:rPr>
        <w:t>.</w:t>
      </w:r>
    </w:p>
    <w:p w:rsidR="007C5E87" w:rsidRDefault="007C5E87" w:rsidP="007C5E87">
      <w:pPr>
        <w:spacing w:after="0" w:line="240" w:lineRule="auto"/>
        <w:ind w:firstLine="567"/>
        <w:jc w:val="both"/>
        <w:rPr>
          <w:rFonts w:ascii="Times New Roman" w:hAnsi="Times New Roman" w:cs="Times New Roman"/>
          <w:b/>
          <w:sz w:val="24"/>
          <w:szCs w:val="24"/>
          <w:lang w:val="ky-KG"/>
        </w:rPr>
      </w:pPr>
      <w:r w:rsidRPr="00DC7C4D">
        <w:rPr>
          <w:rFonts w:ascii="Times New Roman" w:hAnsi="Times New Roman" w:cs="Times New Roman"/>
          <w:sz w:val="24"/>
          <w:szCs w:val="24"/>
          <w:lang w:val="ky-KG"/>
        </w:rPr>
        <w:t>Определением административного суда Ошской области от 21 октября 2021 года в удовлетворении заявления А</w:t>
      </w:r>
      <w:r w:rsidR="002B3DBA">
        <w:rPr>
          <w:rFonts w:ascii="Times New Roman" w:hAnsi="Times New Roman" w:cs="Times New Roman"/>
          <w:sz w:val="24"/>
          <w:szCs w:val="24"/>
          <w:lang w:val="ky-KG"/>
        </w:rPr>
        <w:t>.</w:t>
      </w:r>
      <w:r w:rsidRPr="00DC7C4D">
        <w:rPr>
          <w:rFonts w:ascii="Times New Roman" w:hAnsi="Times New Roman" w:cs="Times New Roman"/>
          <w:sz w:val="24"/>
          <w:szCs w:val="24"/>
          <w:lang w:val="ky-KG"/>
        </w:rPr>
        <w:t xml:space="preserve"> Н.Б. о восстановлен</w:t>
      </w:r>
      <w:r>
        <w:rPr>
          <w:rFonts w:ascii="Times New Roman" w:hAnsi="Times New Roman" w:cs="Times New Roman"/>
          <w:sz w:val="24"/>
          <w:szCs w:val="24"/>
          <w:lang w:val="ky-KG"/>
        </w:rPr>
        <w:t>ии пропущенного срока для обращения в суд с заявлением о пересмотре судебного акта отказано</w:t>
      </w:r>
      <w:r w:rsidRPr="003D2FE0">
        <w:rPr>
          <w:rFonts w:ascii="Times New Roman" w:hAnsi="Times New Roman" w:cs="Times New Roman"/>
          <w:b/>
          <w:sz w:val="24"/>
          <w:szCs w:val="24"/>
          <w:lang w:val="ky-KG"/>
        </w:rPr>
        <w:t xml:space="preserve">. </w:t>
      </w:r>
    </w:p>
    <w:p w:rsidR="007C5E87" w:rsidRPr="007C5E87" w:rsidRDefault="007C5E87" w:rsidP="007C5E87">
      <w:pPr>
        <w:spacing w:after="0" w:line="240" w:lineRule="auto"/>
        <w:ind w:firstLine="567"/>
        <w:jc w:val="both"/>
        <w:rPr>
          <w:rFonts w:ascii="Times New Roman" w:hAnsi="Times New Roman" w:cs="Times New Roman"/>
          <w:sz w:val="24"/>
          <w:szCs w:val="24"/>
          <w:lang w:val="ky-KG"/>
        </w:rPr>
      </w:pPr>
      <w:r w:rsidRPr="007C5E87">
        <w:rPr>
          <w:rFonts w:ascii="Times New Roman" w:hAnsi="Times New Roman" w:cs="Times New Roman"/>
          <w:sz w:val="24"/>
          <w:szCs w:val="24"/>
          <w:lang w:val="ky-KG"/>
        </w:rPr>
        <w:t>При этом, заявление о пересмотре</w:t>
      </w:r>
      <w:r w:rsidRPr="003D2FE0">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DC7C4D">
        <w:rPr>
          <w:rFonts w:ascii="Times New Roman" w:hAnsi="Times New Roman" w:cs="Times New Roman"/>
          <w:sz w:val="24"/>
          <w:szCs w:val="24"/>
          <w:lang w:val="ky-KG"/>
        </w:rPr>
        <w:t xml:space="preserve">по новым обстоятельствам определения межрайоннного суда Ошской  области от 13 мая 2019 года </w:t>
      </w:r>
      <w:r w:rsidRPr="007C5E87">
        <w:rPr>
          <w:rFonts w:ascii="Times New Roman" w:hAnsi="Times New Roman" w:cs="Times New Roman"/>
          <w:sz w:val="24"/>
          <w:szCs w:val="24"/>
          <w:lang w:val="ky-KG"/>
        </w:rPr>
        <w:t>осталось  не разрешенным.</w:t>
      </w:r>
    </w:p>
    <w:p w:rsidR="007C5E87" w:rsidRPr="00DC7C4D" w:rsidRDefault="007C5E87" w:rsidP="007C5E87">
      <w:pPr>
        <w:spacing w:after="0" w:line="240" w:lineRule="auto"/>
        <w:ind w:firstLine="567"/>
        <w:jc w:val="both"/>
        <w:rPr>
          <w:rFonts w:ascii="Times New Roman" w:hAnsi="Times New Roman" w:cs="Times New Roman"/>
          <w:sz w:val="24"/>
          <w:szCs w:val="24"/>
          <w:lang w:val="ky-KG"/>
        </w:rPr>
      </w:pPr>
      <w:r w:rsidRPr="00DC7C4D">
        <w:rPr>
          <w:rFonts w:ascii="Times New Roman" w:hAnsi="Times New Roman" w:cs="Times New Roman"/>
          <w:sz w:val="24"/>
          <w:szCs w:val="24"/>
          <w:lang w:val="ky-KG"/>
        </w:rPr>
        <w:t>Определением апелл</w:t>
      </w:r>
      <w:r>
        <w:rPr>
          <w:rFonts w:ascii="Times New Roman" w:hAnsi="Times New Roman" w:cs="Times New Roman"/>
          <w:sz w:val="24"/>
          <w:szCs w:val="24"/>
          <w:lang w:val="ky-KG"/>
        </w:rPr>
        <w:t>я</w:t>
      </w:r>
      <w:r w:rsidRPr="00DC7C4D">
        <w:rPr>
          <w:rFonts w:ascii="Times New Roman" w:hAnsi="Times New Roman" w:cs="Times New Roman"/>
          <w:sz w:val="24"/>
          <w:szCs w:val="24"/>
          <w:lang w:val="ky-KG"/>
        </w:rPr>
        <w:t>ционной инстанции от 10 февраля 2022 года определение суда первой инстанции оставлено без изменения.</w:t>
      </w:r>
    </w:p>
    <w:p w:rsidR="007C5E87" w:rsidRPr="00DC7C4D" w:rsidRDefault="007C5E87" w:rsidP="007C5E87">
      <w:pPr>
        <w:spacing w:after="0" w:line="240" w:lineRule="auto"/>
        <w:ind w:firstLine="567"/>
        <w:jc w:val="both"/>
        <w:rPr>
          <w:rFonts w:ascii="Times New Roman" w:hAnsi="Times New Roman" w:cs="Times New Roman"/>
          <w:sz w:val="24"/>
          <w:szCs w:val="24"/>
          <w:lang w:val="ky-KG"/>
        </w:rPr>
      </w:pPr>
      <w:r w:rsidRPr="00DC7C4D">
        <w:rPr>
          <w:rFonts w:ascii="Times New Roman" w:hAnsi="Times New Roman" w:cs="Times New Roman"/>
          <w:sz w:val="24"/>
          <w:szCs w:val="24"/>
          <w:lang w:val="ky-KG"/>
        </w:rPr>
        <w:t>Определением кассационной инстанции от 18 июля 2022 года в удовлетворении ходатайства о восстановлении срока на подачу кассационной жалобы отказано, кассационная жалоба возвращена.</w:t>
      </w:r>
    </w:p>
    <w:p w:rsidR="007C5E87" w:rsidRPr="00DC7C4D" w:rsidRDefault="007C5E87" w:rsidP="007C5E87">
      <w:pPr>
        <w:spacing w:after="0" w:line="240" w:lineRule="auto"/>
        <w:ind w:firstLine="567"/>
        <w:jc w:val="both"/>
        <w:rPr>
          <w:rFonts w:ascii="Times New Roman" w:hAnsi="Times New Roman" w:cs="Times New Roman"/>
          <w:sz w:val="24"/>
          <w:szCs w:val="24"/>
        </w:rPr>
      </w:pPr>
      <w:r w:rsidRPr="007C5E87">
        <w:rPr>
          <w:rFonts w:ascii="Times New Roman" w:eastAsia="Times New Roman" w:hAnsi="Times New Roman" w:cs="Times New Roman"/>
          <w:b/>
          <w:sz w:val="24"/>
          <w:szCs w:val="24"/>
          <w:lang w:val="ky-KG" w:eastAsia="ru-RU"/>
        </w:rPr>
        <w:t>б)</w:t>
      </w:r>
      <w:r>
        <w:rPr>
          <w:rFonts w:ascii="Times New Roman" w:eastAsia="Times New Roman" w:hAnsi="Times New Roman" w:cs="Times New Roman"/>
          <w:sz w:val="24"/>
          <w:szCs w:val="24"/>
          <w:lang w:val="ky-KG" w:eastAsia="ru-RU"/>
        </w:rPr>
        <w:t xml:space="preserve"> </w:t>
      </w:r>
      <w:r w:rsidRPr="00DC7C4D">
        <w:rPr>
          <w:rFonts w:ascii="Times New Roman" w:hAnsi="Times New Roman" w:cs="Times New Roman"/>
          <w:sz w:val="24"/>
          <w:szCs w:val="24"/>
        </w:rPr>
        <w:t>10 июня 2021 года делу А</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Н.Б. обратилась в суд с заявлением о пересмотре  решения межрайонного суда </w:t>
      </w:r>
      <w:proofErr w:type="spellStart"/>
      <w:r w:rsidRPr="00DC7C4D">
        <w:rPr>
          <w:rFonts w:ascii="Times New Roman" w:hAnsi="Times New Roman" w:cs="Times New Roman"/>
          <w:sz w:val="24"/>
          <w:szCs w:val="24"/>
        </w:rPr>
        <w:t>Жалал-Абадской</w:t>
      </w:r>
      <w:proofErr w:type="spellEnd"/>
      <w:r w:rsidRPr="00DC7C4D">
        <w:rPr>
          <w:rFonts w:ascii="Times New Roman" w:hAnsi="Times New Roman" w:cs="Times New Roman"/>
          <w:sz w:val="24"/>
          <w:szCs w:val="24"/>
        </w:rPr>
        <w:t xml:space="preserve"> области  от  12 сентября 2018 года в части признания недействительным государственного акта о праве частной собственности на земельный участок серии Ч №182116 по новым обстоятельствам.  Также обратилась с ходатайством о восстановлении пропущенного срока, указывая, что срок пропущен, в связи с тем, что заявитель болел </w:t>
      </w:r>
      <w:r w:rsidRPr="00DC7C4D">
        <w:rPr>
          <w:rFonts w:ascii="Times New Roman" w:hAnsi="Times New Roman" w:cs="Times New Roman"/>
          <w:b/>
          <w:sz w:val="24"/>
          <w:szCs w:val="24"/>
        </w:rPr>
        <w:t>(дело №АД-342/18МД).</w:t>
      </w:r>
    </w:p>
    <w:p w:rsidR="007C5E87" w:rsidRPr="00DC7C4D"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от 27 и</w:t>
      </w:r>
      <w:r w:rsidR="00FF24A8">
        <w:rPr>
          <w:rFonts w:ascii="Times New Roman" w:hAnsi="Times New Roman" w:cs="Times New Roman"/>
          <w:sz w:val="24"/>
          <w:szCs w:val="24"/>
        </w:rPr>
        <w:t>юля 2021 года заявление   А</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Н.Б. </w:t>
      </w:r>
      <w:r w:rsidR="00FF24A8" w:rsidRPr="00DC7C4D">
        <w:rPr>
          <w:rFonts w:ascii="Times New Roman" w:hAnsi="Times New Roman" w:cs="Times New Roman"/>
          <w:sz w:val="24"/>
          <w:szCs w:val="24"/>
        </w:rPr>
        <w:t xml:space="preserve"> о пересмотре  решения межрайонного суда </w:t>
      </w:r>
      <w:proofErr w:type="spellStart"/>
      <w:r w:rsidR="00FF24A8" w:rsidRPr="00DC7C4D">
        <w:rPr>
          <w:rFonts w:ascii="Times New Roman" w:hAnsi="Times New Roman" w:cs="Times New Roman"/>
          <w:sz w:val="24"/>
          <w:szCs w:val="24"/>
        </w:rPr>
        <w:t>Жалал-Абадской</w:t>
      </w:r>
      <w:proofErr w:type="spellEnd"/>
      <w:r w:rsidR="00FF24A8" w:rsidRPr="00DC7C4D">
        <w:rPr>
          <w:rFonts w:ascii="Times New Roman" w:hAnsi="Times New Roman" w:cs="Times New Roman"/>
          <w:sz w:val="24"/>
          <w:szCs w:val="24"/>
        </w:rPr>
        <w:t xml:space="preserve"> области  от  12 сентября 2018 года  </w:t>
      </w:r>
      <w:r w:rsidRPr="00DC7C4D">
        <w:rPr>
          <w:rFonts w:ascii="Times New Roman" w:hAnsi="Times New Roman" w:cs="Times New Roman"/>
          <w:sz w:val="24"/>
          <w:szCs w:val="24"/>
        </w:rPr>
        <w:t>оставлено  без удовлетворения.</w:t>
      </w:r>
    </w:p>
    <w:p w:rsidR="007C5E87" w:rsidRPr="00DC7C4D"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20 октября 2021 года указанное определение суда первой инстанции  отменено, с направлением на новое рассмотрение.</w:t>
      </w:r>
    </w:p>
    <w:p w:rsidR="007C5E87" w:rsidRPr="00FF24A8"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Основанием для отмены послужило то, что заявление о пересмотре решения суда по новым обстоятельствам рассмотрено  судом первой инстанции без участия тр</w:t>
      </w:r>
      <w:r w:rsidR="002B3DBA">
        <w:rPr>
          <w:rFonts w:ascii="Times New Roman" w:hAnsi="Times New Roman" w:cs="Times New Roman"/>
          <w:sz w:val="24"/>
          <w:szCs w:val="24"/>
        </w:rPr>
        <w:t>етьего лица – А.</w:t>
      </w:r>
      <w:r w:rsidRPr="00DC7C4D">
        <w:rPr>
          <w:rFonts w:ascii="Times New Roman" w:hAnsi="Times New Roman" w:cs="Times New Roman"/>
          <w:sz w:val="24"/>
          <w:szCs w:val="24"/>
        </w:rPr>
        <w:t>И., который не извещался о судебном заседании. Кроме  того, ходатайство</w:t>
      </w:r>
      <w:r w:rsidR="002B3DBA">
        <w:rPr>
          <w:rFonts w:ascii="Times New Roman" w:hAnsi="Times New Roman" w:cs="Times New Roman"/>
          <w:sz w:val="24"/>
          <w:szCs w:val="24"/>
        </w:rPr>
        <w:t xml:space="preserve">               </w:t>
      </w:r>
      <w:r w:rsidRPr="00DC7C4D">
        <w:rPr>
          <w:rFonts w:ascii="Times New Roman" w:hAnsi="Times New Roman" w:cs="Times New Roman"/>
          <w:sz w:val="24"/>
          <w:szCs w:val="24"/>
        </w:rPr>
        <w:t xml:space="preserve"> А</w:t>
      </w:r>
      <w:r w:rsidR="002B3DBA">
        <w:rPr>
          <w:rFonts w:ascii="Times New Roman" w:hAnsi="Times New Roman" w:cs="Times New Roman"/>
          <w:sz w:val="24"/>
          <w:szCs w:val="24"/>
        </w:rPr>
        <w:t>.</w:t>
      </w:r>
      <w:r w:rsidRPr="00DC7C4D">
        <w:rPr>
          <w:rFonts w:ascii="Times New Roman" w:hAnsi="Times New Roman" w:cs="Times New Roman"/>
          <w:sz w:val="24"/>
          <w:szCs w:val="24"/>
        </w:rPr>
        <w:t>Н.Б. о восстановлении пропущенного срока  на подачу заявления  осталось не разрешенным. Суду первой инстанции следовало  решить ходатайство о восстановлении срока с выяснением,  когда заявителю стало известно о новых обстоятельствах.</w:t>
      </w:r>
      <w:r>
        <w:rPr>
          <w:rFonts w:ascii="Times New Roman" w:hAnsi="Times New Roman" w:cs="Times New Roman"/>
          <w:sz w:val="24"/>
          <w:szCs w:val="24"/>
        </w:rPr>
        <w:tab/>
      </w:r>
      <w:r>
        <w:rPr>
          <w:rFonts w:ascii="Times New Roman" w:hAnsi="Times New Roman" w:cs="Times New Roman"/>
          <w:sz w:val="24"/>
          <w:szCs w:val="24"/>
        </w:rPr>
        <w:tab/>
      </w:r>
      <w:r w:rsidRPr="00DC7C4D">
        <w:rPr>
          <w:rFonts w:ascii="Times New Roman" w:hAnsi="Times New Roman" w:cs="Times New Roman"/>
          <w:sz w:val="24"/>
          <w:szCs w:val="24"/>
        </w:rPr>
        <w:t>В кассационном порядк</w:t>
      </w:r>
      <w:r>
        <w:rPr>
          <w:rFonts w:ascii="Times New Roman" w:hAnsi="Times New Roman" w:cs="Times New Roman"/>
          <w:sz w:val="24"/>
          <w:szCs w:val="24"/>
        </w:rPr>
        <w:t>е  судебные акты не обжалованы.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7C4D">
        <w:rPr>
          <w:rFonts w:ascii="Times New Roman" w:hAnsi="Times New Roman" w:cs="Times New Roman"/>
          <w:sz w:val="24"/>
          <w:szCs w:val="24"/>
        </w:rPr>
        <w:t xml:space="preserve">Определением </w:t>
      </w:r>
      <w:r w:rsidR="00FF24A8">
        <w:rPr>
          <w:rFonts w:ascii="Times New Roman" w:hAnsi="Times New Roman" w:cs="Times New Roman"/>
          <w:sz w:val="24"/>
          <w:szCs w:val="24"/>
        </w:rPr>
        <w:t xml:space="preserve">суда первой инстанции </w:t>
      </w:r>
      <w:r w:rsidRPr="00DC7C4D">
        <w:rPr>
          <w:rFonts w:ascii="Times New Roman" w:hAnsi="Times New Roman" w:cs="Times New Roman"/>
          <w:sz w:val="24"/>
          <w:szCs w:val="24"/>
        </w:rPr>
        <w:t xml:space="preserve">от 24 декабря 2021 года в удовлетворении ходатайства о восстановлении срока отказано. </w:t>
      </w:r>
      <w:r w:rsidRPr="00FF24A8">
        <w:rPr>
          <w:rFonts w:ascii="Times New Roman" w:hAnsi="Times New Roman" w:cs="Times New Roman"/>
          <w:sz w:val="24"/>
          <w:szCs w:val="24"/>
        </w:rPr>
        <w:t>При этом</w:t>
      </w:r>
      <w:proofErr w:type="gramStart"/>
      <w:r w:rsidRPr="00FF24A8">
        <w:rPr>
          <w:rFonts w:ascii="Times New Roman" w:hAnsi="Times New Roman" w:cs="Times New Roman"/>
          <w:sz w:val="24"/>
          <w:szCs w:val="24"/>
        </w:rPr>
        <w:t>,</w:t>
      </w:r>
      <w:proofErr w:type="gramEnd"/>
      <w:r w:rsidR="00FF24A8">
        <w:rPr>
          <w:rFonts w:ascii="Times New Roman" w:hAnsi="Times New Roman" w:cs="Times New Roman"/>
          <w:sz w:val="24"/>
          <w:szCs w:val="24"/>
        </w:rPr>
        <w:t xml:space="preserve"> </w:t>
      </w:r>
      <w:r w:rsidRPr="00FF24A8">
        <w:rPr>
          <w:rFonts w:ascii="Times New Roman" w:hAnsi="Times New Roman" w:cs="Times New Roman"/>
          <w:sz w:val="24"/>
          <w:szCs w:val="24"/>
        </w:rPr>
        <w:t xml:space="preserve"> само заявление </w:t>
      </w:r>
      <w:r w:rsidR="00FF24A8">
        <w:rPr>
          <w:rFonts w:ascii="Times New Roman" w:hAnsi="Times New Roman" w:cs="Times New Roman"/>
          <w:sz w:val="24"/>
          <w:szCs w:val="24"/>
        </w:rPr>
        <w:t xml:space="preserve"> о пересмотре по новым обстоятельствам решения суда </w:t>
      </w:r>
      <w:r w:rsidRPr="00FF24A8">
        <w:rPr>
          <w:rFonts w:ascii="Times New Roman" w:hAnsi="Times New Roman" w:cs="Times New Roman"/>
          <w:sz w:val="24"/>
          <w:szCs w:val="24"/>
        </w:rPr>
        <w:t>осталось не разрешенным.</w:t>
      </w:r>
    </w:p>
    <w:p w:rsidR="007C5E87" w:rsidRPr="00DC7C4D"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23 марта 2022 года определение суда первой инстанции от 24 декабря 2021 года оставлено без изменения.</w:t>
      </w:r>
    </w:p>
    <w:p w:rsidR="007C5E87" w:rsidRPr="00DC7C4D"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lastRenderedPageBreak/>
        <w:t>Постановлением кассационной инстанции судебные акты судов первой и апелляционной инстанции оставлены в силе.</w:t>
      </w:r>
    </w:p>
    <w:p w:rsidR="007C5E87" w:rsidRPr="00DC7C4D" w:rsidRDefault="008C4059" w:rsidP="007C5E8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в</w:t>
      </w:r>
      <w:r w:rsidR="007C5E87" w:rsidRPr="00FB45DA">
        <w:rPr>
          <w:rFonts w:ascii="Times New Roman" w:hAnsi="Times New Roman" w:cs="Times New Roman"/>
          <w:b/>
          <w:sz w:val="24"/>
          <w:szCs w:val="24"/>
        </w:rPr>
        <w:t>)</w:t>
      </w:r>
      <w:r w:rsidR="007C5E87">
        <w:rPr>
          <w:rFonts w:ascii="Times New Roman" w:hAnsi="Times New Roman" w:cs="Times New Roman"/>
          <w:sz w:val="24"/>
          <w:szCs w:val="24"/>
        </w:rPr>
        <w:t xml:space="preserve"> </w:t>
      </w:r>
      <w:r w:rsidR="007C5E87" w:rsidRPr="00DC7C4D">
        <w:rPr>
          <w:rFonts w:ascii="Times New Roman" w:hAnsi="Times New Roman" w:cs="Times New Roman"/>
          <w:sz w:val="24"/>
          <w:szCs w:val="24"/>
        </w:rPr>
        <w:t xml:space="preserve">Определением суда от 8 октября 2021 года </w:t>
      </w:r>
      <w:r w:rsidR="007C5E87" w:rsidRPr="00DC7C4D">
        <w:rPr>
          <w:rFonts w:ascii="Times New Roman" w:hAnsi="Times New Roman" w:cs="Times New Roman"/>
          <w:b/>
          <w:sz w:val="24"/>
          <w:szCs w:val="24"/>
        </w:rPr>
        <w:t>по делу №АД-80/19МД</w:t>
      </w:r>
      <w:r w:rsidR="007C5E87" w:rsidRPr="00DC7C4D">
        <w:rPr>
          <w:rFonts w:ascii="Times New Roman" w:hAnsi="Times New Roman" w:cs="Times New Roman"/>
          <w:sz w:val="24"/>
          <w:szCs w:val="24"/>
        </w:rPr>
        <w:t xml:space="preserve"> в удовлетворении ходатайства  третьего лица по делу </w:t>
      </w:r>
      <w:proofErr w:type="gramStart"/>
      <w:r w:rsidR="007C5E87" w:rsidRPr="00DC7C4D">
        <w:rPr>
          <w:rFonts w:ascii="Times New Roman" w:hAnsi="Times New Roman" w:cs="Times New Roman"/>
          <w:sz w:val="24"/>
          <w:szCs w:val="24"/>
        </w:rPr>
        <w:t>–Т</w:t>
      </w:r>
      <w:proofErr w:type="gramEnd"/>
      <w:r w:rsidR="002B3DBA">
        <w:rPr>
          <w:rFonts w:ascii="Times New Roman" w:hAnsi="Times New Roman" w:cs="Times New Roman"/>
          <w:sz w:val="24"/>
          <w:szCs w:val="24"/>
        </w:rPr>
        <w:t>.</w:t>
      </w:r>
      <w:r w:rsidR="007C5E87" w:rsidRPr="00DC7C4D">
        <w:rPr>
          <w:rFonts w:ascii="Times New Roman" w:hAnsi="Times New Roman" w:cs="Times New Roman"/>
          <w:sz w:val="24"/>
          <w:szCs w:val="24"/>
        </w:rPr>
        <w:t>А.  о восстановлении срока на подачу заявления о пересмотре решения суда по новым обстоятельствам отказано.</w:t>
      </w:r>
      <w:r>
        <w:rPr>
          <w:rFonts w:ascii="Times New Roman" w:hAnsi="Times New Roman" w:cs="Times New Roman"/>
          <w:sz w:val="24"/>
          <w:szCs w:val="24"/>
        </w:rPr>
        <w:t xml:space="preserve"> З</w:t>
      </w:r>
      <w:r w:rsidR="007C5E87" w:rsidRPr="008C4059">
        <w:rPr>
          <w:rFonts w:ascii="Times New Roman" w:hAnsi="Times New Roman" w:cs="Times New Roman"/>
          <w:sz w:val="24"/>
          <w:szCs w:val="24"/>
        </w:rPr>
        <w:t xml:space="preserve">аявление </w:t>
      </w:r>
      <w:r>
        <w:rPr>
          <w:rFonts w:ascii="Times New Roman" w:hAnsi="Times New Roman" w:cs="Times New Roman"/>
          <w:sz w:val="24"/>
          <w:szCs w:val="24"/>
        </w:rPr>
        <w:t xml:space="preserve">о пересмотре  по новым обстоятельствам судебного акта  </w:t>
      </w:r>
      <w:r w:rsidR="007C5E87" w:rsidRPr="008C4059">
        <w:rPr>
          <w:rFonts w:ascii="Times New Roman" w:hAnsi="Times New Roman" w:cs="Times New Roman"/>
          <w:sz w:val="24"/>
          <w:szCs w:val="24"/>
        </w:rPr>
        <w:t>осталось не разрешенным.</w:t>
      </w:r>
    </w:p>
    <w:p w:rsidR="007C5E87" w:rsidRPr="00DC7C4D" w:rsidRDefault="007C5E87" w:rsidP="007C5E87">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31 января 2022 года определение суда первой инстанции оставлено без изменения.</w:t>
      </w:r>
    </w:p>
    <w:p w:rsidR="00AD7B06" w:rsidRDefault="007C5E87" w:rsidP="00B721A2">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кассационной  инстанции от 8 августа 2022 года в удовлетворении ходатайства Т</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А. о восстановлении пропущенного срока на подачу кассационной жалобы отказано, </w:t>
      </w:r>
      <w:r w:rsidR="00B721A2">
        <w:rPr>
          <w:rFonts w:ascii="Times New Roman" w:hAnsi="Times New Roman" w:cs="Times New Roman"/>
          <w:sz w:val="24"/>
          <w:szCs w:val="24"/>
        </w:rPr>
        <w:t>кассационная жалоба возвращена.</w:t>
      </w:r>
    </w:p>
    <w:p w:rsidR="00757278" w:rsidRPr="00922299" w:rsidRDefault="00757278" w:rsidP="00922299">
      <w:pPr>
        <w:pStyle w:val="tkTekst"/>
        <w:spacing w:after="0" w:line="240" w:lineRule="auto"/>
        <w:ind w:firstLine="708"/>
        <w:rPr>
          <w:rFonts w:ascii="Times New Roman" w:hAnsi="Times New Roman" w:cs="Times New Roman"/>
          <w:b/>
          <w:i/>
          <w:color w:val="383C45"/>
          <w:sz w:val="24"/>
          <w:szCs w:val="24"/>
        </w:rPr>
      </w:pPr>
      <w:r w:rsidRPr="00B721A2">
        <w:rPr>
          <w:rFonts w:ascii="Times New Roman" w:hAnsi="Times New Roman" w:cs="Times New Roman"/>
          <w:i/>
          <w:sz w:val="24"/>
          <w:szCs w:val="24"/>
        </w:rPr>
        <w:t>Вступившие в законную силу акты судов первой, апелляционной и кассационной инстанций могут быть пересмотрены по вновь открывшимся или новым обстоятельствам на основании заявления (представления) участника процесса</w:t>
      </w:r>
      <w:r w:rsidR="00922299">
        <w:rPr>
          <w:rFonts w:ascii="Times New Roman" w:hAnsi="Times New Roman" w:cs="Times New Roman"/>
          <w:i/>
          <w:sz w:val="24"/>
          <w:szCs w:val="24"/>
        </w:rPr>
        <w:t xml:space="preserve">  </w:t>
      </w:r>
      <w:r w:rsidR="00922299" w:rsidRPr="00922299">
        <w:rPr>
          <w:rFonts w:ascii="Times New Roman" w:hAnsi="Times New Roman" w:cs="Times New Roman"/>
          <w:i/>
          <w:sz w:val="24"/>
          <w:szCs w:val="24"/>
        </w:rPr>
        <w:t>Заявление (представление) поданное не участником процесса подлежит возврату.</w:t>
      </w:r>
      <w:r w:rsidRPr="00922299">
        <w:rPr>
          <w:rFonts w:ascii="Times New Roman" w:hAnsi="Times New Roman" w:cs="Times New Roman"/>
          <w:i/>
          <w:sz w:val="24"/>
          <w:szCs w:val="24"/>
        </w:rPr>
        <w:t xml:space="preserve"> (</w:t>
      </w:r>
      <w:r w:rsidR="00922299" w:rsidRPr="00922299">
        <w:rPr>
          <w:rFonts w:ascii="Times New Roman" w:hAnsi="Times New Roman" w:cs="Times New Roman"/>
          <w:i/>
          <w:sz w:val="24"/>
          <w:szCs w:val="24"/>
        </w:rPr>
        <w:t xml:space="preserve">п.4 </w:t>
      </w:r>
      <w:r w:rsidRPr="00922299">
        <w:rPr>
          <w:rFonts w:ascii="Times New Roman" w:hAnsi="Times New Roman" w:cs="Times New Roman"/>
          <w:i/>
          <w:sz w:val="24"/>
          <w:szCs w:val="24"/>
        </w:rPr>
        <w:t>ст. 267</w:t>
      </w:r>
      <w:r w:rsidRPr="00B721A2">
        <w:rPr>
          <w:rFonts w:ascii="Times New Roman" w:hAnsi="Times New Roman" w:cs="Times New Roman"/>
          <w:i/>
          <w:sz w:val="24"/>
          <w:szCs w:val="24"/>
        </w:rPr>
        <w:t xml:space="preserve"> АПК </w:t>
      </w:r>
      <w:proofErr w:type="gramStart"/>
      <w:r w:rsidRPr="00B721A2">
        <w:rPr>
          <w:rFonts w:ascii="Times New Roman" w:hAnsi="Times New Roman" w:cs="Times New Roman"/>
          <w:i/>
          <w:sz w:val="24"/>
          <w:szCs w:val="24"/>
        </w:rPr>
        <w:t>КР</w:t>
      </w:r>
      <w:proofErr w:type="gramEnd"/>
      <w:r w:rsidRPr="00B721A2">
        <w:rPr>
          <w:rFonts w:ascii="Times New Roman" w:hAnsi="Times New Roman" w:cs="Times New Roman"/>
          <w:i/>
          <w:sz w:val="24"/>
          <w:szCs w:val="24"/>
        </w:rPr>
        <w:t xml:space="preserve">). </w:t>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00922299">
        <w:rPr>
          <w:rFonts w:ascii="Times New Roman" w:hAnsi="Times New Roman" w:cs="Times New Roman"/>
          <w:i/>
          <w:sz w:val="24"/>
          <w:szCs w:val="24"/>
        </w:rPr>
        <w:tab/>
      </w:r>
      <w:r w:rsidRPr="00B721A2">
        <w:rPr>
          <w:rFonts w:ascii="Times New Roman" w:hAnsi="Times New Roman" w:cs="Times New Roman"/>
          <w:i/>
          <w:sz w:val="24"/>
          <w:szCs w:val="24"/>
        </w:rPr>
        <w:t>Из указанного следует, что  иные лица не вправе обращаться в суд с заявлением о пересмотре  судебного акта по  вновь открывшимся или новым обстоятельствам.</w:t>
      </w:r>
      <w:bookmarkStart w:id="2" w:name="st_268"/>
      <w:bookmarkEnd w:id="2"/>
      <w:r w:rsidRPr="00B721A2">
        <w:rPr>
          <w:rFonts w:ascii="Times New Roman" w:hAnsi="Times New Roman" w:cs="Times New Roman"/>
          <w:b/>
          <w:i/>
          <w:color w:val="383C45"/>
          <w:sz w:val="24"/>
          <w:szCs w:val="24"/>
        </w:rPr>
        <w:tab/>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r w:rsidRPr="00FE2678">
        <w:rPr>
          <w:rFonts w:ascii="Times New Roman" w:eastAsia="Times New Roman" w:hAnsi="Times New Roman" w:cs="Times New Roman"/>
          <w:b/>
          <w:color w:val="383C45"/>
          <w:sz w:val="24"/>
          <w:szCs w:val="24"/>
          <w:lang w:eastAsia="ru-RU"/>
        </w:rPr>
        <w:t>а)</w:t>
      </w:r>
      <w:r w:rsidRPr="00DC7C4D">
        <w:rPr>
          <w:rFonts w:ascii="Times New Roman" w:eastAsia="Times New Roman" w:hAnsi="Times New Roman" w:cs="Times New Roman"/>
          <w:color w:val="383C45"/>
          <w:sz w:val="24"/>
          <w:szCs w:val="24"/>
          <w:lang w:eastAsia="ru-RU"/>
        </w:rPr>
        <w:t xml:space="preserve"> Решением админис</w:t>
      </w:r>
      <w:r w:rsidR="008276FF">
        <w:rPr>
          <w:rFonts w:ascii="Times New Roman" w:eastAsia="Times New Roman" w:hAnsi="Times New Roman" w:cs="Times New Roman"/>
          <w:color w:val="383C45"/>
          <w:sz w:val="24"/>
          <w:szCs w:val="24"/>
          <w:lang w:eastAsia="ru-RU"/>
        </w:rPr>
        <w:t>тративного суда Чуйской области</w:t>
      </w:r>
      <w:r w:rsidRPr="00DC7C4D">
        <w:rPr>
          <w:rFonts w:ascii="Times New Roman" w:eastAsia="Times New Roman" w:hAnsi="Times New Roman" w:cs="Times New Roman"/>
          <w:color w:val="383C45"/>
          <w:sz w:val="24"/>
          <w:szCs w:val="24"/>
          <w:lang w:eastAsia="ru-RU"/>
        </w:rPr>
        <w:t xml:space="preserve"> от  13 ноября 20</w:t>
      </w:r>
      <w:r w:rsidR="002B3DBA">
        <w:rPr>
          <w:rFonts w:ascii="Times New Roman" w:eastAsia="Times New Roman" w:hAnsi="Times New Roman" w:cs="Times New Roman"/>
          <w:color w:val="383C45"/>
          <w:sz w:val="24"/>
          <w:szCs w:val="24"/>
          <w:lang w:eastAsia="ru-RU"/>
        </w:rPr>
        <w:t>20 года  административный иск Ш.</w:t>
      </w:r>
      <w:r w:rsidRPr="00DC7C4D">
        <w:rPr>
          <w:rFonts w:ascii="Times New Roman" w:eastAsia="Times New Roman" w:hAnsi="Times New Roman" w:cs="Times New Roman"/>
          <w:color w:val="383C45"/>
          <w:sz w:val="24"/>
          <w:szCs w:val="24"/>
          <w:lang w:eastAsia="ru-RU"/>
        </w:rPr>
        <w:t xml:space="preserve">Л.И. удовлетворен: суд признал недействительным  отказ Отдела ЗАГС </w:t>
      </w:r>
      <w:proofErr w:type="spellStart"/>
      <w:r w:rsidRPr="00DC7C4D">
        <w:rPr>
          <w:rFonts w:ascii="Times New Roman" w:eastAsia="Times New Roman" w:hAnsi="Times New Roman" w:cs="Times New Roman"/>
          <w:color w:val="383C45"/>
          <w:sz w:val="24"/>
          <w:szCs w:val="24"/>
          <w:lang w:eastAsia="ru-RU"/>
        </w:rPr>
        <w:t>Сокулукского</w:t>
      </w:r>
      <w:proofErr w:type="spellEnd"/>
      <w:r w:rsidRPr="00DC7C4D">
        <w:rPr>
          <w:rFonts w:ascii="Times New Roman" w:eastAsia="Times New Roman" w:hAnsi="Times New Roman" w:cs="Times New Roman"/>
          <w:color w:val="383C45"/>
          <w:sz w:val="24"/>
          <w:szCs w:val="24"/>
          <w:lang w:eastAsia="ru-RU"/>
        </w:rPr>
        <w:t xml:space="preserve"> района в аннулировании актовой записи  и обязал аннулировать актовую запись №277 от 11.09.2007 года.</w:t>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15.11.2021 года  С</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С.Ю. и Т</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Н.Н. обратились с заявлением о пересмотре </w:t>
      </w:r>
      <w:r w:rsidR="00803DCB">
        <w:rPr>
          <w:rFonts w:ascii="Times New Roman" w:eastAsia="Times New Roman" w:hAnsi="Times New Roman" w:cs="Times New Roman"/>
          <w:color w:val="383C45"/>
          <w:sz w:val="24"/>
          <w:szCs w:val="24"/>
          <w:lang w:eastAsia="ru-RU"/>
        </w:rPr>
        <w:t xml:space="preserve">указанного решения </w:t>
      </w:r>
      <w:r w:rsidRPr="00DC7C4D">
        <w:rPr>
          <w:rFonts w:ascii="Times New Roman" w:eastAsia="Times New Roman" w:hAnsi="Times New Roman" w:cs="Times New Roman"/>
          <w:color w:val="383C45"/>
          <w:sz w:val="24"/>
          <w:szCs w:val="24"/>
          <w:lang w:eastAsia="ru-RU"/>
        </w:rPr>
        <w:t>по вно</w:t>
      </w:r>
      <w:r w:rsidR="00803DCB">
        <w:rPr>
          <w:rFonts w:ascii="Times New Roman" w:eastAsia="Times New Roman" w:hAnsi="Times New Roman" w:cs="Times New Roman"/>
          <w:color w:val="383C45"/>
          <w:sz w:val="24"/>
          <w:szCs w:val="24"/>
          <w:lang w:eastAsia="ru-RU"/>
        </w:rPr>
        <w:t>вь открывшимся обстоятельствам</w:t>
      </w:r>
      <w:r w:rsidRPr="00DC7C4D">
        <w:rPr>
          <w:rFonts w:ascii="Times New Roman" w:eastAsia="Times New Roman" w:hAnsi="Times New Roman" w:cs="Times New Roman"/>
          <w:color w:val="383C45"/>
          <w:sz w:val="24"/>
          <w:szCs w:val="24"/>
          <w:lang w:eastAsia="ru-RU"/>
        </w:rPr>
        <w:t>.</w:t>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Определением административного суда Чуйской области от 16 ноября 2021 года заявление С</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С.Ю. и Т</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Н.Н. возвращено</w:t>
      </w:r>
      <w:r w:rsidR="00803DCB">
        <w:rPr>
          <w:rFonts w:ascii="Times New Roman" w:eastAsia="Times New Roman" w:hAnsi="Times New Roman" w:cs="Times New Roman"/>
          <w:color w:val="383C45"/>
          <w:sz w:val="24"/>
          <w:szCs w:val="24"/>
          <w:lang w:eastAsia="ru-RU"/>
        </w:rPr>
        <w:t xml:space="preserve"> на основании п.4 ст. 267 АПК КР</w:t>
      </w:r>
      <w:r w:rsidRPr="00DC7C4D">
        <w:rPr>
          <w:rFonts w:ascii="Times New Roman" w:eastAsia="Times New Roman" w:hAnsi="Times New Roman" w:cs="Times New Roman"/>
          <w:color w:val="383C45"/>
          <w:sz w:val="24"/>
          <w:szCs w:val="24"/>
          <w:lang w:eastAsia="ru-RU"/>
        </w:rPr>
        <w:t>.</w:t>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Определением Чуйского областного суда от 16 декабря 2021 года определение суда первой инстанции отменено, дело направлено в суд первой инстанции на новое рассмотрение.</w:t>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 xml:space="preserve">Постановлением кассационной инстанции ВС </w:t>
      </w:r>
      <w:proofErr w:type="gramStart"/>
      <w:r w:rsidRPr="00DC7C4D">
        <w:rPr>
          <w:rFonts w:ascii="Times New Roman" w:eastAsia="Times New Roman" w:hAnsi="Times New Roman" w:cs="Times New Roman"/>
          <w:color w:val="383C45"/>
          <w:sz w:val="24"/>
          <w:szCs w:val="24"/>
          <w:lang w:eastAsia="ru-RU"/>
        </w:rPr>
        <w:t>КР</w:t>
      </w:r>
      <w:proofErr w:type="gramEnd"/>
      <w:r w:rsidRPr="00DC7C4D">
        <w:rPr>
          <w:rFonts w:ascii="Times New Roman" w:eastAsia="Times New Roman" w:hAnsi="Times New Roman" w:cs="Times New Roman"/>
          <w:color w:val="383C45"/>
          <w:sz w:val="24"/>
          <w:szCs w:val="24"/>
          <w:lang w:eastAsia="ru-RU"/>
        </w:rPr>
        <w:t xml:space="preserve"> от 7 марта 2022 года определение Чуйского областного суда от 16 декабря 2021 года отменено,  определение суда первой инстанции от  16 ноября 2021 года оставлено в силе.</w:t>
      </w:r>
    </w:p>
    <w:p w:rsidR="00757278" w:rsidRPr="00DC7C4D" w:rsidRDefault="00757278" w:rsidP="00757278">
      <w:pPr>
        <w:spacing w:after="0" w:line="240" w:lineRule="auto"/>
        <w:ind w:firstLine="708"/>
        <w:jc w:val="both"/>
        <w:rPr>
          <w:rFonts w:ascii="Times New Roman" w:eastAsia="Times New Roman" w:hAnsi="Times New Roman" w:cs="Times New Roman"/>
          <w:color w:val="383C45"/>
          <w:sz w:val="24"/>
          <w:szCs w:val="24"/>
          <w:lang w:eastAsia="ru-RU"/>
        </w:rPr>
      </w:pPr>
      <w:proofErr w:type="gramStart"/>
      <w:r w:rsidRPr="00DC7C4D">
        <w:rPr>
          <w:rFonts w:ascii="Times New Roman" w:eastAsia="Times New Roman" w:hAnsi="Times New Roman" w:cs="Times New Roman"/>
          <w:color w:val="383C45"/>
          <w:sz w:val="24"/>
          <w:szCs w:val="24"/>
          <w:lang w:eastAsia="ru-RU"/>
        </w:rPr>
        <w:t xml:space="preserve">Кассационная инстанция </w:t>
      </w:r>
      <w:r w:rsidR="00391E59">
        <w:rPr>
          <w:rFonts w:ascii="Times New Roman" w:eastAsia="Times New Roman" w:hAnsi="Times New Roman" w:cs="Times New Roman"/>
          <w:color w:val="383C45"/>
          <w:sz w:val="24"/>
          <w:szCs w:val="24"/>
          <w:lang w:eastAsia="ru-RU"/>
        </w:rPr>
        <w:t xml:space="preserve">отметила, что </w:t>
      </w:r>
      <w:r w:rsidRPr="00DC7C4D">
        <w:rPr>
          <w:rFonts w:ascii="Times New Roman" w:eastAsia="Times New Roman" w:hAnsi="Times New Roman" w:cs="Times New Roman"/>
          <w:color w:val="383C45"/>
          <w:sz w:val="24"/>
          <w:szCs w:val="24"/>
          <w:lang w:eastAsia="ru-RU"/>
        </w:rPr>
        <w:t>в материалах дела не имеется доказательств привлечения судом С</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С.Ю. и Т</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Н.Н. в качестве третьих лиц к участию в деле в соответствии со ст. 32 АПК КР. То обстоятельство, что</w:t>
      </w:r>
      <w:r w:rsidR="002B3DBA">
        <w:rPr>
          <w:rFonts w:ascii="Times New Roman" w:eastAsia="Times New Roman" w:hAnsi="Times New Roman" w:cs="Times New Roman"/>
          <w:color w:val="383C45"/>
          <w:sz w:val="24"/>
          <w:szCs w:val="24"/>
          <w:lang w:eastAsia="ru-RU"/>
        </w:rPr>
        <w:t xml:space="preserve"> указанными лицами  </w:t>
      </w:r>
      <w:r w:rsidRPr="00DC7C4D">
        <w:rPr>
          <w:rFonts w:ascii="Times New Roman" w:eastAsia="Times New Roman" w:hAnsi="Times New Roman" w:cs="Times New Roman"/>
          <w:color w:val="383C45"/>
          <w:sz w:val="24"/>
          <w:szCs w:val="24"/>
          <w:lang w:eastAsia="ru-RU"/>
        </w:rPr>
        <w:t>ранее была подана апелляционная жалоба  на решение административного суда Чуйской области от 13 ноября 2020 года, не является основанием для признания</w:t>
      </w:r>
      <w:proofErr w:type="gramEnd"/>
      <w:r w:rsidRPr="00DC7C4D">
        <w:rPr>
          <w:rFonts w:ascii="Times New Roman" w:eastAsia="Times New Roman" w:hAnsi="Times New Roman" w:cs="Times New Roman"/>
          <w:color w:val="383C45"/>
          <w:sz w:val="24"/>
          <w:szCs w:val="24"/>
          <w:lang w:eastAsia="ru-RU"/>
        </w:rPr>
        <w:t xml:space="preserve"> данных лиц участниками процесса. </w:t>
      </w:r>
      <w:proofErr w:type="gramStart"/>
      <w:r w:rsidRPr="00DC7C4D">
        <w:rPr>
          <w:rFonts w:ascii="Times New Roman" w:eastAsia="Times New Roman" w:hAnsi="Times New Roman" w:cs="Times New Roman"/>
          <w:color w:val="383C45"/>
          <w:sz w:val="24"/>
          <w:szCs w:val="24"/>
          <w:lang w:eastAsia="ru-RU"/>
        </w:rPr>
        <w:t>Как установлено материалами дела, ранее судом  апелляционной инстанции было рассмотрено лишь заявление  о восстановлении пропущенного срока для апелляционного обжалования решения административного суда Чуйской области от 13 ноября 2020 года и определением  судебной коллегии Чуйского областного суда  от 24 июня 2021 года данное заявление было оставлено без удовлетворения, а апелляционная жалоба возвращена.</w:t>
      </w:r>
      <w:proofErr w:type="gramEnd"/>
      <w:r w:rsidRPr="00DC7C4D">
        <w:rPr>
          <w:rFonts w:ascii="Times New Roman" w:eastAsia="Times New Roman" w:hAnsi="Times New Roman" w:cs="Times New Roman"/>
          <w:color w:val="383C45"/>
          <w:sz w:val="24"/>
          <w:szCs w:val="24"/>
          <w:lang w:eastAsia="ru-RU"/>
        </w:rPr>
        <w:t xml:space="preserve"> Таким образом, судом  апелляционная жалоба С</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С.Ю. и Т</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Н.Н. по существу не  рассматривалась, правовая оценка правомочности  подачи данными лицами апелляционной жалобы в соответствии с ч.3 ст. 212 АПК </w:t>
      </w:r>
      <w:proofErr w:type="gramStart"/>
      <w:r w:rsidRPr="00DC7C4D">
        <w:rPr>
          <w:rFonts w:ascii="Times New Roman" w:eastAsia="Times New Roman" w:hAnsi="Times New Roman" w:cs="Times New Roman"/>
          <w:color w:val="383C45"/>
          <w:sz w:val="24"/>
          <w:szCs w:val="24"/>
          <w:lang w:eastAsia="ru-RU"/>
        </w:rPr>
        <w:t>КР</w:t>
      </w:r>
      <w:proofErr w:type="gramEnd"/>
      <w:r w:rsidRPr="00DC7C4D">
        <w:rPr>
          <w:rFonts w:ascii="Times New Roman" w:eastAsia="Times New Roman" w:hAnsi="Times New Roman" w:cs="Times New Roman"/>
          <w:color w:val="383C45"/>
          <w:sz w:val="24"/>
          <w:szCs w:val="24"/>
          <w:lang w:eastAsia="ru-RU"/>
        </w:rPr>
        <w:t xml:space="preserve">  не давалась, вопрос о привлечении их в качестве третьих лиц судом не разреш</w:t>
      </w:r>
      <w:r>
        <w:rPr>
          <w:rFonts w:ascii="Times New Roman" w:eastAsia="Times New Roman" w:hAnsi="Times New Roman" w:cs="Times New Roman"/>
          <w:color w:val="383C45"/>
          <w:sz w:val="24"/>
          <w:szCs w:val="24"/>
          <w:lang w:eastAsia="ru-RU"/>
        </w:rPr>
        <w:t>а</w:t>
      </w:r>
      <w:r w:rsidRPr="00DC7C4D">
        <w:rPr>
          <w:rFonts w:ascii="Times New Roman" w:eastAsia="Times New Roman" w:hAnsi="Times New Roman" w:cs="Times New Roman"/>
          <w:color w:val="383C45"/>
          <w:sz w:val="24"/>
          <w:szCs w:val="24"/>
          <w:lang w:eastAsia="ru-RU"/>
        </w:rPr>
        <w:t>лся.</w:t>
      </w:r>
    </w:p>
    <w:p w:rsidR="00F847D8" w:rsidRPr="00B721A2" w:rsidRDefault="00757278" w:rsidP="00B721A2">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На основании изложенных выводов кассационная инстанция согласилась с выводами суда первой инстанции, о том,  что С</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С.Ю. и Т</w:t>
      </w:r>
      <w:r w:rsidR="002B3DBA">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Н.Н. не являясь участниками процесса, не вправе были подавать заявление о пересмотре по вновь открывшимся </w:t>
      </w:r>
      <w:r>
        <w:rPr>
          <w:rFonts w:ascii="Times New Roman" w:eastAsia="Times New Roman" w:hAnsi="Times New Roman" w:cs="Times New Roman"/>
          <w:color w:val="383C45"/>
          <w:sz w:val="24"/>
          <w:szCs w:val="24"/>
          <w:lang w:eastAsia="ru-RU"/>
        </w:rPr>
        <w:t>обстоятельствам судебного акта.</w:t>
      </w:r>
    </w:p>
    <w:p w:rsidR="007C5E87" w:rsidRPr="00922299" w:rsidRDefault="00F847D8" w:rsidP="00922299">
      <w:pPr>
        <w:pStyle w:val="tkTekst"/>
        <w:spacing w:line="240" w:lineRule="auto"/>
        <w:ind w:firstLine="708"/>
        <w:rPr>
          <w:rFonts w:ascii="Times New Roman" w:hAnsi="Times New Roman" w:cs="Times New Roman"/>
          <w:sz w:val="24"/>
          <w:szCs w:val="24"/>
        </w:rPr>
      </w:pPr>
      <w:r w:rsidRPr="00EF04E5">
        <w:rPr>
          <w:rFonts w:ascii="Times New Roman" w:hAnsi="Times New Roman" w:cs="Times New Roman"/>
          <w:color w:val="383C45"/>
          <w:sz w:val="24"/>
          <w:szCs w:val="24"/>
        </w:rPr>
        <w:lastRenderedPageBreak/>
        <w:t xml:space="preserve">В соответствии с п. </w:t>
      </w:r>
      <w:r w:rsidRPr="00EF04E5">
        <w:rPr>
          <w:rFonts w:ascii="Times New Roman" w:hAnsi="Times New Roman" w:cs="Times New Roman"/>
          <w:sz w:val="24"/>
          <w:szCs w:val="24"/>
        </w:rPr>
        <w:t xml:space="preserve">5 ст. 274 АПК </w:t>
      </w:r>
      <w:proofErr w:type="gramStart"/>
      <w:r w:rsidRPr="00EF04E5">
        <w:rPr>
          <w:rFonts w:ascii="Times New Roman" w:hAnsi="Times New Roman" w:cs="Times New Roman"/>
          <w:sz w:val="24"/>
          <w:szCs w:val="24"/>
        </w:rPr>
        <w:t>КР</w:t>
      </w:r>
      <w:proofErr w:type="gramEnd"/>
      <w:r w:rsidR="00B721A2" w:rsidRPr="00EF04E5">
        <w:rPr>
          <w:rFonts w:ascii="Times New Roman" w:hAnsi="Times New Roman" w:cs="Times New Roman"/>
          <w:sz w:val="24"/>
          <w:szCs w:val="24"/>
        </w:rPr>
        <w:t xml:space="preserve"> </w:t>
      </w:r>
      <w:r w:rsidRPr="00EF04E5">
        <w:rPr>
          <w:rFonts w:ascii="Times New Roman" w:hAnsi="Times New Roman" w:cs="Times New Roman"/>
          <w:sz w:val="24"/>
          <w:szCs w:val="24"/>
        </w:rPr>
        <w:t xml:space="preserve"> заявление (представление) </w:t>
      </w:r>
      <w:r w:rsidR="00B721A2" w:rsidRPr="00EF04E5">
        <w:rPr>
          <w:rFonts w:ascii="Times New Roman" w:hAnsi="Times New Roman" w:cs="Times New Roman"/>
          <w:sz w:val="24"/>
          <w:szCs w:val="24"/>
        </w:rPr>
        <w:t xml:space="preserve">подлежит возврату </w:t>
      </w:r>
      <w:r w:rsidRPr="00EF04E5">
        <w:rPr>
          <w:rFonts w:ascii="Times New Roman" w:hAnsi="Times New Roman" w:cs="Times New Roman"/>
          <w:sz w:val="24"/>
          <w:szCs w:val="24"/>
        </w:rPr>
        <w:t>не подписано или подписано лицом, не имеющим права его подписывать, либо лицом, должностное</w:t>
      </w:r>
      <w:r w:rsidR="00AD7B06" w:rsidRPr="00EF04E5">
        <w:rPr>
          <w:rFonts w:ascii="Times New Roman" w:hAnsi="Times New Roman" w:cs="Times New Roman"/>
          <w:sz w:val="24"/>
          <w:szCs w:val="24"/>
        </w:rPr>
        <w:t xml:space="preserve"> положение которого не указано.</w:t>
      </w:r>
      <w:r w:rsidR="00AD7B06" w:rsidRPr="00EF04E5">
        <w:rPr>
          <w:rFonts w:ascii="Times New Roman" w:hAnsi="Times New Roman" w:cs="Times New Roman"/>
          <w:sz w:val="24"/>
          <w:szCs w:val="24"/>
        </w:rPr>
        <w:tab/>
      </w:r>
      <w:r w:rsidR="00AD7B06" w:rsidRPr="00EF04E5">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sidRPr="00AD7B06">
        <w:rPr>
          <w:rFonts w:ascii="Times New Roman" w:hAnsi="Times New Roman" w:cs="Times New Roman"/>
          <w:sz w:val="24"/>
          <w:szCs w:val="24"/>
        </w:rPr>
        <w:t>Право представителя, кроме законных представителей,  на подписание заявления о пересмотре судебных актов по вновь открывшимся обстоятельствам и по новым обстоятельствам, отказ от жалобы  или отзыв представления   должно быть специально оговорено в доверенности, выданной представляемым</w:t>
      </w:r>
      <w:r w:rsidR="00B721A2">
        <w:rPr>
          <w:rFonts w:ascii="Times New Roman" w:hAnsi="Times New Roman" w:cs="Times New Roman"/>
          <w:sz w:val="24"/>
          <w:szCs w:val="24"/>
        </w:rPr>
        <w:t xml:space="preserve"> ч.2 ст. 31 АПК </w:t>
      </w:r>
      <w:proofErr w:type="gramStart"/>
      <w:r w:rsidR="00B721A2">
        <w:rPr>
          <w:rFonts w:ascii="Times New Roman" w:hAnsi="Times New Roman" w:cs="Times New Roman"/>
          <w:sz w:val="24"/>
          <w:szCs w:val="24"/>
        </w:rPr>
        <w:t>КР</w:t>
      </w:r>
      <w:proofErr w:type="gramEnd"/>
      <w:r w:rsidR="00B721A2">
        <w:rPr>
          <w:rFonts w:ascii="Times New Roman" w:hAnsi="Times New Roman" w:cs="Times New Roman"/>
          <w:sz w:val="24"/>
          <w:szCs w:val="24"/>
        </w:rPr>
        <w:t>)</w:t>
      </w:r>
      <w:r w:rsidR="00AD7B06" w:rsidRPr="00AD7B06">
        <w:rPr>
          <w:rFonts w:ascii="Times New Roman" w:hAnsi="Times New Roman" w:cs="Times New Roman"/>
          <w:sz w:val="24"/>
          <w:szCs w:val="24"/>
        </w:rPr>
        <w:t>.</w:t>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00AD7B06">
        <w:rPr>
          <w:rFonts w:ascii="Times New Roman" w:hAnsi="Times New Roman" w:cs="Times New Roman"/>
          <w:sz w:val="24"/>
          <w:szCs w:val="24"/>
        </w:rPr>
        <w:tab/>
      </w:r>
      <w:r w:rsidRPr="00DC7C4D">
        <w:rPr>
          <w:rFonts w:ascii="Times New Roman" w:hAnsi="Times New Roman" w:cs="Times New Roman"/>
          <w:sz w:val="24"/>
          <w:szCs w:val="24"/>
        </w:rPr>
        <w:t>Э</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Р. обратился в административный  суд Чуйской области с заявлением о пересмотре  решения межрайонного суда Чуйской области  от 18 августа 2008 года </w:t>
      </w:r>
      <w:r w:rsidR="00922299">
        <w:rPr>
          <w:rFonts w:ascii="Times New Roman" w:hAnsi="Times New Roman" w:cs="Times New Roman"/>
          <w:sz w:val="24"/>
          <w:szCs w:val="24"/>
        </w:rPr>
        <w:t xml:space="preserve">по </w:t>
      </w:r>
      <w:r w:rsidR="00922299" w:rsidRPr="003D2FE0">
        <w:rPr>
          <w:rFonts w:ascii="Times New Roman" w:hAnsi="Times New Roman" w:cs="Times New Roman"/>
          <w:b/>
          <w:sz w:val="24"/>
          <w:szCs w:val="24"/>
        </w:rPr>
        <w:t>делу №АД-171</w:t>
      </w:r>
      <w:r w:rsidR="00922299">
        <w:rPr>
          <w:rFonts w:ascii="Times New Roman" w:hAnsi="Times New Roman" w:cs="Times New Roman"/>
          <w:b/>
          <w:sz w:val="24"/>
          <w:szCs w:val="24"/>
        </w:rPr>
        <w:t xml:space="preserve">/08 </w:t>
      </w:r>
      <w:r w:rsidRPr="00DC7C4D">
        <w:rPr>
          <w:rFonts w:ascii="Times New Roman" w:hAnsi="Times New Roman" w:cs="Times New Roman"/>
          <w:sz w:val="24"/>
          <w:szCs w:val="24"/>
        </w:rPr>
        <w:t xml:space="preserve">по </w:t>
      </w:r>
      <w:r w:rsidR="00922299">
        <w:rPr>
          <w:rFonts w:ascii="Times New Roman" w:hAnsi="Times New Roman" w:cs="Times New Roman"/>
          <w:sz w:val="24"/>
          <w:szCs w:val="24"/>
        </w:rPr>
        <w:t>вновь открывшимся обстоятельствам.</w:t>
      </w:r>
      <w:r w:rsidR="00922299">
        <w:rPr>
          <w:rFonts w:ascii="Times New Roman" w:hAnsi="Times New Roman" w:cs="Times New Roman"/>
          <w:sz w:val="24"/>
          <w:szCs w:val="24"/>
        </w:rPr>
        <w:tab/>
      </w:r>
      <w:r w:rsidR="00922299">
        <w:rPr>
          <w:rFonts w:ascii="Times New Roman" w:hAnsi="Times New Roman" w:cs="Times New Roman"/>
          <w:sz w:val="24"/>
          <w:szCs w:val="24"/>
        </w:rPr>
        <w:tab/>
      </w:r>
      <w:r w:rsidR="00922299">
        <w:rPr>
          <w:rFonts w:ascii="Times New Roman" w:hAnsi="Times New Roman" w:cs="Times New Roman"/>
          <w:sz w:val="24"/>
          <w:szCs w:val="24"/>
        </w:rPr>
        <w:tab/>
      </w:r>
      <w:r w:rsidR="00922299">
        <w:rPr>
          <w:rFonts w:ascii="Times New Roman" w:hAnsi="Times New Roman" w:cs="Times New Roman"/>
          <w:sz w:val="24"/>
          <w:szCs w:val="24"/>
        </w:rPr>
        <w:tab/>
      </w:r>
      <w:r w:rsidRPr="00DC7C4D">
        <w:rPr>
          <w:rFonts w:ascii="Times New Roman" w:hAnsi="Times New Roman" w:cs="Times New Roman"/>
          <w:sz w:val="24"/>
          <w:szCs w:val="24"/>
        </w:rPr>
        <w:t xml:space="preserve">Определением административного суда Чуйской области от  26 декабря 2022 года заявление возвращено в связи с тем, что </w:t>
      </w:r>
      <w:r w:rsidR="00CD21B7">
        <w:rPr>
          <w:rFonts w:ascii="Times New Roman" w:hAnsi="Times New Roman" w:cs="Times New Roman"/>
          <w:sz w:val="24"/>
          <w:szCs w:val="24"/>
        </w:rPr>
        <w:t xml:space="preserve">оно </w:t>
      </w:r>
      <w:r w:rsidRPr="00DC7C4D">
        <w:rPr>
          <w:rFonts w:ascii="Times New Roman" w:hAnsi="Times New Roman" w:cs="Times New Roman"/>
          <w:sz w:val="24"/>
          <w:szCs w:val="24"/>
        </w:rPr>
        <w:t xml:space="preserve"> подписано представителем, однако, в доверенности от 21.04.2022 года, выданной представителю  не предусмотрено  право представителя на подписание  и подачи от имени Э</w:t>
      </w:r>
      <w:r w:rsidR="002B3DBA">
        <w:rPr>
          <w:rFonts w:ascii="Times New Roman" w:hAnsi="Times New Roman" w:cs="Times New Roman"/>
          <w:sz w:val="24"/>
          <w:szCs w:val="24"/>
        </w:rPr>
        <w:t>.</w:t>
      </w:r>
      <w:r w:rsidRPr="00DC7C4D">
        <w:rPr>
          <w:rFonts w:ascii="Times New Roman" w:hAnsi="Times New Roman" w:cs="Times New Roman"/>
          <w:sz w:val="24"/>
          <w:szCs w:val="24"/>
        </w:rPr>
        <w:t>Р. заявления  по вновь</w:t>
      </w:r>
      <w:r>
        <w:rPr>
          <w:rFonts w:ascii="Times New Roman" w:hAnsi="Times New Roman" w:cs="Times New Roman"/>
          <w:sz w:val="24"/>
          <w:szCs w:val="24"/>
        </w:rPr>
        <w:t xml:space="preserve"> открывшимся обстоятельствам.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DBA">
        <w:rPr>
          <w:rFonts w:ascii="Times New Roman" w:hAnsi="Times New Roman" w:cs="Times New Roman"/>
          <w:sz w:val="24"/>
          <w:szCs w:val="24"/>
        </w:rPr>
        <w:tab/>
      </w:r>
      <w:r w:rsidR="002B3DBA">
        <w:rPr>
          <w:rFonts w:ascii="Times New Roman" w:hAnsi="Times New Roman" w:cs="Times New Roman"/>
          <w:sz w:val="24"/>
          <w:szCs w:val="24"/>
        </w:rPr>
        <w:tab/>
      </w:r>
      <w:r w:rsidRPr="00DC7C4D">
        <w:rPr>
          <w:rFonts w:ascii="Times New Roman" w:hAnsi="Times New Roman" w:cs="Times New Roman"/>
          <w:sz w:val="24"/>
          <w:szCs w:val="24"/>
        </w:rPr>
        <w:t>Определени</w:t>
      </w:r>
      <w:r>
        <w:rPr>
          <w:rFonts w:ascii="Times New Roman" w:hAnsi="Times New Roman" w:cs="Times New Roman"/>
          <w:sz w:val="24"/>
          <w:szCs w:val="24"/>
        </w:rPr>
        <w:t>е суда сторонами не обжаловано.</w:t>
      </w:r>
      <w:r w:rsidRPr="00DC7C4D">
        <w:rPr>
          <w:rFonts w:ascii="Times New Roman" w:hAnsi="Times New Roman" w:cs="Times New Roman"/>
          <w:color w:val="383C45"/>
          <w:sz w:val="24"/>
          <w:szCs w:val="24"/>
        </w:rPr>
        <w:tab/>
      </w:r>
    </w:p>
    <w:p w:rsidR="00F847D8" w:rsidRDefault="00F847D8" w:rsidP="00757278">
      <w:pPr>
        <w:spacing w:after="0" w:line="240" w:lineRule="auto"/>
        <w:ind w:firstLine="708"/>
        <w:jc w:val="both"/>
        <w:rPr>
          <w:rFonts w:ascii="Times New Roman" w:eastAsia="Times New Roman" w:hAnsi="Times New Roman" w:cs="Times New Roman"/>
          <w:color w:val="383C45"/>
          <w:sz w:val="24"/>
          <w:szCs w:val="24"/>
          <w:lang w:eastAsia="ru-RU"/>
        </w:rPr>
      </w:pPr>
    </w:p>
    <w:p w:rsidR="006A0C49" w:rsidRDefault="001D2045" w:rsidP="00C44959">
      <w:pPr>
        <w:pStyle w:val="tkRedakcijaTekst"/>
        <w:spacing w:after="0" w:line="240" w:lineRule="auto"/>
        <w:rPr>
          <w:rFonts w:ascii="Times New Roman" w:hAnsi="Times New Roman" w:cs="Times New Roman"/>
          <w:b/>
          <w:i w:val="0"/>
          <w:sz w:val="24"/>
          <w:szCs w:val="24"/>
        </w:rPr>
      </w:pPr>
      <w:r w:rsidRPr="00401E02">
        <w:rPr>
          <w:rFonts w:ascii="Times New Roman" w:hAnsi="Times New Roman" w:cs="Times New Roman"/>
          <w:b/>
          <w:i w:val="0"/>
          <w:sz w:val="24"/>
          <w:szCs w:val="24"/>
          <w:lang w:val="en-US"/>
        </w:rPr>
        <w:t>VI</w:t>
      </w:r>
      <w:r w:rsidR="00401E02" w:rsidRPr="00401E02">
        <w:rPr>
          <w:rFonts w:ascii="Times New Roman" w:hAnsi="Times New Roman" w:cs="Times New Roman"/>
          <w:b/>
          <w:i w:val="0"/>
          <w:sz w:val="24"/>
          <w:szCs w:val="24"/>
        </w:rPr>
        <w:t xml:space="preserve">. </w:t>
      </w:r>
      <w:r w:rsidR="00401E02" w:rsidRPr="00DC7C4D">
        <w:rPr>
          <w:rFonts w:ascii="Times New Roman" w:hAnsi="Times New Roman" w:cs="Times New Roman"/>
          <w:b/>
          <w:i w:val="0"/>
          <w:sz w:val="24"/>
          <w:szCs w:val="24"/>
        </w:rPr>
        <w:t>Суд, рассмотрев заявление (представление) о пересмотре судебного акта по вновь открывшимся обстоятельствам или новым обстоятельствам, либо удовлетворяет заявление (представление) и отменяет судебный акт, либо отказывает в пересмотре (ч. 1 ст. 276 АПК КР).</w:t>
      </w:r>
    </w:p>
    <w:p w:rsidR="000D103E" w:rsidRDefault="000D103E" w:rsidP="00C44959">
      <w:pPr>
        <w:pStyle w:val="tkRedakcijaTekst"/>
        <w:spacing w:after="0" w:line="240" w:lineRule="auto"/>
        <w:rPr>
          <w:rFonts w:ascii="Times New Roman" w:hAnsi="Times New Roman" w:cs="Times New Roman"/>
          <w:b/>
          <w:i w:val="0"/>
          <w:sz w:val="24"/>
          <w:szCs w:val="24"/>
        </w:rPr>
      </w:pPr>
    </w:p>
    <w:p w:rsidR="00DA79D4" w:rsidRDefault="00DA79D4" w:rsidP="00401E02">
      <w:pPr>
        <w:pStyle w:val="tkRedakcijaTekst"/>
        <w:spacing w:after="0" w:line="240" w:lineRule="auto"/>
        <w:rPr>
          <w:rFonts w:ascii="Times New Roman" w:hAnsi="Times New Roman" w:cs="Times New Roman"/>
          <w:i w:val="0"/>
          <w:sz w:val="24"/>
          <w:szCs w:val="24"/>
          <w:lang w:val="ky-KG"/>
        </w:rPr>
      </w:pPr>
      <w:r>
        <w:rPr>
          <w:rFonts w:ascii="Times New Roman" w:hAnsi="Times New Roman" w:cs="Times New Roman"/>
          <w:i w:val="0"/>
          <w:sz w:val="24"/>
          <w:szCs w:val="24"/>
          <w:lang w:val="ky-KG"/>
        </w:rPr>
        <w:t xml:space="preserve">При рассмотрении </w:t>
      </w:r>
      <w:r w:rsidRPr="00DA79D4">
        <w:rPr>
          <w:rFonts w:ascii="Times New Roman" w:hAnsi="Times New Roman" w:cs="Times New Roman"/>
          <w:i w:val="0"/>
          <w:sz w:val="24"/>
          <w:szCs w:val="24"/>
        </w:rPr>
        <w:t>заявления (представления) о пересмотре судебного акта по вновь открывшимся обстоятельствам или новым обстоятельствам</w:t>
      </w:r>
      <w:r w:rsidRPr="00DA79D4">
        <w:rPr>
          <w:rFonts w:ascii="Times New Roman" w:hAnsi="Times New Roman" w:cs="Times New Roman"/>
          <w:i w:val="0"/>
          <w:sz w:val="24"/>
          <w:szCs w:val="24"/>
          <w:lang w:val="ky-KG"/>
        </w:rPr>
        <w:t xml:space="preserve"> </w:t>
      </w:r>
      <w:r>
        <w:rPr>
          <w:rFonts w:ascii="Times New Roman" w:hAnsi="Times New Roman" w:cs="Times New Roman"/>
          <w:i w:val="0"/>
          <w:sz w:val="24"/>
          <w:szCs w:val="24"/>
          <w:lang w:val="ky-KG"/>
        </w:rPr>
        <w:t xml:space="preserve"> </w:t>
      </w:r>
      <w:r w:rsidRPr="00DA79D4">
        <w:rPr>
          <w:rFonts w:ascii="Times New Roman" w:hAnsi="Times New Roman" w:cs="Times New Roman"/>
          <w:i w:val="0"/>
          <w:sz w:val="24"/>
          <w:szCs w:val="24"/>
          <w:lang w:val="ky-KG"/>
        </w:rPr>
        <w:t>глава 27 АПК КР не предусматривает  возможность</w:t>
      </w:r>
      <w:r>
        <w:rPr>
          <w:rFonts w:ascii="Times New Roman" w:hAnsi="Times New Roman" w:cs="Times New Roman"/>
          <w:i w:val="0"/>
          <w:sz w:val="24"/>
          <w:szCs w:val="24"/>
          <w:lang w:val="ky-KG"/>
        </w:rPr>
        <w:t xml:space="preserve"> их </w:t>
      </w:r>
      <w:r w:rsidRPr="00DA79D4">
        <w:rPr>
          <w:rFonts w:ascii="Times New Roman" w:hAnsi="Times New Roman" w:cs="Times New Roman"/>
          <w:i w:val="0"/>
          <w:sz w:val="24"/>
          <w:szCs w:val="24"/>
          <w:lang w:val="ky-KG"/>
        </w:rPr>
        <w:t xml:space="preserve"> оставления  </w:t>
      </w:r>
      <w:r>
        <w:rPr>
          <w:rFonts w:ascii="Times New Roman" w:hAnsi="Times New Roman" w:cs="Times New Roman"/>
          <w:i w:val="0"/>
          <w:sz w:val="24"/>
          <w:szCs w:val="24"/>
          <w:lang w:val="ky-KG"/>
        </w:rPr>
        <w:t>без рассмотрения  либо прекращения по ним производства.</w:t>
      </w:r>
    </w:p>
    <w:p w:rsidR="00DA79D4" w:rsidRDefault="00DA79D4" w:rsidP="00401E02">
      <w:pPr>
        <w:pStyle w:val="tkRedakcijaTekst"/>
        <w:spacing w:after="0" w:line="240" w:lineRule="auto"/>
        <w:rPr>
          <w:rFonts w:ascii="Times New Roman" w:hAnsi="Times New Roman" w:cs="Times New Roman"/>
          <w:i w:val="0"/>
          <w:sz w:val="24"/>
          <w:szCs w:val="24"/>
          <w:lang w:val="ky-KG"/>
        </w:rPr>
      </w:pPr>
      <w:r>
        <w:rPr>
          <w:rFonts w:ascii="Times New Roman" w:hAnsi="Times New Roman" w:cs="Times New Roman"/>
          <w:i w:val="0"/>
          <w:sz w:val="24"/>
          <w:szCs w:val="24"/>
          <w:lang w:val="ky-KG"/>
        </w:rPr>
        <w:t>Однако, в практике судов до сих пор выносятся определения об оставлении указанных  заявлений без рассмотрения и прекращения производства по делу.</w:t>
      </w:r>
    </w:p>
    <w:p w:rsidR="00F847D8" w:rsidRPr="00536173" w:rsidRDefault="00DA79D4" w:rsidP="00D4796F">
      <w:pPr>
        <w:pStyle w:val="tkRedakcijaTekst"/>
        <w:spacing w:after="0" w:line="240" w:lineRule="auto"/>
        <w:rPr>
          <w:rFonts w:ascii="Times New Roman" w:hAnsi="Times New Roman" w:cs="Times New Roman"/>
          <w:b/>
          <w:i w:val="0"/>
          <w:sz w:val="24"/>
          <w:szCs w:val="24"/>
        </w:rPr>
      </w:pPr>
      <w:r w:rsidRPr="00D4796F">
        <w:rPr>
          <w:rFonts w:ascii="Times New Roman" w:hAnsi="Times New Roman" w:cs="Times New Roman"/>
          <w:b/>
          <w:sz w:val="24"/>
          <w:szCs w:val="24"/>
          <w:lang w:val="ky-KG"/>
        </w:rPr>
        <w:t xml:space="preserve"> </w:t>
      </w:r>
      <w:r w:rsidR="00D4796F" w:rsidRPr="00D4796F">
        <w:rPr>
          <w:rFonts w:ascii="Times New Roman" w:hAnsi="Times New Roman" w:cs="Times New Roman"/>
          <w:b/>
          <w:sz w:val="24"/>
          <w:szCs w:val="24"/>
        </w:rPr>
        <w:tab/>
        <w:t>а)</w:t>
      </w:r>
      <w:r w:rsidR="00D4796F">
        <w:rPr>
          <w:rFonts w:ascii="Times New Roman" w:hAnsi="Times New Roman" w:cs="Times New Roman"/>
          <w:b/>
          <w:i w:val="0"/>
          <w:sz w:val="24"/>
          <w:szCs w:val="24"/>
        </w:rPr>
        <w:t xml:space="preserve"> </w:t>
      </w:r>
      <w:r w:rsidRPr="00536173">
        <w:rPr>
          <w:rFonts w:ascii="Times New Roman" w:hAnsi="Times New Roman" w:cs="Times New Roman"/>
          <w:i w:val="0"/>
          <w:sz w:val="24"/>
          <w:szCs w:val="24"/>
        </w:rPr>
        <w:t>Определением административного суда г. Бишкек от 24 марта 2022 года по судебному материалу  №СА-153/21абс заявление Ш</w:t>
      </w:r>
      <w:r w:rsidR="002B3DBA">
        <w:rPr>
          <w:rFonts w:ascii="Times New Roman" w:hAnsi="Times New Roman" w:cs="Times New Roman"/>
          <w:i w:val="0"/>
          <w:sz w:val="24"/>
          <w:szCs w:val="24"/>
        </w:rPr>
        <w:t>.</w:t>
      </w:r>
      <w:r w:rsidRPr="00536173">
        <w:rPr>
          <w:rFonts w:ascii="Times New Roman" w:hAnsi="Times New Roman" w:cs="Times New Roman"/>
          <w:i w:val="0"/>
          <w:sz w:val="24"/>
          <w:szCs w:val="24"/>
        </w:rPr>
        <w:t xml:space="preserve">А.  о пересмотре определения  и решения межрайонного суда г. Бишкек от 21 ноября 2019 года по вновь открывшимся обстоятельствам оставлено без рассмотрения на основании п.3 ст. 188 АПК </w:t>
      </w:r>
      <w:proofErr w:type="gramStart"/>
      <w:r w:rsidRPr="00536173">
        <w:rPr>
          <w:rFonts w:ascii="Times New Roman" w:hAnsi="Times New Roman" w:cs="Times New Roman"/>
          <w:i w:val="0"/>
          <w:sz w:val="24"/>
          <w:szCs w:val="24"/>
        </w:rPr>
        <w:t>КР</w:t>
      </w:r>
      <w:proofErr w:type="gramEnd"/>
      <w:r w:rsidRPr="00536173">
        <w:rPr>
          <w:rFonts w:ascii="Times New Roman" w:hAnsi="Times New Roman" w:cs="Times New Roman"/>
          <w:i w:val="0"/>
          <w:sz w:val="24"/>
          <w:szCs w:val="24"/>
        </w:rPr>
        <w:t xml:space="preserve">, в </w:t>
      </w:r>
      <w:r w:rsidR="00FA42B8" w:rsidRPr="00536173">
        <w:rPr>
          <w:rFonts w:ascii="Times New Roman" w:hAnsi="Times New Roman" w:cs="Times New Roman"/>
          <w:i w:val="0"/>
          <w:sz w:val="24"/>
          <w:szCs w:val="24"/>
        </w:rPr>
        <w:t xml:space="preserve">  связи с тем, что заявление было подписано лицом, не имеющим полномочий на его подписание.</w:t>
      </w:r>
    </w:p>
    <w:p w:rsidR="00FA42B8" w:rsidRPr="00536173" w:rsidRDefault="00D4796F" w:rsidP="00D4796F">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b/>
          <w:i w:val="0"/>
          <w:sz w:val="24"/>
          <w:szCs w:val="24"/>
        </w:rPr>
        <w:t>б)</w:t>
      </w:r>
      <w:r w:rsidRPr="00536173">
        <w:rPr>
          <w:rFonts w:ascii="Times New Roman" w:hAnsi="Times New Roman" w:cs="Times New Roman"/>
          <w:i w:val="0"/>
          <w:sz w:val="24"/>
          <w:szCs w:val="24"/>
        </w:rPr>
        <w:t xml:space="preserve"> </w:t>
      </w:r>
      <w:r w:rsidR="00FA42B8" w:rsidRPr="00536173">
        <w:rPr>
          <w:rFonts w:ascii="Times New Roman" w:hAnsi="Times New Roman" w:cs="Times New Roman"/>
          <w:i w:val="0"/>
          <w:sz w:val="24"/>
          <w:szCs w:val="24"/>
        </w:rPr>
        <w:t>Определением административного суда г. Бишкек от 18 июня 2020 года по делу №АД-1543/17 заявление С</w:t>
      </w:r>
      <w:r w:rsidR="002B3DBA">
        <w:rPr>
          <w:rFonts w:ascii="Times New Roman" w:hAnsi="Times New Roman" w:cs="Times New Roman"/>
          <w:i w:val="0"/>
          <w:sz w:val="24"/>
          <w:szCs w:val="24"/>
        </w:rPr>
        <w:t>.</w:t>
      </w:r>
      <w:r w:rsidR="00FA42B8" w:rsidRPr="00536173">
        <w:rPr>
          <w:rFonts w:ascii="Times New Roman" w:hAnsi="Times New Roman" w:cs="Times New Roman"/>
          <w:i w:val="0"/>
          <w:sz w:val="24"/>
          <w:szCs w:val="24"/>
        </w:rPr>
        <w:t xml:space="preserve">К.С. о пересмотре решения суда от 22 декабря 2017 года по вновь открывшимся обстоятельствам оставлено без рассмотрения на основании  п.6 ст. 274 АПК </w:t>
      </w:r>
      <w:proofErr w:type="gramStart"/>
      <w:r w:rsidR="00FA42B8" w:rsidRPr="00536173">
        <w:rPr>
          <w:rFonts w:ascii="Times New Roman" w:hAnsi="Times New Roman" w:cs="Times New Roman"/>
          <w:i w:val="0"/>
          <w:sz w:val="24"/>
          <w:szCs w:val="24"/>
        </w:rPr>
        <w:t>КР</w:t>
      </w:r>
      <w:proofErr w:type="gramEnd"/>
      <w:r w:rsidR="00FA42B8" w:rsidRPr="00536173">
        <w:rPr>
          <w:rFonts w:ascii="Times New Roman" w:hAnsi="Times New Roman" w:cs="Times New Roman"/>
          <w:i w:val="0"/>
          <w:sz w:val="24"/>
          <w:szCs w:val="24"/>
        </w:rPr>
        <w:t>, предусматривающей возврат заявления в случае поступления от лица, подавшего заявление (представление),  заявления (представления) об его отзыве.</w:t>
      </w:r>
    </w:p>
    <w:p w:rsidR="00F847D8" w:rsidRPr="00536173" w:rsidRDefault="00D4796F" w:rsidP="00D4796F">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b/>
          <w:i w:val="0"/>
          <w:sz w:val="24"/>
          <w:szCs w:val="24"/>
        </w:rPr>
        <w:t>в)</w:t>
      </w:r>
      <w:r w:rsidRPr="00536173">
        <w:rPr>
          <w:rFonts w:ascii="Times New Roman" w:hAnsi="Times New Roman" w:cs="Times New Roman"/>
          <w:i w:val="0"/>
          <w:sz w:val="24"/>
          <w:szCs w:val="24"/>
        </w:rPr>
        <w:t xml:space="preserve"> </w:t>
      </w:r>
      <w:r w:rsidR="00FA42B8" w:rsidRPr="00536173">
        <w:rPr>
          <w:rFonts w:ascii="Times New Roman" w:hAnsi="Times New Roman" w:cs="Times New Roman"/>
          <w:i w:val="0"/>
          <w:sz w:val="24"/>
          <w:szCs w:val="24"/>
        </w:rPr>
        <w:t>Определением административного суда Чуйской области от  11 февраля 2021 года по делу №АД-189/19 оставлено без рассмотрения заявление И</w:t>
      </w:r>
      <w:r w:rsidR="002B3DBA">
        <w:rPr>
          <w:rFonts w:ascii="Times New Roman" w:hAnsi="Times New Roman" w:cs="Times New Roman"/>
          <w:i w:val="0"/>
          <w:sz w:val="24"/>
          <w:szCs w:val="24"/>
        </w:rPr>
        <w:t>.</w:t>
      </w:r>
      <w:r w:rsidR="00FA42B8" w:rsidRPr="00536173">
        <w:rPr>
          <w:rFonts w:ascii="Times New Roman" w:hAnsi="Times New Roman" w:cs="Times New Roman"/>
          <w:i w:val="0"/>
          <w:sz w:val="24"/>
          <w:szCs w:val="24"/>
        </w:rPr>
        <w:t xml:space="preserve">Р.Х. о пересмотре по вновь открывшимся обстоятельствам  дополнительного решения от 17 октября 2019 года на основании п.5 ст. 188 АПК </w:t>
      </w:r>
      <w:proofErr w:type="gramStart"/>
      <w:r w:rsidR="00FA42B8" w:rsidRPr="00536173">
        <w:rPr>
          <w:rFonts w:ascii="Times New Roman" w:hAnsi="Times New Roman" w:cs="Times New Roman"/>
          <w:i w:val="0"/>
          <w:sz w:val="24"/>
          <w:szCs w:val="24"/>
        </w:rPr>
        <w:t>КР</w:t>
      </w:r>
      <w:proofErr w:type="gramEnd"/>
      <w:r w:rsidR="00FA42B8" w:rsidRPr="00536173">
        <w:rPr>
          <w:rFonts w:ascii="Times New Roman" w:hAnsi="Times New Roman" w:cs="Times New Roman"/>
          <w:i w:val="0"/>
          <w:sz w:val="24"/>
          <w:szCs w:val="24"/>
        </w:rPr>
        <w:t>, предусматривающей оставление иска без рассмотрения в случае когда  истец обратился с просьбой о возвращении иска до вынесения решения по существу.</w:t>
      </w:r>
    </w:p>
    <w:p w:rsidR="00A15BF6" w:rsidRPr="00D4796F" w:rsidRDefault="00A15BF6" w:rsidP="00EF66C5">
      <w:pPr>
        <w:pStyle w:val="tkRedakcijaTekst"/>
        <w:spacing w:after="0" w:line="240" w:lineRule="auto"/>
        <w:rPr>
          <w:rFonts w:ascii="Times New Roman" w:hAnsi="Times New Roman" w:cs="Times New Roman"/>
          <w:b/>
          <w:sz w:val="24"/>
          <w:szCs w:val="24"/>
        </w:rPr>
      </w:pPr>
      <w:r w:rsidRPr="00D4796F">
        <w:rPr>
          <w:rFonts w:ascii="Times New Roman" w:hAnsi="Times New Roman" w:cs="Times New Roman"/>
          <w:b/>
          <w:sz w:val="24"/>
          <w:szCs w:val="24"/>
        </w:rPr>
        <w:t>Также н</w:t>
      </w:r>
      <w:r w:rsidR="00EF66C5" w:rsidRPr="00D4796F">
        <w:rPr>
          <w:rFonts w:ascii="Times New Roman" w:hAnsi="Times New Roman" w:cs="Times New Roman"/>
          <w:b/>
          <w:sz w:val="24"/>
          <w:szCs w:val="24"/>
        </w:rPr>
        <w:t xml:space="preserve">а основании п.5 ст. 188 АПК </w:t>
      </w:r>
      <w:proofErr w:type="gramStart"/>
      <w:r w:rsidR="00EF66C5" w:rsidRPr="00D4796F">
        <w:rPr>
          <w:rFonts w:ascii="Times New Roman" w:hAnsi="Times New Roman" w:cs="Times New Roman"/>
          <w:b/>
          <w:sz w:val="24"/>
          <w:szCs w:val="24"/>
        </w:rPr>
        <w:t>КР</w:t>
      </w:r>
      <w:proofErr w:type="gramEnd"/>
      <w:r w:rsidR="00EF66C5" w:rsidRPr="00D4796F">
        <w:rPr>
          <w:rFonts w:ascii="Times New Roman" w:hAnsi="Times New Roman" w:cs="Times New Roman"/>
          <w:b/>
          <w:sz w:val="24"/>
          <w:szCs w:val="24"/>
        </w:rPr>
        <w:t>:</w:t>
      </w:r>
    </w:p>
    <w:p w:rsidR="00A15BF6" w:rsidRPr="00536173" w:rsidRDefault="00A15BF6" w:rsidP="00FA42B8">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i w:val="0"/>
          <w:sz w:val="24"/>
          <w:szCs w:val="24"/>
        </w:rPr>
        <w:t>-определением административного суда Чуйской области от 13 октября 2020 года оставлено без рассмотрения заявление Р</w:t>
      </w:r>
      <w:r w:rsidR="002B3DBA">
        <w:rPr>
          <w:rFonts w:ascii="Times New Roman" w:hAnsi="Times New Roman" w:cs="Times New Roman"/>
          <w:i w:val="0"/>
          <w:sz w:val="24"/>
          <w:szCs w:val="24"/>
        </w:rPr>
        <w:t>.</w:t>
      </w:r>
      <w:r w:rsidRPr="00536173">
        <w:rPr>
          <w:rFonts w:ascii="Times New Roman" w:hAnsi="Times New Roman" w:cs="Times New Roman"/>
          <w:i w:val="0"/>
          <w:sz w:val="24"/>
          <w:szCs w:val="24"/>
        </w:rPr>
        <w:t>А.Н.  о пересмотре по вновь открывшимся обстоятельствам   решения от 14 декабря 2012 года по делу №АД-639/12;</w:t>
      </w:r>
    </w:p>
    <w:p w:rsidR="00A15BF6" w:rsidRPr="00536173" w:rsidRDefault="00A15BF6" w:rsidP="00FA42B8">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i w:val="0"/>
          <w:sz w:val="24"/>
          <w:szCs w:val="24"/>
        </w:rPr>
        <w:t xml:space="preserve">-определением административного суда </w:t>
      </w:r>
      <w:proofErr w:type="spellStart"/>
      <w:r w:rsidRPr="00536173">
        <w:rPr>
          <w:rFonts w:ascii="Times New Roman" w:hAnsi="Times New Roman" w:cs="Times New Roman"/>
          <w:i w:val="0"/>
          <w:sz w:val="24"/>
          <w:szCs w:val="24"/>
        </w:rPr>
        <w:t>Ошской</w:t>
      </w:r>
      <w:proofErr w:type="spellEnd"/>
      <w:r w:rsidRPr="00536173">
        <w:rPr>
          <w:rFonts w:ascii="Times New Roman" w:hAnsi="Times New Roman" w:cs="Times New Roman"/>
          <w:i w:val="0"/>
          <w:sz w:val="24"/>
          <w:szCs w:val="24"/>
        </w:rPr>
        <w:t xml:space="preserve"> области от 25 мая 2021 года оставлено без рассмотрения заявление АООТ «Кара-Алтын»  о пересмотре по вновь открывшимся обстоятельствам   решения от 18 декабря 2018 года по судебному материалу №СА-34/21;</w:t>
      </w:r>
    </w:p>
    <w:p w:rsidR="00A15BF6" w:rsidRPr="00536173" w:rsidRDefault="00A15BF6" w:rsidP="00A15BF6">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i w:val="0"/>
          <w:sz w:val="24"/>
          <w:szCs w:val="24"/>
        </w:rPr>
        <w:lastRenderedPageBreak/>
        <w:t xml:space="preserve">-определением административного суда </w:t>
      </w:r>
      <w:proofErr w:type="spellStart"/>
      <w:r w:rsidRPr="00536173">
        <w:rPr>
          <w:rFonts w:ascii="Times New Roman" w:hAnsi="Times New Roman" w:cs="Times New Roman"/>
          <w:i w:val="0"/>
          <w:sz w:val="24"/>
          <w:szCs w:val="24"/>
        </w:rPr>
        <w:t>Жалал-Абадской</w:t>
      </w:r>
      <w:proofErr w:type="spellEnd"/>
      <w:r w:rsidRPr="00536173">
        <w:rPr>
          <w:rFonts w:ascii="Times New Roman" w:hAnsi="Times New Roman" w:cs="Times New Roman"/>
          <w:i w:val="0"/>
          <w:sz w:val="24"/>
          <w:szCs w:val="24"/>
        </w:rPr>
        <w:t xml:space="preserve">  области от 7 декабря 2020 года оставле</w:t>
      </w:r>
      <w:r w:rsidR="002B3DBA">
        <w:rPr>
          <w:rFonts w:ascii="Times New Roman" w:hAnsi="Times New Roman" w:cs="Times New Roman"/>
          <w:i w:val="0"/>
          <w:sz w:val="24"/>
          <w:szCs w:val="24"/>
        </w:rPr>
        <w:t>но без рассмотрения заявление Ш.</w:t>
      </w:r>
      <w:r w:rsidRPr="00536173">
        <w:rPr>
          <w:rFonts w:ascii="Times New Roman" w:hAnsi="Times New Roman" w:cs="Times New Roman"/>
          <w:i w:val="0"/>
          <w:sz w:val="24"/>
          <w:szCs w:val="24"/>
        </w:rPr>
        <w:t xml:space="preserve"> Г.  о пересмотре по вновь открывшимся обстоятельствам   решения от 31 октября 2016 года по судебному материалу №СА-46/20;</w:t>
      </w:r>
    </w:p>
    <w:p w:rsidR="00A15BF6" w:rsidRPr="00536173" w:rsidRDefault="00A15BF6" w:rsidP="00A15BF6">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i w:val="0"/>
          <w:sz w:val="24"/>
          <w:szCs w:val="24"/>
        </w:rPr>
        <w:t xml:space="preserve">-определением административного суда </w:t>
      </w:r>
      <w:proofErr w:type="spellStart"/>
      <w:r w:rsidRPr="00536173">
        <w:rPr>
          <w:rFonts w:ascii="Times New Roman" w:hAnsi="Times New Roman" w:cs="Times New Roman"/>
          <w:i w:val="0"/>
          <w:sz w:val="24"/>
          <w:szCs w:val="24"/>
        </w:rPr>
        <w:t>Жалал-Абадской</w:t>
      </w:r>
      <w:proofErr w:type="spellEnd"/>
      <w:r w:rsidRPr="00536173">
        <w:rPr>
          <w:rFonts w:ascii="Times New Roman" w:hAnsi="Times New Roman" w:cs="Times New Roman"/>
          <w:i w:val="0"/>
          <w:sz w:val="24"/>
          <w:szCs w:val="24"/>
        </w:rPr>
        <w:t xml:space="preserve">  области от 2 февраля 2021 года оставлено без рассмотрения заявление А</w:t>
      </w:r>
      <w:r w:rsidR="002B3DBA">
        <w:rPr>
          <w:rFonts w:ascii="Times New Roman" w:hAnsi="Times New Roman" w:cs="Times New Roman"/>
          <w:i w:val="0"/>
          <w:sz w:val="24"/>
          <w:szCs w:val="24"/>
        </w:rPr>
        <w:t>.</w:t>
      </w:r>
      <w:r w:rsidRPr="00536173">
        <w:rPr>
          <w:rFonts w:ascii="Times New Roman" w:hAnsi="Times New Roman" w:cs="Times New Roman"/>
          <w:i w:val="0"/>
          <w:sz w:val="24"/>
          <w:szCs w:val="24"/>
        </w:rPr>
        <w:t xml:space="preserve"> М.   о пересмотре по вновь открывшимся обстоятельствам   решения от 22 октября 2015 года по судебному материалу №СА-46/20;</w:t>
      </w:r>
    </w:p>
    <w:p w:rsidR="00FA42B8" w:rsidRPr="00536173" w:rsidRDefault="00DA6B7C" w:rsidP="00EF66C5">
      <w:pPr>
        <w:pStyle w:val="tkRedakcijaTekst"/>
        <w:spacing w:after="0" w:line="240" w:lineRule="auto"/>
        <w:rPr>
          <w:rFonts w:ascii="Times New Roman" w:hAnsi="Times New Roman" w:cs="Times New Roman"/>
          <w:i w:val="0"/>
          <w:sz w:val="24"/>
          <w:szCs w:val="24"/>
        </w:rPr>
      </w:pPr>
      <w:r w:rsidRPr="00536173">
        <w:rPr>
          <w:rFonts w:ascii="Times New Roman" w:hAnsi="Times New Roman" w:cs="Times New Roman"/>
          <w:i w:val="0"/>
          <w:sz w:val="24"/>
          <w:szCs w:val="24"/>
        </w:rPr>
        <w:t xml:space="preserve">По  судебному материалу №СА-71/22 административным судом </w:t>
      </w:r>
      <w:proofErr w:type="spellStart"/>
      <w:r w:rsidRPr="00536173">
        <w:rPr>
          <w:rFonts w:ascii="Times New Roman" w:hAnsi="Times New Roman" w:cs="Times New Roman"/>
          <w:i w:val="0"/>
          <w:sz w:val="24"/>
          <w:szCs w:val="24"/>
        </w:rPr>
        <w:t>Баткенской</w:t>
      </w:r>
      <w:proofErr w:type="spellEnd"/>
      <w:r w:rsidRPr="00536173">
        <w:rPr>
          <w:rFonts w:ascii="Times New Roman" w:hAnsi="Times New Roman" w:cs="Times New Roman"/>
          <w:i w:val="0"/>
          <w:sz w:val="24"/>
          <w:szCs w:val="24"/>
        </w:rPr>
        <w:t xml:space="preserve"> области вынесено определение от 17 марта 2022 года, которым оставлено без рассмотрения  и возвращено заявление С</w:t>
      </w:r>
      <w:r w:rsidR="002B3DBA">
        <w:rPr>
          <w:rFonts w:ascii="Times New Roman" w:hAnsi="Times New Roman" w:cs="Times New Roman"/>
          <w:i w:val="0"/>
          <w:sz w:val="24"/>
          <w:szCs w:val="24"/>
        </w:rPr>
        <w:t>.</w:t>
      </w:r>
      <w:r w:rsidRPr="00536173">
        <w:rPr>
          <w:rFonts w:ascii="Times New Roman" w:hAnsi="Times New Roman" w:cs="Times New Roman"/>
          <w:i w:val="0"/>
          <w:sz w:val="24"/>
          <w:szCs w:val="24"/>
        </w:rPr>
        <w:t xml:space="preserve"> Д.С. о пересмотре по новым обстоятельствам определения от 15 октября 2020 года на основании п.</w:t>
      </w:r>
      <w:r w:rsidR="00EF66C5" w:rsidRPr="00536173">
        <w:rPr>
          <w:rFonts w:ascii="Times New Roman" w:hAnsi="Times New Roman" w:cs="Times New Roman"/>
          <w:i w:val="0"/>
          <w:sz w:val="24"/>
          <w:szCs w:val="24"/>
        </w:rPr>
        <w:t>5 ст. 188 и п.6 ст. 274 АПК КР.</w:t>
      </w:r>
    </w:p>
    <w:p w:rsidR="00401E02" w:rsidRPr="00401E02" w:rsidRDefault="00401E02" w:rsidP="001D2045">
      <w:pPr>
        <w:spacing w:after="0" w:line="240" w:lineRule="auto"/>
        <w:ind w:firstLine="708"/>
        <w:jc w:val="both"/>
        <w:rPr>
          <w:rFonts w:ascii="Times New Roman" w:hAnsi="Times New Roman" w:cs="Times New Roman"/>
          <w:sz w:val="24"/>
          <w:szCs w:val="24"/>
        </w:rPr>
      </w:pPr>
    </w:p>
    <w:p w:rsidR="00EF66C5" w:rsidRDefault="001D2045" w:rsidP="00EF66C5">
      <w:pPr>
        <w:pStyle w:val="tkRedakcijaTekst"/>
        <w:spacing w:after="0" w:line="240" w:lineRule="auto"/>
        <w:ind w:firstLine="708"/>
        <w:rPr>
          <w:rFonts w:ascii="Times New Roman" w:hAnsi="Times New Roman" w:cs="Times New Roman"/>
          <w:b/>
          <w:i w:val="0"/>
          <w:sz w:val="24"/>
          <w:szCs w:val="24"/>
        </w:rPr>
      </w:pPr>
      <w:r w:rsidRPr="00EF66C5">
        <w:rPr>
          <w:rFonts w:ascii="Times New Roman" w:hAnsi="Times New Roman" w:cs="Times New Roman"/>
          <w:b/>
          <w:i w:val="0"/>
          <w:sz w:val="24"/>
          <w:szCs w:val="24"/>
          <w:lang w:val="en-US"/>
        </w:rPr>
        <w:t>VII</w:t>
      </w:r>
      <w:r w:rsidR="00EF66C5" w:rsidRPr="00EF66C5">
        <w:rPr>
          <w:rFonts w:ascii="Times New Roman" w:hAnsi="Times New Roman" w:cs="Times New Roman"/>
          <w:b/>
          <w:i w:val="0"/>
          <w:sz w:val="24"/>
          <w:szCs w:val="24"/>
        </w:rPr>
        <w:t xml:space="preserve">. </w:t>
      </w:r>
      <w:r w:rsidR="00EF66C5" w:rsidRPr="00DC7C4D">
        <w:rPr>
          <w:rFonts w:ascii="Times New Roman" w:hAnsi="Times New Roman" w:cs="Times New Roman"/>
          <w:b/>
          <w:i w:val="0"/>
          <w:sz w:val="24"/>
          <w:szCs w:val="24"/>
        </w:rPr>
        <w:t xml:space="preserve">Процессуальные упущения участников </w:t>
      </w:r>
      <w:proofErr w:type="gramStart"/>
      <w:r w:rsidR="00EF66C5" w:rsidRPr="00DC7C4D">
        <w:rPr>
          <w:rFonts w:ascii="Times New Roman" w:hAnsi="Times New Roman" w:cs="Times New Roman"/>
          <w:b/>
          <w:i w:val="0"/>
          <w:sz w:val="24"/>
          <w:szCs w:val="24"/>
        </w:rPr>
        <w:t>процесса  не</w:t>
      </w:r>
      <w:proofErr w:type="gramEnd"/>
      <w:r w:rsidR="00EF66C5" w:rsidRPr="00DC7C4D">
        <w:rPr>
          <w:rFonts w:ascii="Times New Roman" w:hAnsi="Times New Roman" w:cs="Times New Roman"/>
          <w:b/>
          <w:i w:val="0"/>
          <w:sz w:val="24"/>
          <w:szCs w:val="24"/>
        </w:rPr>
        <w:t xml:space="preserve"> могут быть основанием  для пересмотра дела по вно</w:t>
      </w:r>
      <w:r w:rsidR="00EF66C5">
        <w:rPr>
          <w:rFonts w:ascii="Times New Roman" w:hAnsi="Times New Roman" w:cs="Times New Roman"/>
          <w:b/>
          <w:i w:val="0"/>
          <w:sz w:val="24"/>
          <w:szCs w:val="24"/>
        </w:rPr>
        <w:t>вь открывшимся обстоятельствам.</w:t>
      </w:r>
    </w:p>
    <w:p w:rsidR="000D103E" w:rsidRPr="00E36F06" w:rsidRDefault="000D103E" w:rsidP="00EF66C5">
      <w:pPr>
        <w:pStyle w:val="tkRedakcijaTekst"/>
        <w:spacing w:after="0" w:line="240" w:lineRule="auto"/>
        <w:ind w:firstLine="708"/>
        <w:rPr>
          <w:rFonts w:ascii="Times New Roman" w:hAnsi="Times New Roman" w:cs="Times New Roman"/>
          <w:b/>
          <w:i w:val="0"/>
          <w:sz w:val="24"/>
          <w:szCs w:val="24"/>
        </w:rPr>
      </w:pPr>
    </w:p>
    <w:p w:rsidR="00EF66C5" w:rsidRPr="00DC7C4D" w:rsidRDefault="00CA2B8F" w:rsidP="00EF66C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а)</w:t>
      </w:r>
      <w:r w:rsidR="00EF66C5" w:rsidRPr="00DC7C4D">
        <w:rPr>
          <w:rFonts w:ascii="Times New Roman" w:hAnsi="Times New Roman" w:cs="Times New Roman"/>
          <w:sz w:val="24"/>
          <w:szCs w:val="24"/>
        </w:rPr>
        <w:tab/>
      </w:r>
      <w:proofErr w:type="spellStart"/>
      <w:r w:rsidR="00EF66C5" w:rsidRPr="00DC7C4D">
        <w:rPr>
          <w:rFonts w:ascii="Times New Roman" w:hAnsi="Times New Roman" w:cs="Times New Roman"/>
          <w:sz w:val="24"/>
          <w:szCs w:val="24"/>
        </w:rPr>
        <w:t>ОсОО</w:t>
      </w:r>
      <w:proofErr w:type="spellEnd"/>
      <w:r w:rsidR="00EF66C5" w:rsidRPr="00DC7C4D">
        <w:rPr>
          <w:rFonts w:ascii="Times New Roman" w:hAnsi="Times New Roman" w:cs="Times New Roman"/>
          <w:sz w:val="24"/>
          <w:szCs w:val="24"/>
        </w:rPr>
        <w:t xml:space="preserve">  «</w:t>
      </w:r>
      <w:r w:rsidR="002B3DBA">
        <w:rPr>
          <w:rFonts w:ascii="Times New Roman" w:hAnsi="Times New Roman" w:cs="Times New Roman"/>
          <w:sz w:val="24"/>
          <w:szCs w:val="24"/>
          <w:lang w:val="en-US"/>
        </w:rPr>
        <w:t>F</w:t>
      </w:r>
      <w:r w:rsidR="00EF66C5" w:rsidRPr="00DC7C4D">
        <w:rPr>
          <w:rFonts w:ascii="Times New Roman" w:hAnsi="Times New Roman" w:cs="Times New Roman"/>
          <w:sz w:val="24"/>
          <w:szCs w:val="24"/>
        </w:rPr>
        <w:t xml:space="preserve"> </w:t>
      </w:r>
      <w:r w:rsidR="00EF66C5" w:rsidRPr="00DC7C4D">
        <w:rPr>
          <w:rFonts w:ascii="Times New Roman" w:hAnsi="Times New Roman" w:cs="Times New Roman"/>
          <w:sz w:val="24"/>
          <w:szCs w:val="24"/>
          <w:lang w:val="en-US"/>
        </w:rPr>
        <w:t>Ltd</w:t>
      </w:r>
      <w:r w:rsidR="00EF66C5" w:rsidRPr="00DC7C4D">
        <w:rPr>
          <w:rFonts w:ascii="Times New Roman" w:hAnsi="Times New Roman" w:cs="Times New Roman"/>
          <w:sz w:val="24"/>
          <w:szCs w:val="24"/>
        </w:rPr>
        <w:t>»</w:t>
      </w:r>
      <w:r w:rsidR="00EF66C5" w:rsidRPr="00DC7C4D">
        <w:rPr>
          <w:rFonts w:ascii="Times New Roman" w:hAnsi="Times New Roman" w:cs="Times New Roman"/>
          <w:sz w:val="24"/>
          <w:szCs w:val="24"/>
        </w:rPr>
        <w:tab/>
        <w:t>обратилось в суд  с заявлением о пересмотре решения межрайонного суда г. Бишкек от 2 июля 2008 года  по вновь  открывшимся обстоятельствам (</w:t>
      </w:r>
      <w:r w:rsidR="00EF66C5" w:rsidRPr="00DC7C4D">
        <w:rPr>
          <w:rFonts w:ascii="Times New Roman" w:hAnsi="Times New Roman" w:cs="Times New Roman"/>
          <w:b/>
          <w:sz w:val="24"/>
          <w:szCs w:val="24"/>
        </w:rPr>
        <w:t>дело №АД-346/08</w:t>
      </w:r>
      <w:r w:rsidR="00EF66C5" w:rsidRPr="00DC7C4D">
        <w:rPr>
          <w:rFonts w:ascii="Times New Roman" w:hAnsi="Times New Roman" w:cs="Times New Roman"/>
          <w:sz w:val="24"/>
          <w:szCs w:val="24"/>
        </w:rPr>
        <w:t>).</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Определением административного суда г. Бишкек  от  1 декабря 2020 года  заявление </w:t>
      </w:r>
      <w:r w:rsidRPr="00DC7C4D">
        <w:rPr>
          <w:rFonts w:ascii="Times New Roman" w:hAnsi="Times New Roman" w:cs="Times New Roman"/>
          <w:sz w:val="24"/>
          <w:szCs w:val="24"/>
        </w:rPr>
        <w:tab/>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proofErr w:type="gramStart"/>
      <w:r w:rsidRPr="00DC7C4D">
        <w:rPr>
          <w:rFonts w:ascii="Times New Roman" w:hAnsi="Times New Roman" w:cs="Times New Roman"/>
          <w:sz w:val="24"/>
          <w:szCs w:val="24"/>
        </w:rPr>
        <w:t>»  удовлетворено</w:t>
      </w:r>
      <w:proofErr w:type="gramEnd"/>
      <w:r w:rsidRPr="00DC7C4D">
        <w:rPr>
          <w:rFonts w:ascii="Times New Roman" w:hAnsi="Times New Roman" w:cs="Times New Roman"/>
          <w:sz w:val="24"/>
          <w:szCs w:val="24"/>
        </w:rPr>
        <w:t>. Решение межрайонного суда г. Бишкек от 2 июля 2008 года отменено, дело назначено к рассмотрению по существу.</w:t>
      </w:r>
    </w:p>
    <w:p w:rsidR="00EF66C5"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Определением апелляционной инстанции </w:t>
      </w:r>
      <w:proofErr w:type="spellStart"/>
      <w:r w:rsidRPr="00DC7C4D">
        <w:rPr>
          <w:rFonts w:ascii="Times New Roman" w:hAnsi="Times New Roman" w:cs="Times New Roman"/>
          <w:sz w:val="24"/>
          <w:szCs w:val="24"/>
        </w:rPr>
        <w:t>Бишкекского</w:t>
      </w:r>
      <w:proofErr w:type="spellEnd"/>
      <w:r w:rsidRPr="00DC7C4D">
        <w:rPr>
          <w:rFonts w:ascii="Times New Roman" w:hAnsi="Times New Roman" w:cs="Times New Roman"/>
          <w:sz w:val="24"/>
          <w:szCs w:val="24"/>
        </w:rPr>
        <w:t xml:space="preserve"> городского суда от  12 января 2021 года указанное определение суда первой инстанции   отменено,  в удовлетворении </w:t>
      </w:r>
      <w:r w:rsidRPr="00DC7C4D">
        <w:rPr>
          <w:rFonts w:ascii="Times New Roman" w:hAnsi="Times New Roman" w:cs="Times New Roman"/>
          <w:sz w:val="24"/>
          <w:szCs w:val="24"/>
        </w:rPr>
        <w:tab/>
        <w:t xml:space="preserve"> заявления </w:t>
      </w:r>
      <w:r w:rsidRPr="00DC7C4D">
        <w:rPr>
          <w:rFonts w:ascii="Times New Roman" w:hAnsi="Times New Roman" w:cs="Times New Roman"/>
          <w:sz w:val="24"/>
          <w:szCs w:val="24"/>
        </w:rPr>
        <w:tab/>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xml:space="preserve">» о   пересмотре решения по </w:t>
      </w:r>
      <w:proofErr w:type="gramStart"/>
      <w:r w:rsidRPr="00DC7C4D">
        <w:rPr>
          <w:rFonts w:ascii="Times New Roman" w:hAnsi="Times New Roman" w:cs="Times New Roman"/>
          <w:sz w:val="24"/>
          <w:szCs w:val="24"/>
        </w:rPr>
        <w:t>вновь  открывшимся</w:t>
      </w:r>
      <w:proofErr w:type="gramEnd"/>
      <w:r w:rsidRPr="00DC7C4D">
        <w:rPr>
          <w:rFonts w:ascii="Times New Roman" w:hAnsi="Times New Roman" w:cs="Times New Roman"/>
          <w:sz w:val="24"/>
          <w:szCs w:val="24"/>
        </w:rPr>
        <w:t xml:space="preserve"> обстоятельствам отказано.</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Постановлением кассационной инстанции ВС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от 5 апреля 2021 года определение апелляционной инстанции </w:t>
      </w:r>
      <w:proofErr w:type="spellStart"/>
      <w:r w:rsidRPr="00DC7C4D">
        <w:rPr>
          <w:rFonts w:ascii="Times New Roman" w:hAnsi="Times New Roman" w:cs="Times New Roman"/>
          <w:sz w:val="24"/>
          <w:szCs w:val="24"/>
        </w:rPr>
        <w:t>Бишкекского</w:t>
      </w:r>
      <w:proofErr w:type="spellEnd"/>
      <w:r w:rsidRPr="00DC7C4D">
        <w:rPr>
          <w:rFonts w:ascii="Times New Roman" w:hAnsi="Times New Roman" w:cs="Times New Roman"/>
          <w:sz w:val="24"/>
          <w:szCs w:val="24"/>
        </w:rPr>
        <w:t xml:space="preserve"> городского суда от  12 января 2021 года оставлено в силе.</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eastAsia="Times New Roman" w:hAnsi="Times New Roman" w:cs="Times New Roman"/>
          <w:color w:val="383C45"/>
          <w:sz w:val="24"/>
          <w:szCs w:val="24"/>
          <w:lang w:eastAsia="ru-RU"/>
        </w:rPr>
        <w:t xml:space="preserve">Из материалов дела следует, что решением </w:t>
      </w:r>
      <w:r w:rsidRPr="00DC7C4D">
        <w:rPr>
          <w:rFonts w:ascii="Times New Roman" w:hAnsi="Times New Roman" w:cs="Times New Roman"/>
          <w:sz w:val="24"/>
          <w:szCs w:val="24"/>
        </w:rPr>
        <w:t>межрайонного суда г. Бишкек от 2 июля 2008 года  удовлетворено заявление  К</w:t>
      </w:r>
      <w:r w:rsidR="002B3DBA">
        <w:rPr>
          <w:rFonts w:ascii="Times New Roman" w:hAnsi="Times New Roman" w:cs="Times New Roman"/>
          <w:sz w:val="24"/>
          <w:szCs w:val="24"/>
        </w:rPr>
        <w:t>.</w:t>
      </w:r>
      <w:r w:rsidRPr="00DC7C4D">
        <w:rPr>
          <w:rFonts w:ascii="Times New Roman" w:hAnsi="Times New Roman" w:cs="Times New Roman"/>
          <w:sz w:val="24"/>
          <w:szCs w:val="24"/>
        </w:rPr>
        <w:t>Ш.К.</w:t>
      </w:r>
      <w:r>
        <w:rPr>
          <w:rFonts w:ascii="Times New Roman" w:hAnsi="Times New Roman" w:cs="Times New Roman"/>
          <w:sz w:val="24"/>
          <w:szCs w:val="24"/>
        </w:rPr>
        <w:t xml:space="preserve">, </w:t>
      </w:r>
      <w:r w:rsidRPr="00DC7C4D">
        <w:rPr>
          <w:rFonts w:ascii="Times New Roman" w:hAnsi="Times New Roman" w:cs="Times New Roman"/>
          <w:sz w:val="24"/>
          <w:szCs w:val="24"/>
        </w:rPr>
        <w:t xml:space="preserve"> суд обязал БГУЗРПНИ аннулировать удостоверение на право временного пользования земельным участком серии В №023562, выданно</w:t>
      </w:r>
      <w:r>
        <w:rPr>
          <w:rFonts w:ascii="Times New Roman" w:hAnsi="Times New Roman" w:cs="Times New Roman"/>
          <w:sz w:val="24"/>
          <w:szCs w:val="24"/>
        </w:rPr>
        <w:t>е</w:t>
      </w:r>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«А</w:t>
      </w:r>
      <w:r w:rsidR="002B3DBA">
        <w:rPr>
          <w:rFonts w:ascii="Times New Roman" w:hAnsi="Times New Roman" w:cs="Times New Roman"/>
          <w:sz w:val="24"/>
          <w:szCs w:val="24"/>
        </w:rPr>
        <w:t>.</w:t>
      </w:r>
      <w:r w:rsidRPr="00DC7C4D">
        <w:rPr>
          <w:rFonts w:ascii="Times New Roman" w:hAnsi="Times New Roman" w:cs="Times New Roman"/>
          <w:sz w:val="24"/>
          <w:szCs w:val="24"/>
        </w:rPr>
        <w:t>И</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gramStart"/>
      <w:r w:rsidRPr="00DC7C4D">
        <w:rPr>
          <w:rFonts w:ascii="Times New Roman" w:hAnsi="Times New Roman" w:cs="Times New Roman"/>
          <w:sz w:val="24"/>
          <w:szCs w:val="24"/>
          <w:lang w:val="en-US"/>
        </w:rPr>
        <w:t>Ltd</w:t>
      </w:r>
      <w:r w:rsidRPr="00DC7C4D">
        <w:rPr>
          <w:rFonts w:ascii="Times New Roman" w:hAnsi="Times New Roman" w:cs="Times New Roman"/>
          <w:sz w:val="24"/>
          <w:szCs w:val="24"/>
        </w:rPr>
        <w:t>».</w:t>
      </w:r>
      <w:proofErr w:type="gramEnd"/>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Данное решение суда оставлено в силе вышестоящими судебными инстанциями.</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18.02.2020 года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обратилось в суд с заявлением о пересмотре решения межрайонного суда г. Бишкек от 2 июля 2008 года  по вновь  открывшимся обстоятельствам, указывая, что при  вынесении решения суда первой инстанции  не были известны  все обстоятельства данного дела.</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Так, </w:t>
      </w:r>
      <w:r w:rsidR="00310B89">
        <w:rPr>
          <w:rFonts w:ascii="Times New Roman" w:hAnsi="Times New Roman" w:cs="Times New Roman"/>
          <w:sz w:val="24"/>
          <w:szCs w:val="24"/>
        </w:rPr>
        <w:t xml:space="preserve">оспариваемым решением   на основании </w:t>
      </w:r>
      <w:r w:rsidR="00310B89" w:rsidRPr="00DC7C4D">
        <w:rPr>
          <w:rFonts w:ascii="Times New Roman" w:hAnsi="Times New Roman" w:cs="Times New Roman"/>
          <w:sz w:val="24"/>
          <w:szCs w:val="24"/>
        </w:rPr>
        <w:t xml:space="preserve">п.7 ст. 6 Закона </w:t>
      </w:r>
      <w:proofErr w:type="gramStart"/>
      <w:r w:rsidR="00310B89" w:rsidRPr="00DC7C4D">
        <w:rPr>
          <w:rFonts w:ascii="Times New Roman" w:hAnsi="Times New Roman" w:cs="Times New Roman"/>
          <w:sz w:val="24"/>
          <w:szCs w:val="24"/>
        </w:rPr>
        <w:t>КР</w:t>
      </w:r>
      <w:proofErr w:type="gramEnd"/>
      <w:r w:rsidR="00310B89" w:rsidRPr="00DC7C4D">
        <w:rPr>
          <w:rFonts w:ascii="Times New Roman" w:hAnsi="Times New Roman" w:cs="Times New Roman"/>
          <w:sz w:val="24"/>
          <w:szCs w:val="24"/>
        </w:rPr>
        <w:t xml:space="preserve"> «О введении в действие  Земельного</w:t>
      </w:r>
      <w:r w:rsidR="00310B89">
        <w:rPr>
          <w:rFonts w:ascii="Times New Roman" w:hAnsi="Times New Roman" w:cs="Times New Roman"/>
          <w:sz w:val="24"/>
          <w:szCs w:val="24"/>
        </w:rPr>
        <w:t xml:space="preserve"> кодекса Кыргызской Республики», су</w:t>
      </w:r>
      <w:r w:rsidRPr="00DC7C4D">
        <w:rPr>
          <w:rFonts w:ascii="Times New Roman" w:hAnsi="Times New Roman" w:cs="Times New Roman"/>
          <w:sz w:val="24"/>
          <w:szCs w:val="24"/>
        </w:rPr>
        <w:t>д  признал за К</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Ш. право собственности на спорный земельный участок, </w:t>
      </w:r>
      <w:r w:rsidR="00310B89">
        <w:rPr>
          <w:rFonts w:ascii="Times New Roman" w:hAnsi="Times New Roman" w:cs="Times New Roman"/>
          <w:sz w:val="24"/>
          <w:szCs w:val="24"/>
        </w:rPr>
        <w:t>мотивируя тем, что н</w:t>
      </w:r>
      <w:r w:rsidRPr="00DC7C4D">
        <w:rPr>
          <w:rFonts w:ascii="Times New Roman" w:hAnsi="Times New Roman" w:cs="Times New Roman"/>
          <w:sz w:val="24"/>
          <w:szCs w:val="24"/>
        </w:rPr>
        <w:t>а нем</w:t>
      </w:r>
      <w:r w:rsidR="00310B89">
        <w:rPr>
          <w:rFonts w:ascii="Times New Roman" w:hAnsi="Times New Roman" w:cs="Times New Roman"/>
          <w:sz w:val="24"/>
          <w:szCs w:val="24"/>
        </w:rPr>
        <w:t xml:space="preserve"> имеются </w:t>
      </w:r>
      <w:r w:rsidRPr="00DC7C4D">
        <w:rPr>
          <w:rFonts w:ascii="Times New Roman" w:hAnsi="Times New Roman" w:cs="Times New Roman"/>
          <w:sz w:val="24"/>
          <w:szCs w:val="24"/>
        </w:rPr>
        <w:t xml:space="preserve"> здани</w:t>
      </w:r>
      <w:r w:rsidR="00310B89">
        <w:rPr>
          <w:rFonts w:ascii="Times New Roman" w:hAnsi="Times New Roman" w:cs="Times New Roman"/>
          <w:sz w:val="24"/>
          <w:szCs w:val="24"/>
        </w:rPr>
        <w:t>я и сооружения</w:t>
      </w:r>
      <w:r w:rsidRPr="00DC7C4D">
        <w:rPr>
          <w:rFonts w:ascii="Times New Roman" w:hAnsi="Times New Roman" w:cs="Times New Roman"/>
          <w:sz w:val="24"/>
          <w:szCs w:val="24"/>
        </w:rPr>
        <w:t>. Однако</w:t>
      </w:r>
      <w:proofErr w:type="gramStart"/>
      <w:r w:rsidRPr="00DC7C4D">
        <w:rPr>
          <w:rFonts w:ascii="Times New Roman" w:hAnsi="Times New Roman" w:cs="Times New Roman"/>
          <w:sz w:val="24"/>
          <w:szCs w:val="24"/>
        </w:rPr>
        <w:t>,</w:t>
      </w:r>
      <w:proofErr w:type="gramEnd"/>
      <w:r w:rsidRPr="00DC7C4D">
        <w:rPr>
          <w:rFonts w:ascii="Times New Roman" w:hAnsi="Times New Roman" w:cs="Times New Roman"/>
          <w:sz w:val="24"/>
          <w:szCs w:val="24"/>
        </w:rPr>
        <w:t xml:space="preserve"> в материалах дела имеется только  история перехода  прав на данный объект недвижимости. </w:t>
      </w:r>
      <w:proofErr w:type="spellStart"/>
      <w:r w:rsidRPr="00DC7C4D">
        <w:rPr>
          <w:rFonts w:ascii="Times New Roman" w:hAnsi="Times New Roman" w:cs="Times New Roman"/>
          <w:sz w:val="24"/>
          <w:szCs w:val="24"/>
        </w:rPr>
        <w:t>Госрегистр</w:t>
      </w:r>
      <w:proofErr w:type="spellEnd"/>
      <w:r w:rsidRPr="00DC7C4D">
        <w:rPr>
          <w:rFonts w:ascii="Times New Roman" w:hAnsi="Times New Roman" w:cs="Times New Roman"/>
          <w:sz w:val="24"/>
          <w:szCs w:val="24"/>
        </w:rPr>
        <w:t xml:space="preserve"> не предоставлял суду  на обозрение регистрационное дело.</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В 2019 году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xml:space="preserve">» обращалось в суд с заявлением о пересмотре решения межрайонного суда г. Бишкек от 2 июля 2008 года  по вновь  открывшимся обстоятельствам,  в ходе рассмотрения которого  в судебном заседании был опрошен специалист  </w:t>
      </w:r>
      <w:proofErr w:type="spellStart"/>
      <w:r w:rsidRPr="00DC7C4D">
        <w:rPr>
          <w:rFonts w:ascii="Times New Roman" w:hAnsi="Times New Roman" w:cs="Times New Roman"/>
          <w:sz w:val="24"/>
          <w:szCs w:val="24"/>
        </w:rPr>
        <w:t>Госрегистра</w:t>
      </w:r>
      <w:proofErr w:type="spellEnd"/>
      <w:r w:rsidRPr="00DC7C4D">
        <w:rPr>
          <w:rFonts w:ascii="Times New Roman" w:hAnsi="Times New Roman" w:cs="Times New Roman"/>
          <w:sz w:val="24"/>
          <w:szCs w:val="24"/>
        </w:rPr>
        <w:t xml:space="preserve"> и предоставлено на обозрение  регистрационное дело</w:t>
      </w:r>
      <w:r w:rsidR="001D25EB">
        <w:rPr>
          <w:rFonts w:ascii="Times New Roman" w:hAnsi="Times New Roman" w:cs="Times New Roman"/>
          <w:sz w:val="24"/>
          <w:szCs w:val="24"/>
        </w:rPr>
        <w:t xml:space="preserve">, в котором </w:t>
      </w:r>
      <w:r w:rsidRPr="00DC7C4D">
        <w:rPr>
          <w:rFonts w:ascii="Times New Roman" w:hAnsi="Times New Roman" w:cs="Times New Roman"/>
          <w:sz w:val="24"/>
          <w:szCs w:val="24"/>
        </w:rPr>
        <w:t xml:space="preserve">постановления </w:t>
      </w:r>
      <w:proofErr w:type="spellStart"/>
      <w:r w:rsidRPr="00DC7C4D">
        <w:rPr>
          <w:rFonts w:ascii="Times New Roman" w:hAnsi="Times New Roman" w:cs="Times New Roman"/>
          <w:sz w:val="24"/>
          <w:szCs w:val="24"/>
        </w:rPr>
        <w:t>Бишкекской</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госадминистрации</w:t>
      </w:r>
      <w:proofErr w:type="spellEnd"/>
      <w:r w:rsidRPr="00DC7C4D">
        <w:rPr>
          <w:rFonts w:ascii="Times New Roman" w:hAnsi="Times New Roman" w:cs="Times New Roman"/>
          <w:sz w:val="24"/>
          <w:szCs w:val="24"/>
        </w:rPr>
        <w:t xml:space="preserve"> от 06.08.1992 года №349 «О передаче и предоставлении  во временное пользование Управлению гаражей и платных автостоянок земельных участков под платные автостоянки» Добровольному обществу  автолюбителей Октябрьского района нет. Каких-либо документов о предоставлении в установленном законом порядке  данной земли Кооперативу «</w:t>
      </w:r>
      <w:proofErr w:type="spellStart"/>
      <w:r w:rsidRPr="00DC7C4D">
        <w:rPr>
          <w:rFonts w:ascii="Times New Roman" w:hAnsi="Times New Roman" w:cs="Times New Roman"/>
          <w:sz w:val="24"/>
          <w:szCs w:val="24"/>
        </w:rPr>
        <w:t>Жениш</w:t>
      </w:r>
      <w:proofErr w:type="spellEnd"/>
      <w:r w:rsidRPr="00DC7C4D">
        <w:rPr>
          <w:rFonts w:ascii="Times New Roman" w:hAnsi="Times New Roman" w:cs="Times New Roman"/>
          <w:sz w:val="24"/>
          <w:szCs w:val="24"/>
        </w:rPr>
        <w:t>» либо К</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Ш. также нет. Первым документом на данную землю является только акт продажи  имущества с торгов. В то </w:t>
      </w:r>
      <w:r w:rsidRPr="00DC7C4D">
        <w:rPr>
          <w:rFonts w:ascii="Times New Roman" w:hAnsi="Times New Roman" w:cs="Times New Roman"/>
          <w:sz w:val="24"/>
          <w:szCs w:val="24"/>
        </w:rPr>
        <w:lastRenderedPageBreak/>
        <w:t>время как из постановления №349 видно, что земельный участок предоставляется временно</w:t>
      </w:r>
      <w:r w:rsidR="00310B89">
        <w:rPr>
          <w:rFonts w:ascii="Times New Roman" w:hAnsi="Times New Roman" w:cs="Times New Roman"/>
          <w:sz w:val="24"/>
          <w:szCs w:val="24"/>
        </w:rPr>
        <w:t>,</w:t>
      </w:r>
      <w:r w:rsidRPr="00DC7C4D">
        <w:rPr>
          <w:rFonts w:ascii="Times New Roman" w:hAnsi="Times New Roman" w:cs="Times New Roman"/>
          <w:sz w:val="24"/>
          <w:szCs w:val="24"/>
        </w:rPr>
        <w:t xml:space="preserve"> сроком на 5 лет. Следовательно,  Закон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«О введении в действие  Земельного кодекса Кыргызской Республики» не</w:t>
      </w:r>
      <w:r w:rsidR="00DE62DD">
        <w:rPr>
          <w:rFonts w:ascii="Times New Roman" w:hAnsi="Times New Roman" w:cs="Times New Roman"/>
          <w:sz w:val="24"/>
          <w:szCs w:val="24"/>
        </w:rPr>
        <w:t xml:space="preserve"> применим,</w:t>
      </w:r>
      <w:r w:rsidRPr="00DC7C4D">
        <w:rPr>
          <w:rFonts w:ascii="Times New Roman" w:hAnsi="Times New Roman" w:cs="Times New Roman"/>
          <w:sz w:val="24"/>
          <w:szCs w:val="24"/>
        </w:rPr>
        <w:t xml:space="preserve"> так как он применяется, если земля до введение  в действие ЗК КР предоставлялось в бессрочное пользование. Более того, в судебном заседании  представитель </w:t>
      </w:r>
      <w:proofErr w:type="spellStart"/>
      <w:r w:rsidRPr="00DC7C4D">
        <w:rPr>
          <w:rFonts w:ascii="Times New Roman" w:hAnsi="Times New Roman" w:cs="Times New Roman"/>
          <w:sz w:val="24"/>
          <w:szCs w:val="24"/>
        </w:rPr>
        <w:t>Госрегистра</w:t>
      </w:r>
      <w:proofErr w:type="spellEnd"/>
      <w:r w:rsidRPr="00DC7C4D">
        <w:rPr>
          <w:rFonts w:ascii="Times New Roman" w:hAnsi="Times New Roman" w:cs="Times New Roman"/>
          <w:sz w:val="24"/>
          <w:szCs w:val="24"/>
        </w:rPr>
        <w:t xml:space="preserve"> пояснил, что на данном земельном участке нет капитальных зданий/сооружений как ранее, так и в настоящее время. В соответствии с техническим паспортом  там имеется сторожевая будка и металлические конструкции – контейнера (установленные в 2020 году, т.е. последующими собственниками земли), которые не являются  недвижимым имуществом. В материалах регистрационного дела нет  никаких разрешительных документов на какое-либо строительство. Следовательно, никаких актов о введении  в эксплуатацию в установленном законом порядке зданий либо сооружений, построенных до введения в действие  ЗК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а также на период вынесения  оспариваемых судебных актов тоже нет. В виду того,  что данные сведения ГУ «Кадастр» не предоставляются третьим лицам кроме собственников имущества, судебных либо следственных органов (письмо №13-09/846 от 30.01.2020 года),  знать об этих обстоятельствах ранее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не могло. Узнав об этом на судебном заседании  11.12. 2019 года  были направлены соответствующие запросы в МП «</w:t>
      </w:r>
      <w:proofErr w:type="spellStart"/>
      <w:r w:rsidRPr="00DC7C4D">
        <w:rPr>
          <w:rFonts w:ascii="Times New Roman" w:hAnsi="Times New Roman" w:cs="Times New Roman"/>
          <w:sz w:val="24"/>
          <w:szCs w:val="24"/>
        </w:rPr>
        <w:t>Бишкекглавархитектура</w:t>
      </w:r>
      <w:proofErr w:type="spellEnd"/>
      <w:r w:rsidRPr="00DC7C4D">
        <w:rPr>
          <w:rFonts w:ascii="Times New Roman" w:hAnsi="Times New Roman" w:cs="Times New Roman"/>
          <w:sz w:val="24"/>
          <w:szCs w:val="24"/>
        </w:rPr>
        <w:t>». Из письма МП «</w:t>
      </w:r>
      <w:proofErr w:type="spellStart"/>
      <w:r w:rsidRPr="00DC7C4D">
        <w:rPr>
          <w:rFonts w:ascii="Times New Roman" w:hAnsi="Times New Roman" w:cs="Times New Roman"/>
          <w:sz w:val="24"/>
          <w:szCs w:val="24"/>
        </w:rPr>
        <w:t>Бишкекглавархитектура</w:t>
      </w:r>
      <w:proofErr w:type="spellEnd"/>
      <w:r w:rsidRPr="00DC7C4D">
        <w:rPr>
          <w:rFonts w:ascii="Times New Roman" w:hAnsi="Times New Roman" w:cs="Times New Roman"/>
          <w:sz w:val="24"/>
          <w:szCs w:val="24"/>
        </w:rPr>
        <w:t xml:space="preserve">» №АТо5-22/417 от 24.01.2020 года следует, что  разрешительные документы на строительство  какого-либо объекта на данный участок не выдавались и заявление на </w:t>
      </w:r>
      <w:r w:rsidR="00310B89">
        <w:rPr>
          <w:rFonts w:ascii="Times New Roman" w:hAnsi="Times New Roman" w:cs="Times New Roman"/>
          <w:sz w:val="24"/>
          <w:szCs w:val="24"/>
        </w:rPr>
        <w:t>раз</w:t>
      </w:r>
      <w:r w:rsidRPr="00DC7C4D">
        <w:rPr>
          <w:rFonts w:ascii="Times New Roman" w:hAnsi="Times New Roman" w:cs="Times New Roman"/>
          <w:sz w:val="24"/>
          <w:szCs w:val="24"/>
        </w:rPr>
        <w:t xml:space="preserve">работку АПУ не поступали.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xml:space="preserve">» считает, </w:t>
      </w:r>
      <w:proofErr w:type="gramStart"/>
      <w:r w:rsidRPr="00DC7C4D">
        <w:rPr>
          <w:rFonts w:ascii="Times New Roman" w:hAnsi="Times New Roman" w:cs="Times New Roman"/>
          <w:sz w:val="24"/>
          <w:szCs w:val="24"/>
        </w:rPr>
        <w:t>что  указанные</w:t>
      </w:r>
      <w:proofErr w:type="gramEnd"/>
      <w:r w:rsidRPr="00DC7C4D">
        <w:rPr>
          <w:rFonts w:ascii="Times New Roman" w:hAnsi="Times New Roman" w:cs="Times New Roman"/>
          <w:sz w:val="24"/>
          <w:szCs w:val="24"/>
        </w:rPr>
        <w:t xml:space="preserve"> </w:t>
      </w:r>
      <w:r w:rsidR="00DE62DD" w:rsidRPr="00DC7C4D">
        <w:rPr>
          <w:rFonts w:ascii="Times New Roman" w:hAnsi="Times New Roman" w:cs="Times New Roman"/>
          <w:sz w:val="24"/>
          <w:szCs w:val="24"/>
        </w:rPr>
        <w:t xml:space="preserve">обстоятельства </w:t>
      </w:r>
      <w:r w:rsidRPr="00DC7C4D">
        <w:rPr>
          <w:rFonts w:ascii="Times New Roman" w:hAnsi="Times New Roman" w:cs="Times New Roman"/>
          <w:sz w:val="24"/>
          <w:szCs w:val="24"/>
        </w:rPr>
        <w:t>являются существенными</w:t>
      </w:r>
      <w:r w:rsidR="00DE62DD">
        <w:rPr>
          <w:rFonts w:ascii="Times New Roman" w:hAnsi="Times New Roman" w:cs="Times New Roman"/>
          <w:sz w:val="24"/>
          <w:szCs w:val="24"/>
        </w:rPr>
        <w:t>, т.к. е</w:t>
      </w:r>
      <w:r w:rsidR="00DE62DD" w:rsidRPr="00DC7C4D">
        <w:rPr>
          <w:rFonts w:ascii="Times New Roman" w:hAnsi="Times New Roman" w:cs="Times New Roman"/>
          <w:sz w:val="24"/>
          <w:szCs w:val="24"/>
        </w:rPr>
        <w:t xml:space="preserve">сли бы </w:t>
      </w:r>
      <w:r w:rsidR="00DE62DD">
        <w:rPr>
          <w:rFonts w:ascii="Times New Roman" w:hAnsi="Times New Roman" w:cs="Times New Roman"/>
          <w:sz w:val="24"/>
          <w:szCs w:val="24"/>
        </w:rPr>
        <w:t xml:space="preserve">они </w:t>
      </w:r>
      <w:r w:rsidR="00DE62DD" w:rsidRPr="00DC7C4D">
        <w:rPr>
          <w:rFonts w:ascii="Times New Roman" w:hAnsi="Times New Roman" w:cs="Times New Roman"/>
          <w:sz w:val="24"/>
          <w:szCs w:val="24"/>
        </w:rPr>
        <w:t>были известны суду при рассмотрении  дела, то закрепления спорно</w:t>
      </w:r>
      <w:r w:rsidR="00310B89">
        <w:rPr>
          <w:rFonts w:ascii="Times New Roman" w:hAnsi="Times New Roman" w:cs="Times New Roman"/>
          <w:sz w:val="24"/>
          <w:szCs w:val="24"/>
        </w:rPr>
        <w:t>го</w:t>
      </w:r>
      <w:r w:rsidR="00DE62DD" w:rsidRPr="00DC7C4D">
        <w:rPr>
          <w:rFonts w:ascii="Times New Roman" w:hAnsi="Times New Roman" w:cs="Times New Roman"/>
          <w:sz w:val="24"/>
          <w:szCs w:val="24"/>
        </w:rPr>
        <w:t xml:space="preserve"> зем</w:t>
      </w:r>
      <w:r w:rsidR="00310B89">
        <w:rPr>
          <w:rFonts w:ascii="Times New Roman" w:hAnsi="Times New Roman" w:cs="Times New Roman"/>
          <w:sz w:val="24"/>
          <w:szCs w:val="24"/>
        </w:rPr>
        <w:t>е</w:t>
      </w:r>
      <w:r w:rsidR="00DE62DD" w:rsidRPr="00DC7C4D">
        <w:rPr>
          <w:rFonts w:ascii="Times New Roman" w:hAnsi="Times New Roman" w:cs="Times New Roman"/>
          <w:sz w:val="24"/>
          <w:szCs w:val="24"/>
        </w:rPr>
        <w:t>л</w:t>
      </w:r>
      <w:r w:rsidR="00310B89">
        <w:rPr>
          <w:rFonts w:ascii="Times New Roman" w:hAnsi="Times New Roman" w:cs="Times New Roman"/>
          <w:sz w:val="24"/>
          <w:szCs w:val="24"/>
        </w:rPr>
        <w:t>ьного участка за</w:t>
      </w:r>
      <w:r w:rsidR="00DE62DD" w:rsidRPr="00DC7C4D">
        <w:rPr>
          <w:rFonts w:ascii="Times New Roman" w:hAnsi="Times New Roman" w:cs="Times New Roman"/>
          <w:sz w:val="24"/>
          <w:szCs w:val="24"/>
        </w:rPr>
        <w:t xml:space="preserve"> Керимов</w:t>
      </w:r>
      <w:r w:rsidR="00310B89">
        <w:rPr>
          <w:rFonts w:ascii="Times New Roman" w:hAnsi="Times New Roman" w:cs="Times New Roman"/>
          <w:sz w:val="24"/>
          <w:szCs w:val="24"/>
        </w:rPr>
        <w:t>ым</w:t>
      </w:r>
      <w:r w:rsidR="00DE62DD" w:rsidRPr="00DC7C4D">
        <w:rPr>
          <w:rFonts w:ascii="Times New Roman" w:hAnsi="Times New Roman" w:cs="Times New Roman"/>
          <w:sz w:val="24"/>
          <w:szCs w:val="24"/>
        </w:rPr>
        <w:t xml:space="preserve"> Ш. не было бы  произведено</w:t>
      </w:r>
      <w:r w:rsidR="00DE62DD">
        <w:rPr>
          <w:rFonts w:ascii="Times New Roman" w:hAnsi="Times New Roman" w:cs="Times New Roman"/>
          <w:sz w:val="24"/>
          <w:szCs w:val="24"/>
        </w:rPr>
        <w:t>.</w:t>
      </w:r>
      <w:r w:rsidRPr="00DC7C4D">
        <w:rPr>
          <w:rFonts w:ascii="Times New Roman" w:hAnsi="Times New Roman" w:cs="Times New Roman"/>
          <w:sz w:val="24"/>
          <w:szCs w:val="24"/>
        </w:rPr>
        <w:t xml:space="preserve"> О данных обстоятельствах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gramStart"/>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xml:space="preserve">» узнало только </w:t>
      </w:r>
      <w:r w:rsidR="00DD5A3C">
        <w:rPr>
          <w:rFonts w:ascii="Times New Roman" w:hAnsi="Times New Roman" w:cs="Times New Roman"/>
          <w:sz w:val="24"/>
          <w:szCs w:val="24"/>
        </w:rPr>
        <w:t>11.12.2019 года</w:t>
      </w:r>
      <w:r w:rsidR="00DD5A3C" w:rsidRPr="00DD5A3C">
        <w:rPr>
          <w:rFonts w:ascii="Times New Roman" w:hAnsi="Times New Roman" w:cs="Times New Roman"/>
          <w:sz w:val="24"/>
          <w:szCs w:val="24"/>
        </w:rPr>
        <w:t xml:space="preserve"> </w:t>
      </w:r>
      <w:r w:rsidR="00DD5A3C" w:rsidRPr="00DC7C4D">
        <w:rPr>
          <w:rFonts w:ascii="Times New Roman" w:hAnsi="Times New Roman" w:cs="Times New Roman"/>
          <w:sz w:val="24"/>
          <w:szCs w:val="24"/>
        </w:rPr>
        <w:t>на судебном заседании</w:t>
      </w:r>
      <w:r w:rsidR="00DD5A3C">
        <w:rPr>
          <w:rFonts w:ascii="Times New Roman" w:hAnsi="Times New Roman" w:cs="Times New Roman"/>
          <w:sz w:val="24"/>
          <w:szCs w:val="24"/>
        </w:rPr>
        <w:t>.</w:t>
      </w:r>
      <w:proofErr w:type="gramEnd"/>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Суд первой инстанции удовлетворил заявление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gramStart"/>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о пересмотре судебного акта по вновь открывшимся обстоятельства</w:t>
      </w:r>
      <w:r w:rsidR="002B3DBA">
        <w:rPr>
          <w:rFonts w:ascii="Times New Roman" w:hAnsi="Times New Roman" w:cs="Times New Roman"/>
          <w:sz w:val="24"/>
          <w:szCs w:val="24"/>
        </w:rPr>
        <w:t>м, указав,</w:t>
      </w:r>
      <w:r w:rsidRPr="00DC7C4D">
        <w:rPr>
          <w:rFonts w:ascii="Times New Roman" w:hAnsi="Times New Roman" w:cs="Times New Roman"/>
          <w:sz w:val="24"/>
          <w:szCs w:val="24"/>
        </w:rPr>
        <w:t xml:space="preserve"> что приведенные заявителем доводы и доказательства возможно могут повлиять на исход рассмотрения дела.</w:t>
      </w:r>
      <w:proofErr w:type="gramEnd"/>
      <w:r w:rsidRPr="00DC7C4D">
        <w:rPr>
          <w:rFonts w:ascii="Times New Roman" w:hAnsi="Times New Roman" w:cs="Times New Roman"/>
          <w:sz w:val="24"/>
          <w:szCs w:val="24"/>
        </w:rPr>
        <w:t xml:space="preserve"> При этом отметил, что на пояснения в суде  представителя ГУ «Кадастр» об отсутствии недвижимого имущества на  земельном участке и на письмо МП «</w:t>
      </w:r>
      <w:proofErr w:type="spellStart"/>
      <w:r w:rsidRPr="00DC7C4D">
        <w:rPr>
          <w:rFonts w:ascii="Times New Roman" w:hAnsi="Times New Roman" w:cs="Times New Roman"/>
          <w:sz w:val="24"/>
          <w:szCs w:val="24"/>
        </w:rPr>
        <w:t>Бишкекглавархитектура</w:t>
      </w:r>
      <w:proofErr w:type="spellEnd"/>
      <w:r w:rsidRPr="00DC7C4D">
        <w:rPr>
          <w:rFonts w:ascii="Times New Roman" w:hAnsi="Times New Roman" w:cs="Times New Roman"/>
          <w:sz w:val="24"/>
          <w:szCs w:val="24"/>
        </w:rPr>
        <w:t>» может быть дана соответствующая правовая оценка только при рассмотрении дела по существу.</w:t>
      </w:r>
    </w:p>
    <w:p w:rsidR="00EF66C5" w:rsidRPr="00DC7C4D"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Суд апелляционной </w:t>
      </w:r>
      <w:proofErr w:type="gramStart"/>
      <w:r w:rsidRPr="00DC7C4D">
        <w:rPr>
          <w:rFonts w:ascii="Times New Roman" w:hAnsi="Times New Roman" w:cs="Times New Roman"/>
          <w:sz w:val="24"/>
          <w:szCs w:val="24"/>
        </w:rPr>
        <w:t>инстанции</w:t>
      </w:r>
      <w:proofErr w:type="gramEnd"/>
      <w:r w:rsidRPr="00DC7C4D">
        <w:rPr>
          <w:rFonts w:ascii="Times New Roman" w:hAnsi="Times New Roman" w:cs="Times New Roman"/>
          <w:sz w:val="24"/>
          <w:szCs w:val="24"/>
        </w:rPr>
        <w:t xml:space="preserve">  отменяя определение суда первой инстанции и отказывая в удовлетворении заявления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указал, что приведенные в заявлении  обстоятельства  не могут служить основанием для пересмотра решения суда по вновь открывшимся обстоятельствам, так как оспариваются лишь действия БГУЗРПНИ, выразившиеся в выдаче удостоверения на право временного пользования земельным участком на основании постановления мэрии г. Бишкек. При этом основанием для удовлетворения заявления К</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Ш.К. явилось то обстоятельство, что постановление мэрии г. Бишкек за №45 от 19.01.2006 года</w:t>
      </w:r>
      <w:r w:rsidR="00DD5A3C">
        <w:rPr>
          <w:rFonts w:ascii="Times New Roman" w:hAnsi="Times New Roman" w:cs="Times New Roman"/>
          <w:sz w:val="24"/>
          <w:szCs w:val="24"/>
        </w:rPr>
        <w:t>,</w:t>
      </w:r>
      <w:r w:rsidRPr="00DC7C4D">
        <w:rPr>
          <w:rFonts w:ascii="Times New Roman" w:hAnsi="Times New Roman" w:cs="Times New Roman"/>
          <w:sz w:val="24"/>
          <w:szCs w:val="24"/>
        </w:rPr>
        <w:t xml:space="preserve"> на основании которого было выдано удостоверение на право временного пользования земельным участком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«А</w:t>
      </w:r>
      <w:r w:rsidR="002B3DBA">
        <w:rPr>
          <w:rFonts w:ascii="Times New Roman" w:hAnsi="Times New Roman" w:cs="Times New Roman"/>
          <w:sz w:val="24"/>
          <w:szCs w:val="24"/>
        </w:rPr>
        <w:t>.</w:t>
      </w:r>
      <w:r w:rsidRPr="00DC7C4D">
        <w:rPr>
          <w:rFonts w:ascii="Times New Roman" w:hAnsi="Times New Roman" w:cs="Times New Roman"/>
          <w:sz w:val="24"/>
          <w:szCs w:val="24"/>
        </w:rPr>
        <w:t>И</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2B3DBA">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было  признано недействительным.</w:t>
      </w:r>
    </w:p>
    <w:p w:rsidR="00EF66C5" w:rsidRPr="00FE2678" w:rsidRDefault="00EF66C5" w:rsidP="00EF66C5">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Суд кассационной инстанции согласился с доводами апелляционной инстанции, поскольку действительно   решением суда первой инстанции от 2 июля 2008 года  суд обязал аннулировать удостоверение на право временного пользования земельным участком серии</w:t>
      </w:r>
      <w:proofErr w:type="gramStart"/>
      <w:r w:rsidRPr="00DC7C4D">
        <w:rPr>
          <w:rFonts w:ascii="Times New Roman" w:hAnsi="Times New Roman" w:cs="Times New Roman"/>
          <w:sz w:val="24"/>
          <w:szCs w:val="24"/>
        </w:rPr>
        <w:t xml:space="preserve"> В</w:t>
      </w:r>
      <w:proofErr w:type="gramEnd"/>
      <w:r w:rsidRPr="00DC7C4D">
        <w:rPr>
          <w:rFonts w:ascii="Times New Roman" w:hAnsi="Times New Roman" w:cs="Times New Roman"/>
          <w:sz w:val="24"/>
          <w:szCs w:val="24"/>
        </w:rPr>
        <w:t xml:space="preserve"> №023562, выданного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«А</w:t>
      </w:r>
      <w:r w:rsidR="003D081D">
        <w:rPr>
          <w:rFonts w:ascii="Times New Roman" w:hAnsi="Times New Roman" w:cs="Times New Roman"/>
          <w:sz w:val="24"/>
          <w:szCs w:val="24"/>
        </w:rPr>
        <w:t>.</w:t>
      </w:r>
      <w:r w:rsidRPr="00DC7C4D">
        <w:rPr>
          <w:rFonts w:ascii="Times New Roman" w:hAnsi="Times New Roman" w:cs="Times New Roman"/>
          <w:sz w:val="24"/>
          <w:szCs w:val="24"/>
        </w:rPr>
        <w:t xml:space="preserve"> И</w:t>
      </w:r>
      <w:r w:rsidR="003D081D">
        <w:rPr>
          <w:rFonts w:ascii="Times New Roman" w:hAnsi="Times New Roman" w:cs="Times New Roman"/>
          <w:sz w:val="24"/>
          <w:szCs w:val="24"/>
        </w:rPr>
        <w:t>.</w:t>
      </w:r>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ОсОО</w:t>
      </w:r>
      <w:proofErr w:type="spellEnd"/>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F</w:t>
      </w:r>
      <w:r w:rsidR="003D081D">
        <w:rPr>
          <w:rFonts w:ascii="Times New Roman" w:hAnsi="Times New Roman" w:cs="Times New Roman"/>
          <w:sz w:val="24"/>
          <w:szCs w:val="24"/>
        </w:rPr>
        <w:t>.</w:t>
      </w:r>
      <w:r w:rsidRPr="00DC7C4D">
        <w:rPr>
          <w:rFonts w:ascii="Times New Roman" w:hAnsi="Times New Roman" w:cs="Times New Roman"/>
          <w:sz w:val="24"/>
          <w:szCs w:val="24"/>
        </w:rPr>
        <w:t xml:space="preserve"> </w:t>
      </w:r>
      <w:r w:rsidRPr="00DC7C4D">
        <w:rPr>
          <w:rFonts w:ascii="Times New Roman" w:hAnsi="Times New Roman" w:cs="Times New Roman"/>
          <w:sz w:val="24"/>
          <w:szCs w:val="24"/>
          <w:lang w:val="en-US"/>
        </w:rPr>
        <w:t>Ltd</w:t>
      </w:r>
      <w:r w:rsidRPr="00DC7C4D">
        <w:rPr>
          <w:rFonts w:ascii="Times New Roman" w:hAnsi="Times New Roman" w:cs="Times New Roman"/>
          <w:sz w:val="24"/>
          <w:szCs w:val="24"/>
        </w:rPr>
        <w:t xml:space="preserve">», на основании постановления мэрии г. </w:t>
      </w:r>
      <w:proofErr w:type="gramStart"/>
      <w:r w:rsidRPr="00DC7C4D">
        <w:rPr>
          <w:rFonts w:ascii="Times New Roman" w:hAnsi="Times New Roman" w:cs="Times New Roman"/>
          <w:sz w:val="24"/>
          <w:szCs w:val="24"/>
        </w:rPr>
        <w:t>Бишкек  №</w:t>
      </w:r>
      <w:proofErr w:type="gramEnd"/>
      <w:r w:rsidRPr="00DC7C4D">
        <w:rPr>
          <w:rFonts w:ascii="Times New Roman" w:hAnsi="Times New Roman" w:cs="Times New Roman"/>
          <w:sz w:val="24"/>
          <w:szCs w:val="24"/>
        </w:rPr>
        <w:t xml:space="preserve">45 </w:t>
      </w:r>
      <w:r w:rsidR="00310B89">
        <w:rPr>
          <w:rFonts w:ascii="Times New Roman" w:hAnsi="Times New Roman" w:cs="Times New Roman"/>
          <w:sz w:val="24"/>
          <w:szCs w:val="24"/>
        </w:rPr>
        <w:t xml:space="preserve">от </w:t>
      </w:r>
      <w:r w:rsidRPr="00DC7C4D">
        <w:rPr>
          <w:rFonts w:ascii="Times New Roman" w:hAnsi="Times New Roman" w:cs="Times New Roman"/>
          <w:sz w:val="24"/>
          <w:szCs w:val="24"/>
        </w:rPr>
        <w:t xml:space="preserve"> 19.01.2006 года, которое в последующем было признано недействительным решением суда. </w:t>
      </w:r>
      <w:r w:rsidR="002D53F4">
        <w:rPr>
          <w:rFonts w:ascii="Times New Roman" w:hAnsi="Times New Roman" w:cs="Times New Roman"/>
          <w:sz w:val="24"/>
          <w:szCs w:val="24"/>
        </w:rPr>
        <w:tab/>
      </w:r>
      <w:r w:rsidR="002D53F4">
        <w:rPr>
          <w:rFonts w:ascii="Times New Roman" w:hAnsi="Times New Roman" w:cs="Times New Roman"/>
          <w:sz w:val="24"/>
          <w:szCs w:val="24"/>
        </w:rPr>
        <w:tab/>
      </w:r>
      <w:r w:rsidR="002D53F4">
        <w:rPr>
          <w:rFonts w:ascii="Times New Roman" w:hAnsi="Times New Roman" w:cs="Times New Roman"/>
          <w:sz w:val="24"/>
          <w:szCs w:val="24"/>
        </w:rPr>
        <w:tab/>
      </w:r>
      <w:r w:rsidR="003D081D">
        <w:rPr>
          <w:rFonts w:ascii="Times New Roman" w:hAnsi="Times New Roman" w:cs="Times New Roman"/>
          <w:sz w:val="24"/>
          <w:szCs w:val="24"/>
        </w:rPr>
        <w:tab/>
      </w:r>
      <w:r w:rsidR="003D081D">
        <w:rPr>
          <w:rFonts w:ascii="Times New Roman" w:hAnsi="Times New Roman" w:cs="Times New Roman"/>
          <w:sz w:val="24"/>
          <w:szCs w:val="24"/>
        </w:rPr>
        <w:tab/>
      </w:r>
      <w:r w:rsidR="003D081D">
        <w:rPr>
          <w:rFonts w:ascii="Times New Roman" w:hAnsi="Times New Roman" w:cs="Times New Roman"/>
          <w:sz w:val="24"/>
          <w:szCs w:val="24"/>
        </w:rPr>
        <w:tab/>
      </w:r>
      <w:r w:rsidRPr="00DC7C4D">
        <w:rPr>
          <w:rFonts w:ascii="Times New Roman" w:hAnsi="Times New Roman" w:cs="Times New Roman"/>
          <w:sz w:val="24"/>
          <w:szCs w:val="24"/>
        </w:rPr>
        <w:t>Пояснения представителя БГУЗРПНИ об отсутствии недвижимого имущества на спорном земельном участке и письмо МП «</w:t>
      </w:r>
      <w:proofErr w:type="spellStart"/>
      <w:r w:rsidRPr="00DC7C4D">
        <w:rPr>
          <w:rFonts w:ascii="Times New Roman" w:hAnsi="Times New Roman" w:cs="Times New Roman"/>
          <w:sz w:val="24"/>
          <w:szCs w:val="24"/>
        </w:rPr>
        <w:t>Бишкекглавархитектура</w:t>
      </w:r>
      <w:proofErr w:type="spellEnd"/>
      <w:r w:rsidRPr="00DC7C4D">
        <w:rPr>
          <w:rFonts w:ascii="Times New Roman" w:hAnsi="Times New Roman" w:cs="Times New Roman"/>
          <w:sz w:val="24"/>
          <w:szCs w:val="24"/>
        </w:rPr>
        <w:t xml:space="preserve">» №АТо5-22/417 от 24.01.2020 года не подпадают под основания, предусмотренные п.1 ч.2 ст. 268 АПК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поскольку такие сведения могли быть получены при рассмотрении дела по существу. </w:t>
      </w:r>
      <w:r w:rsidRPr="00DC7C4D">
        <w:rPr>
          <w:rFonts w:ascii="Times New Roman" w:hAnsi="Times New Roman" w:cs="Times New Roman"/>
          <w:sz w:val="24"/>
          <w:szCs w:val="24"/>
        </w:rPr>
        <w:lastRenderedPageBreak/>
        <w:t>Процессуальные упущения  участников процесса не являются вновь открывшимися обстоятельствами.</w:t>
      </w:r>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r>
        <w:rPr>
          <w:rFonts w:ascii="Times New Roman" w:eastAsia="Times New Roman" w:hAnsi="Times New Roman" w:cs="Times New Roman"/>
          <w:b/>
          <w:color w:val="383C45"/>
          <w:sz w:val="24"/>
          <w:szCs w:val="24"/>
          <w:lang w:eastAsia="ru-RU"/>
        </w:rPr>
        <w:t>б</w:t>
      </w:r>
      <w:r w:rsidRPr="00DC7C4D">
        <w:rPr>
          <w:rFonts w:ascii="Times New Roman" w:eastAsia="Times New Roman" w:hAnsi="Times New Roman" w:cs="Times New Roman"/>
          <w:b/>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 Решением межрайонного суда Чуйской области  от  28 марта 2019 года административный иск И</w:t>
      </w:r>
      <w:r w:rsidR="00E5081E">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 А. о признании недействительным распоряжений  Ак-</w:t>
      </w:r>
      <w:proofErr w:type="spellStart"/>
      <w:r w:rsidRPr="00DC7C4D">
        <w:rPr>
          <w:rFonts w:ascii="Times New Roman" w:eastAsia="Times New Roman" w:hAnsi="Times New Roman" w:cs="Times New Roman"/>
          <w:color w:val="383C45"/>
          <w:sz w:val="24"/>
          <w:szCs w:val="24"/>
          <w:lang w:eastAsia="ru-RU"/>
        </w:rPr>
        <w:t>Суйского</w:t>
      </w:r>
      <w:proofErr w:type="spellEnd"/>
      <w:r w:rsidRPr="00DC7C4D">
        <w:rPr>
          <w:rFonts w:ascii="Times New Roman" w:eastAsia="Times New Roman" w:hAnsi="Times New Roman" w:cs="Times New Roman"/>
          <w:color w:val="383C45"/>
          <w:sz w:val="24"/>
          <w:szCs w:val="24"/>
          <w:lang w:eastAsia="ru-RU"/>
        </w:rPr>
        <w:t xml:space="preserve"> </w:t>
      </w:r>
      <w:proofErr w:type="spellStart"/>
      <w:r w:rsidRPr="00DC7C4D">
        <w:rPr>
          <w:rFonts w:ascii="Times New Roman" w:eastAsia="Times New Roman" w:hAnsi="Times New Roman" w:cs="Times New Roman"/>
          <w:color w:val="383C45"/>
          <w:sz w:val="24"/>
          <w:szCs w:val="24"/>
          <w:lang w:eastAsia="ru-RU"/>
        </w:rPr>
        <w:t>айыл</w:t>
      </w:r>
      <w:proofErr w:type="spellEnd"/>
      <w:r w:rsidRPr="00DC7C4D">
        <w:rPr>
          <w:rFonts w:ascii="Times New Roman" w:eastAsia="Times New Roman" w:hAnsi="Times New Roman" w:cs="Times New Roman"/>
          <w:color w:val="383C45"/>
          <w:sz w:val="24"/>
          <w:szCs w:val="24"/>
          <w:lang w:eastAsia="ru-RU"/>
        </w:rPr>
        <w:t xml:space="preserve"> </w:t>
      </w:r>
      <w:proofErr w:type="spellStart"/>
      <w:r w:rsidRPr="00DC7C4D">
        <w:rPr>
          <w:rFonts w:ascii="Times New Roman" w:eastAsia="Times New Roman" w:hAnsi="Times New Roman" w:cs="Times New Roman"/>
          <w:color w:val="383C45"/>
          <w:sz w:val="24"/>
          <w:szCs w:val="24"/>
          <w:lang w:eastAsia="ru-RU"/>
        </w:rPr>
        <w:t>окмоту</w:t>
      </w:r>
      <w:proofErr w:type="spellEnd"/>
      <w:r w:rsidRPr="00DC7C4D">
        <w:rPr>
          <w:rFonts w:ascii="Times New Roman" w:eastAsia="Times New Roman" w:hAnsi="Times New Roman" w:cs="Times New Roman"/>
          <w:color w:val="383C45"/>
          <w:sz w:val="24"/>
          <w:szCs w:val="24"/>
          <w:lang w:eastAsia="ru-RU"/>
        </w:rPr>
        <w:t xml:space="preserve">  от 09.09.2002 года №1677 и от 04.10.2002 года  №1613 оставлен без удовлетворения </w:t>
      </w:r>
      <w:r w:rsidRPr="00DC7C4D">
        <w:rPr>
          <w:rFonts w:ascii="Times New Roman" w:eastAsia="Times New Roman" w:hAnsi="Times New Roman" w:cs="Times New Roman"/>
          <w:b/>
          <w:color w:val="383C45"/>
          <w:sz w:val="24"/>
          <w:szCs w:val="24"/>
          <w:lang w:eastAsia="ru-RU"/>
        </w:rPr>
        <w:t>(дело №АД-211/19).</w:t>
      </w:r>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Решением Чуйского областного суда от 26 июля 2019 года указанное решение суда первой инстанции  отменено полностью, принято новое решение  об удовлетворении  административного иска.</w:t>
      </w:r>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 xml:space="preserve">Постановлением ВС </w:t>
      </w:r>
      <w:proofErr w:type="gramStart"/>
      <w:r w:rsidRPr="00DC7C4D">
        <w:rPr>
          <w:rFonts w:ascii="Times New Roman" w:eastAsia="Times New Roman" w:hAnsi="Times New Roman" w:cs="Times New Roman"/>
          <w:color w:val="383C45"/>
          <w:sz w:val="24"/>
          <w:szCs w:val="24"/>
          <w:lang w:eastAsia="ru-RU"/>
        </w:rPr>
        <w:t>КР</w:t>
      </w:r>
      <w:proofErr w:type="gramEnd"/>
      <w:r w:rsidRPr="00DC7C4D">
        <w:rPr>
          <w:rFonts w:ascii="Times New Roman" w:eastAsia="Times New Roman" w:hAnsi="Times New Roman" w:cs="Times New Roman"/>
          <w:color w:val="383C45"/>
          <w:sz w:val="24"/>
          <w:szCs w:val="24"/>
          <w:lang w:eastAsia="ru-RU"/>
        </w:rPr>
        <w:t xml:space="preserve"> от 14 января 2020 года решение Чуйского областного суда от 26 июля 2019 года отменено,  решение суда первой инстанции  оставлено в силе.</w:t>
      </w:r>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proofErr w:type="gramStart"/>
      <w:r w:rsidRPr="00DC7C4D">
        <w:rPr>
          <w:rFonts w:ascii="Times New Roman" w:eastAsia="Times New Roman" w:hAnsi="Times New Roman" w:cs="Times New Roman"/>
          <w:color w:val="383C45"/>
          <w:sz w:val="24"/>
          <w:szCs w:val="24"/>
          <w:lang w:eastAsia="ru-RU"/>
        </w:rPr>
        <w:t>И</w:t>
      </w:r>
      <w:r w:rsidR="00E5081E">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 А. 24 мая 2022 года обратился в суд с заявлением о пересмотре решения межрайонного суда Чуйской области  от  28 марта 2019 года по вновь открывшимся обстоятельствам, ссылаясь на справку  Московского районного государственного архива от 28.03.2022 года за №04-54/449, в которой сообщается, что по документам архивного фонда  Ак-</w:t>
      </w:r>
      <w:proofErr w:type="spellStart"/>
      <w:r w:rsidRPr="00DC7C4D">
        <w:rPr>
          <w:rFonts w:ascii="Times New Roman" w:eastAsia="Times New Roman" w:hAnsi="Times New Roman" w:cs="Times New Roman"/>
          <w:color w:val="383C45"/>
          <w:sz w:val="24"/>
          <w:szCs w:val="24"/>
          <w:lang w:eastAsia="ru-RU"/>
        </w:rPr>
        <w:t>Суйского</w:t>
      </w:r>
      <w:proofErr w:type="spellEnd"/>
      <w:r w:rsidRPr="00DC7C4D">
        <w:rPr>
          <w:rFonts w:ascii="Times New Roman" w:eastAsia="Times New Roman" w:hAnsi="Times New Roman" w:cs="Times New Roman"/>
          <w:color w:val="383C45"/>
          <w:sz w:val="24"/>
          <w:szCs w:val="24"/>
          <w:lang w:eastAsia="ru-RU"/>
        </w:rPr>
        <w:t xml:space="preserve"> </w:t>
      </w:r>
      <w:proofErr w:type="spellStart"/>
      <w:r w:rsidRPr="00DC7C4D">
        <w:rPr>
          <w:rFonts w:ascii="Times New Roman" w:eastAsia="Times New Roman" w:hAnsi="Times New Roman" w:cs="Times New Roman"/>
          <w:color w:val="383C45"/>
          <w:sz w:val="24"/>
          <w:szCs w:val="24"/>
          <w:lang w:eastAsia="ru-RU"/>
        </w:rPr>
        <w:t>айыл</w:t>
      </w:r>
      <w:proofErr w:type="spellEnd"/>
      <w:r w:rsidRPr="00DC7C4D">
        <w:rPr>
          <w:rFonts w:ascii="Times New Roman" w:eastAsia="Times New Roman" w:hAnsi="Times New Roman" w:cs="Times New Roman"/>
          <w:color w:val="383C45"/>
          <w:sz w:val="24"/>
          <w:szCs w:val="24"/>
          <w:lang w:eastAsia="ru-RU"/>
        </w:rPr>
        <w:t xml:space="preserve"> </w:t>
      </w:r>
      <w:proofErr w:type="spellStart"/>
      <w:r w:rsidRPr="00DC7C4D">
        <w:rPr>
          <w:rFonts w:ascii="Times New Roman" w:eastAsia="Times New Roman" w:hAnsi="Times New Roman" w:cs="Times New Roman"/>
          <w:color w:val="383C45"/>
          <w:sz w:val="24"/>
          <w:szCs w:val="24"/>
          <w:lang w:eastAsia="ru-RU"/>
        </w:rPr>
        <w:t>окмоту</w:t>
      </w:r>
      <w:proofErr w:type="spellEnd"/>
      <w:r w:rsidRPr="00DC7C4D">
        <w:rPr>
          <w:rFonts w:ascii="Times New Roman" w:eastAsia="Times New Roman" w:hAnsi="Times New Roman" w:cs="Times New Roman"/>
          <w:color w:val="383C45"/>
          <w:sz w:val="24"/>
          <w:szCs w:val="24"/>
          <w:lang w:eastAsia="ru-RU"/>
        </w:rPr>
        <w:t xml:space="preserve"> Московского района оспариваемых распоряжений не обнаружено.</w:t>
      </w:r>
      <w:proofErr w:type="gramEnd"/>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Определением административного суда Чуйской области от  22 июля 2022 года в удовлетворении заявления И</w:t>
      </w:r>
      <w:r w:rsidR="00E5081E">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 xml:space="preserve"> А. отказано. Отказывая в удовлетворении заявления  </w:t>
      </w:r>
      <w:proofErr w:type="gramStart"/>
      <w:r w:rsidRPr="00DC7C4D">
        <w:rPr>
          <w:rFonts w:ascii="Times New Roman" w:eastAsia="Times New Roman" w:hAnsi="Times New Roman" w:cs="Times New Roman"/>
          <w:color w:val="383C45"/>
          <w:sz w:val="24"/>
          <w:szCs w:val="24"/>
          <w:lang w:eastAsia="ru-RU"/>
        </w:rPr>
        <w:t>суд</w:t>
      </w:r>
      <w:proofErr w:type="gramEnd"/>
      <w:r w:rsidRPr="00DC7C4D">
        <w:rPr>
          <w:rFonts w:ascii="Times New Roman" w:eastAsia="Times New Roman" w:hAnsi="Times New Roman" w:cs="Times New Roman"/>
          <w:color w:val="383C45"/>
          <w:sz w:val="24"/>
          <w:szCs w:val="24"/>
          <w:lang w:eastAsia="ru-RU"/>
        </w:rPr>
        <w:t xml:space="preserve"> обосновал тем,  что указанная справка Московского районного государственного архива от 28.03.2022 года за №04-54/449 не может служить основани</w:t>
      </w:r>
      <w:r w:rsidR="00F1768B">
        <w:rPr>
          <w:rFonts w:ascii="Times New Roman" w:eastAsia="Times New Roman" w:hAnsi="Times New Roman" w:cs="Times New Roman"/>
          <w:color w:val="383C45"/>
          <w:sz w:val="24"/>
          <w:szCs w:val="24"/>
          <w:lang w:eastAsia="ru-RU"/>
        </w:rPr>
        <w:t>ем</w:t>
      </w:r>
      <w:r w:rsidRPr="00DC7C4D">
        <w:rPr>
          <w:rFonts w:ascii="Times New Roman" w:eastAsia="Times New Roman" w:hAnsi="Times New Roman" w:cs="Times New Roman"/>
          <w:color w:val="383C45"/>
          <w:sz w:val="24"/>
          <w:szCs w:val="24"/>
          <w:lang w:eastAsia="ru-RU"/>
        </w:rPr>
        <w:t xml:space="preserve"> для пересмотра решения суда по вновь открывшимся обстоятельствам, поскольку оспариваемые акты имеются в регистрационном деле ГУ «Кадастр» и были приложены  И</w:t>
      </w:r>
      <w:r w:rsidR="00E5081E">
        <w:rPr>
          <w:rFonts w:ascii="Times New Roman" w:eastAsia="Times New Roman" w:hAnsi="Times New Roman" w:cs="Times New Roman"/>
          <w:color w:val="383C45"/>
          <w:sz w:val="24"/>
          <w:szCs w:val="24"/>
          <w:lang w:eastAsia="ru-RU"/>
        </w:rPr>
        <w:t>.</w:t>
      </w:r>
      <w:r w:rsidRPr="00DC7C4D">
        <w:rPr>
          <w:rFonts w:ascii="Times New Roman" w:eastAsia="Times New Roman" w:hAnsi="Times New Roman" w:cs="Times New Roman"/>
          <w:color w:val="383C45"/>
          <w:sz w:val="24"/>
          <w:szCs w:val="24"/>
          <w:lang w:eastAsia="ru-RU"/>
        </w:rPr>
        <w:t>А.  к административному иску при подаче иска.</w:t>
      </w:r>
    </w:p>
    <w:p w:rsidR="00EF66C5" w:rsidRPr="00DC7C4D" w:rsidRDefault="00EF66C5" w:rsidP="00EF66C5">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 xml:space="preserve">Суд апелляционной </w:t>
      </w:r>
      <w:proofErr w:type="gramStart"/>
      <w:r w:rsidRPr="00DC7C4D">
        <w:rPr>
          <w:rFonts w:ascii="Times New Roman" w:eastAsia="Times New Roman" w:hAnsi="Times New Roman" w:cs="Times New Roman"/>
          <w:color w:val="383C45"/>
          <w:sz w:val="24"/>
          <w:szCs w:val="24"/>
          <w:lang w:eastAsia="ru-RU"/>
        </w:rPr>
        <w:t>инстанции</w:t>
      </w:r>
      <w:proofErr w:type="gramEnd"/>
      <w:r w:rsidRPr="00DC7C4D">
        <w:rPr>
          <w:rFonts w:ascii="Times New Roman" w:eastAsia="Times New Roman" w:hAnsi="Times New Roman" w:cs="Times New Roman"/>
          <w:color w:val="383C45"/>
          <w:sz w:val="24"/>
          <w:szCs w:val="24"/>
          <w:lang w:eastAsia="ru-RU"/>
        </w:rPr>
        <w:t xml:space="preserve"> оставляя без изменения определение суда первой инстанции от 22 июля 2022 года, отметил, что указанная в заявлении справка Московского районного государственного архива не является вновь открывшимся обстоятельством, а является доказательством по делу, правом истребования и предоставления которого на момент рассмотрения дела заявитель не воспользовался.</w:t>
      </w:r>
    </w:p>
    <w:p w:rsidR="001D2045" w:rsidRPr="00F1768B" w:rsidRDefault="00EF66C5" w:rsidP="00F1768B">
      <w:pPr>
        <w:spacing w:after="0" w:line="240" w:lineRule="auto"/>
        <w:ind w:firstLine="708"/>
        <w:jc w:val="both"/>
        <w:rPr>
          <w:rFonts w:ascii="Times New Roman" w:eastAsia="Times New Roman" w:hAnsi="Times New Roman" w:cs="Times New Roman"/>
          <w:color w:val="383C45"/>
          <w:sz w:val="24"/>
          <w:szCs w:val="24"/>
          <w:lang w:eastAsia="ru-RU"/>
        </w:rPr>
      </w:pPr>
      <w:r w:rsidRPr="00DC7C4D">
        <w:rPr>
          <w:rFonts w:ascii="Times New Roman" w:eastAsia="Times New Roman" w:hAnsi="Times New Roman" w:cs="Times New Roman"/>
          <w:color w:val="383C45"/>
          <w:sz w:val="24"/>
          <w:szCs w:val="24"/>
          <w:lang w:eastAsia="ru-RU"/>
        </w:rPr>
        <w:t xml:space="preserve">Постановлением кассационной инстанции от 9 ноября 2022 года </w:t>
      </w:r>
      <w:r>
        <w:rPr>
          <w:rFonts w:ascii="Times New Roman" w:eastAsia="Times New Roman" w:hAnsi="Times New Roman" w:cs="Times New Roman"/>
          <w:color w:val="383C45"/>
          <w:sz w:val="24"/>
          <w:szCs w:val="24"/>
          <w:lang w:eastAsia="ru-RU"/>
        </w:rPr>
        <w:t>судебные акты оставлены в силе.</w:t>
      </w:r>
    </w:p>
    <w:p w:rsidR="00F1768B" w:rsidRPr="00DC7C4D" w:rsidRDefault="00F1768B" w:rsidP="00F1768B">
      <w:pPr>
        <w:pStyle w:val="tkRedakcijaTekst"/>
        <w:spacing w:after="0" w:line="240" w:lineRule="auto"/>
        <w:ind w:firstLine="708"/>
        <w:rPr>
          <w:rFonts w:ascii="Times New Roman" w:hAnsi="Times New Roman" w:cs="Times New Roman"/>
          <w:i w:val="0"/>
          <w:sz w:val="24"/>
          <w:szCs w:val="24"/>
        </w:rPr>
      </w:pPr>
      <w:r w:rsidRPr="00F1768B">
        <w:rPr>
          <w:rFonts w:ascii="Times New Roman" w:hAnsi="Times New Roman" w:cs="Times New Roman"/>
          <w:b/>
          <w:i w:val="0"/>
          <w:sz w:val="24"/>
          <w:szCs w:val="24"/>
        </w:rPr>
        <w:t>в)</w:t>
      </w:r>
      <w:r>
        <w:rPr>
          <w:rFonts w:ascii="Times New Roman" w:hAnsi="Times New Roman" w:cs="Times New Roman"/>
          <w:i w:val="0"/>
          <w:sz w:val="24"/>
          <w:szCs w:val="24"/>
        </w:rPr>
        <w:t xml:space="preserve"> </w:t>
      </w:r>
      <w:r w:rsidRPr="00DC7C4D">
        <w:rPr>
          <w:rFonts w:ascii="Times New Roman" w:hAnsi="Times New Roman" w:cs="Times New Roman"/>
          <w:i w:val="0"/>
          <w:sz w:val="24"/>
          <w:szCs w:val="24"/>
        </w:rPr>
        <w:t>М</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 xml:space="preserve">Ч.Ч. обратился в суд с заявлением  о признании недействительным постановления Пригородного </w:t>
      </w:r>
      <w:proofErr w:type="spellStart"/>
      <w:r w:rsidRPr="00DC7C4D">
        <w:rPr>
          <w:rFonts w:ascii="Times New Roman" w:hAnsi="Times New Roman" w:cs="Times New Roman"/>
          <w:i w:val="0"/>
          <w:sz w:val="24"/>
          <w:szCs w:val="24"/>
        </w:rPr>
        <w:t>айыл</w:t>
      </w:r>
      <w:proofErr w:type="spellEnd"/>
      <w:r w:rsidRPr="00DC7C4D">
        <w:rPr>
          <w:rFonts w:ascii="Times New Roman" w:hAnsi="Times New Roman" w:cs="Times New Roman"/>
          <w:i w:val="0"/>
          <w:sz w:val="24"/>
          <w:szCs w:val="24"/>
        </w:rPr>
        <w:t xml:space="preserve"> </w:t>
      </w:r>
      <w:proofErr w:type="spellStart"/>
      <w:r w:rsidRPr="00DC7C4D">
        <w:rPr>
          <w:rFonts w:ascii="Times New Roman" w:hAnsi="Times New Roman" w:cs="Times New Roman"/>
          <w:i w:val="0"/>
          <w:sz w:val="24"/>
          <w:szCs w:val="24"/>
        </w:rPr>
        <w:t>окмоту</w:t>
      </w:r>
      <w:proofErr w:type="spellEnd"/>
      <w:r w:rsidRPr="00DC7C4D">
        <w:rPr>
          <w:rFonts w:ascii="Times New Roman" w:hAnsi="Times New Roman" w:cs="Times New Roman"/>
          <w:i w:val="0"/>
          <w:sz w:val="24"/>
          <w:szCs w:val="24"/>
        </w:rPr>
        <w:t xml:space="preserve"> №40 от 28.04.2004 года, акта отвода земельного участка 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Д.Н. в размере 0,1660 га и государственного акта о праве частной собственности на земе</w:t>
      </w:r>
      <w:r>
        <w:rPr>
          <w:rFonts w:ascii="Times New Roman" w:hAnsi="Times New Roman" w:cs="Times New Roman"/>
          <w:i w:val="0"/>
          <w:sz w:val="24"/>
          <w:szCs w:val="24"/>
        </w:rPr>
        <w:t xml:space="preserve">льный участок. </w:t>
      </w:r>
      <w:r w:rsidRPr="00DC7C4D">
        <w:rPr>
          <w:rFonts w:ascii="Times New Roman" w:hAnsi="Times New Roman" w:cs="Times New Roman"/>
          <w:i w:val="0"/>
          <w:sz w:val="24"/>
          <w:szCs w:val="24"/>
        </w:rPr>
        <w:t xml:space="preserve">Также просил суд восстановить срок </w:t>
      </w:r>
      <w:r>
        <w:rPr>
          <w:rFonts w:ascii="Times New Roman" w:hAnsi="Times New Roman" w:cs="Times New Roman"/>
          <w:i w:val="0"/>
          <w:sz w:val="24"/>
          <w:szCs w:val="24"/>
        </w:rPr>
        <w:t>для обращения в суд</w:t>
      </w:r>
      <w:r w:rsidRPr="00DC7C4D">
        <w:rPr>
          <w:rFonts w:ascii="Times New Roman" w:hAnsi="Times New Roman" w:cs="Times New Roman"/>
          <w:i w:val="0"/>
          <w:sz w:val="24"/>
          <w:szCs w:val="24"/>
        </w:rPr>
        <w:t xml:space="preserve"> </w:t>
      </w:r>
      <w:r w:rsidRPr="00DC7C4D">
        <w:rPr>
          <w:rFonts w:ascii="Times New Roman" w:hAnsi="Times New Roman" w:cs="Times New Roman"/>
          <w:b/>
          <w:i w:val="0"/>
          <w:sz w:val="24"/>
          <w:szCs w:val="24"/>
        </w:rPr>
        <w:t>(дело №АД-22/21).</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Решением межрайонного суда Чуйской области  от 29 июня 2010 года М</w:t>
      </w:r>
      <w:r w:rsidR="00E5081E">
        <w:rPr>
          <w:rFonts w:ascii="Times New Roman" w:hAnsi="Times New Roman" w:cs="Times New Roman"/>
          <w:i w:val="0"/>
          <w:sz w:val="24"/>
          <w:szCs w:val="24"/>
        </w:rPr>
        <w:t>.</w:t>
      </w:r>
      <w:r w:rsidR="004D0396">
        <w:rPr>
          <w:rFonts w:ascii="Times New Roman" w:hAnsi="Times New Roman" w:cs="Times New Roman"/>
          <w:i w:val="0"/>
          <w:sz w:val="24"/>
          <w:szCs w:val="24"/>
        </w:rPr>
        <w:t xml:space="preserve"> Ч.Ч. </w:t>
      </w:r>
      <w:r w:rsidRPr="00DC7C4D">
        <w:rPr>
          <w:rFonts w:ascii="Times New Roman" w:hAnsi="Times New Roman" w:cs="Times New Roman"/>
          <w:i w:val="0"/>
          <w:sz w:val="24"/>
          <w:szCs w:val="24"/>
        </w:rPr>
        <w:t xml:space="preserve"> восстановлен срок</w:t>
      </w:r>
      <w:r w:rsidR="004D0396">
        <w:rPr>
          <w:rFonts w:ascii="Times New Roman" w:hAnsi="Times New Roman" w:cs="Times New Roman"/>
          <w:i w:val="0"/>
          <w:sz w:val="24"/>
          <w:szCs w:val="24"/>
        </w:rPr>
        <w:t>, з</w:t>
      </w:r>
      <w:r w:rsidRPr="00DC7C4D">
        <w:rPr>
          <w:rFonts w:ascii="Times New Roman" w:hAnsi="Times New Roman" w:cs="Times New Roman"/>
          <w:i w:val="0"/>
          <w:sz w:val="24"/>
          <w:szCs w:val="24"/>
        </w:rPr>
        <w:t xml:space="preserve">аявление  о признании недействительным постановления Пригородного </w:t>
      </w:r>
      <w:proofErr w:type="spellStart"/>
      <w:r w:rsidRPr="00DC7C4D">
        <w:rPr>
          <w:rFonts w:ascii="Times New Roman" w:hAnsi="Times New Roman" w:cs="Times New Roman"/>
          <w:i w:val="0"/>
          <w:sz w:val="24"/>
          <w:szCs w:val="24"/>
        </w:rPr>
        <w:t>айыл</w:t>
      </w:r>
      <w:proofErr w:type="spellEnd"/>
      <w:r w:rsidRPr="00DC7C4D">
        <w:rPr>
          <w:rFonts w:ascii="Times New Roman" w:hAnsi="Times New Roman" w:cs="Times New Roman"/>
          <w:i w:val="0"/>
          <w:sz w:val="24"/>
          <w:szCs w:val="24"/>
        </w:rPr>
        <w:t xml:space="preserve"> </w:t>
      </w:r>
      <w:proofErr w:type="spellStart"/>
      <w:r w:rsidRPr="00DC7C4D">
        <w:rPr>
          <w:rFonts w:ascii="Times New Roman" w:hAnsi="Times New Roman" w:cs="Times New Roman"/>
          <w:i w:val="0"/>
          <w:sz w:val="24"/>
          <w:szCs w:val="24"/>
        </w:rPr>
        <w:t>окмоту</w:t>
      </w:r>
      <w:proofErr w:type="spellEnd"/>
      <w:r w:rsidRPr="00DC7C4D">
        <w:rPr>
          <w:rFonts w:ascii="Times New Roman" w:hAnsi="Times New Roman" w:cs="Times New Roman"/>
          <w:i w:val="0"/>
          <w:sz w:val="24"/>
          <w:szCs w:val="24"/>
        </w:rPr>
        <w:t xml:space="preserve"> №40 от 28.04.2004 года, акта отвода земельного участка </w:t>
      </w:r>
      <w:r w:rsidR="00E5081E">
        <w:rPr>
          <w:rFonts w:ascii="Times New Roman" w:hAnsi="Times New Roman" w:cs="Times New Roman"/>
          <w:i w:val="0"/>
          <w:sz w:val="24"/>
          <w:szCs w:val="24"/>
        </w:rPr>
        <w:t xml:space="preserve">            </w:t>
      </w:r>
      <w:r w:rsidRPr="00DC7C4D">
        <w:rPr>
          <w:rFonts w:ascii="Times New Roman" w:hAnsi="Times New Roman" w:cs="Times New Roman"/>
          <w:i w:val="0"/>
          <w:sz w:val="24"/>
          <w:szCs w:val="24"/>
        </w:rPr>
        <w:t>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Д.Н. и государственного акта о праве частной собс</w:t>
      </w:r>
      <w:r>
        <w:rPr>
          <w:rFonts w:ascii="Times New Roman" w:hAnsi="Times New Roman" w:cs="Times New Roman"/>
          <w:i w:val="0"/>
          <w:sz w:val="24"/>
          <w:szCs w:val="24"/>
        </w:rPr>
        <w:t xml:space="preserve">твенности на земельный участок </w:t>
      </w:r>
      <w:r w:rsidRPr="00DC7C4D">
        <w:rPr>
          <w:rFonts w:ascii="Times New Roman" w:hAnsi="Times New Roman" w:cs="Times New Roman"/>
          <w:i w:val="0"/>
          <w:sz w:val="24"/>
          <w:szCs w:val="24"/>
        </w:rPr>
        <w:t>удовлетворено.</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Д.Н. обратился в суд с заявлением о пересмотре по вновь открывшимся обстоятельствам решения межрайонного суда Чуйской области  от 29 июня 2010 года.</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Определением административного суда Чуйской области от 3 ноября 2020 года заявление 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Д.Н.   удовлетворено.</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Определением апелляционной инстанции Чуйского областного суда  от  21 января 2021 года данное определение оставлено без изменения.</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Постановлением кассационной инстанции ВС </w:t>
      </w:r>
      <w:proofErr w:type="gramStart"/>
      <w:r w:rsidRPr="00DC7C4D">
        <w:rPr>
          <w:rFonts w:ascii="Times New Roman" w:hAnsi="Times New Roman" w:cs="Times New Roman"/>
          <w:i w:val="0"/>
          <w:sz w:val="24"/>
          <w:szCs w:val="24"/>
        </w:rPr>
        <w:t>КР</w:t>
      </w:r>
      <w:proofErr w:type="gramEnd"/>
      <w:r w:rsidRPr="00DC7C4D">
        <w:rPr>
          <w:rFonts w:ascii="Times New Roman" w:hAnsi="Times New Roman" w:cs="Times New Roman"/>
          <w:i w:val="0"/>
          <w:sz w:val="24"/>
          <w:szCs w:val="24"/>
        </w:rPr>
        <w:t xml:space="preserve"> от 5 апреля 2021 года  судебные акты судов первой и апелляционной инстанции отменены,  заявление 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Д.Н. оставлено без удовлетворения.</w:t>
      </w:r>
    </w:p>
    <w:p w:rsidR="00C870CE" w:rsidRDefault="00C870CE" w:rsidP="00F1768B">
      <w:pPr>
        <w:pStyle w:val="tkRedakcijaTekst"/>
        <w:spacing w:after="0" w:line="240" w:lineRule="auto"/>
        <w:rPr>
          <w:rFonts w:ascii="Times New Roman" w:hAnsi="Times New Roman" w:cs="Times New Roman"/>
          <w:i w:val="0"/>
          <w:sz w:val="24"/>
          <w:szCs w:val="24"/>
        </w:rPr>
      </w:pP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lastRenderedPageBreak/>
        <w:t>Судебная коллегия кассационной инстанции не согласилась с выводами судов  по следующим основаниям:</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 У</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 xml:space="preserve">Д.Н. </w:t>
      </w:r>
      <w:r w:rsidR="00FA6AB9">
        <w:rPr>
          <w:rFonts w:ascii="Times New Roman" w:hAnsi="Times New Roman" w:cs="Times New Roman"/>
          <w:i w:val="0"/>
          <w:sz w:val="24"/>
          <w:szCs w:val="24"/>
        </w:rPr>
        <w:t>в качестве основания дл</w:t>
      </w:r>
      <w:r w:rsidRPr="00DC7C4D">
        <w:rPr>
          <w:rFonts w:ascii="Times New Roman" w:hAnsi="Times New Roman" w:cs="Times New Roman"/>
          <w:i w:val="0"/>
          <w:sz w:val="24"/>
          <w:szCs w:val="24"/>
        </w:rPr>
        <w:t>я пересмотра по вновь открывшимся обстоятельствам решения суда</w:t>
      </w:r>
      <w:r w:rsidR="00FA6AB9">
        <w:rPr>
          <w:rFonts w:ascii="Times New Roman" w:hAnsi="Times New Roman" w:cs="Times New Roman"/>
          <w:i w:val="0"/>
          <w:sz w:val="24"/>
          <w:szCs w:val="24"/>
        </w:rPr>
        <w:t xml:space="preserve"> ссылается на </w:t>
      </w:r>
      <w:r w:rsidRPr="00DC7C4D">
        <w:rPr>
          <w:rFonts w:ascii="Times New Roman" w:hAnsi="Times New Roman" w:cs="Times New Roman"/>
          <w:i w:val="0"/>
          <w:sz w:val="24"/>
          <w:szCs w:val="24"/>
        </w:rPr>
        <w:t>архивн</w:t>
      </w:r>
      <w:r w:rsidR="00FA6AB9">
        <w:rPr>
          <w:rFonts w:ascii="Times New Roman" w:hAnsi="Times New Roman" w:cs="Times New Roman"/>
          <w:i w:val="0"/>
          <w:sz w:val="24"/>
          <w:szCs w:val="24"/>
        </w:rPr>
        <w:t>ую</w:t>
      </w:r>
      <w:r w:rsidRPr="00DC7C4D">
        <w:rPr>
          <w:rFonts w:ascii="Times New Roman" w:hAnsi="Times New Roman" w:cs="Times New Roman"/>
          <w:i w:val="0"/>
          <w:sz w:val="24"/>
          <w:szCs w:val="24"/>
        </w:rPr>
        <w:t xml:space="preserve"> справк</w:t>
      </w:r>
      <w:r w:rsidR="00FA6AB9">
        <w:rPr>
          <w:rFonts w:ascii="Times New Roman" w:hAnsi="Times New Roman" w:cs="Times New Roman"/>
          <w:i w:val="0"/>
          <w:sz w:val="24"/>
          <w:szCs w:val="24"/>
        </w:rPr>
        <w:t>у</w:t>
      </w:r>
      <w:r w:rsidRPr="00DC7C4D">
        <w:rPr>
          <w:rFonts w:ascii="Times New Roman" w:hAnsi="Times New Roman" w:cs="Times New Roman"/>
          <w:i w:val="0"/>
          <w:sz w:val="24"/>
          <w:szCs w:val="24"/>
        </w:rPr>
        <w:t xml:space="preserve"> №05-74/703 от 09.09.2020 года, выданн</w:t>
      </w:r>
      <w:r w:rsidR="00FA6AB9">
        <w:rPr>
          <w:rFonts w:ascii="Times New Roman" w:hAnsi="Times New Roman" w:cs="Times New Roman"/>
          <w:i w:val="0"/>
          <w:sz w:val="24"/>
          <w:szCs w:val="24"/>
        </w:rPr>
        <w:t>ую</w:t>
      </w:r>
      <w:r w:rsidRPr="00DC7C4D">
        <w:rPr>
          <w:rFonts w:ascii="Times New Roman" w:hAnsi="Times New Roman" w:cs="Times New Roman"/>
          <w:i w:val="0"/>
          <w:sz w:val="24"/>
          <w:szCs w:val="24"/>
        </w:rPr>
        <w:t xml:space="preserve"> Чуйским областным государственным архивом  Архивного  агентства при ГРС при Правительстве КР.</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Однако</w:t>
      </w:r>
      <w:proofErr w:type="gramStart"/>
      <w:r w:rsidRPr="00DC7C4D">
        <w:rPr>
          <w:rFonts w:ascii="Times New Roman" w:hAnsi="Times New Roman" w:cs="Times New Roman"/>
          <w:i w:val="0"/>
          <w:sz w:val="24"/>
          <w:szCs w:val="24"/>
        </w:rPr>
        <w:t>,</w:t>
      </w:r>
      <w:proofErr w:type="gramEnd"/>
      <w:r w:rsidRPr="00DC7C4D">
        <w:rPr>
          <w:rFonts w:ascii="Times New Roman" w:hAnsi="Times New Roman" w:cs="Times New Roman"/>
          <w:i w:val="0"/>
          <w:sz w:val="24"/>
          <w:szCs w:val="24"/>
        </w:rPr>
        <w:t xml:space="preserve"> данная архивная справка не является правоустанавливающим документом на земельный участок и поэтому не может быть принята в качестве документа, имеющего  существенное значение для разрешения дела, который  не был и не мог быть известен заявителю и (или) суду на момент принятия  оспариваемого судебного акта, а обстоятельства, отраженные в ней,  не являются основаниями для пересмотра.</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При этом</w:t>
      </w:r>
      <w:proofErr w:type="gramStart"/>
      <w:r w:rsidRPr="00DC7C4D">
        <w:rPr>
          <w:rFonts w:ascii="Times New Roman" w:hAnsi="Times New Roman" w:cs="Times New Roman"/>
          <w:i w:val="0"/>
          <w:sz w:val="24"/>
          <w:szCs w:val="24"/>
        </w:rPr>
        <w:t>,</w:t>
      </w:r>
      <w:proofErr w:type="gramEnd"/>
      <w:r w:rsidRPr="00DC7C4D">
        <w:rPr>
          <w:rFonts w:ascii="Times New Roman" w:hAnsi="Times New Roman" w:cs="Times New Roman"/>
          <w:i w:val="0"/>
          <w:sz w:val="24"/>
          <w:szCs w:val="24"/>
        </w:rPr>
        <w:t xml:space="preserve"> судебная коллегия отметила, что под вновь открывшимися  обстоятельствами понимаются именно юридические факты, документы, существовавшие на момент рассмотрения спора, но не известные ранее ни суду, ни участникам процесса, а не новые доказательства по отношению к фактам, уже </w:t>
      </w:r>
      <w:proofErr w:type="spellStart"/>
      <w:r w:rsidRPr="00DC7C4D">
        <w:rPr>
          <w:rFonts w:ascii="Times New Roman" w:hAnsi="Times New Roman" w:cs="Times New Roman"/>
          <w:i w:val="0"/>
          <w:sz w:val="24"/>
          <w:szCs w:val="24"/>
        </w:rPr>
        <w:t>исследовавшимся</w:t>
      </w:r>
      <w:proofErr w:type="spellEnd"/>
      <w:r w:rsidRPr="00DC7C4D">
        <w:rPr>
          <w:rFonts w:ascii="Times New Roman" w:hAnsi="Times New Roman" w:cs="Times New Roman"/>
          <w:i w:val="0"/>
          <w:sz w:val="24"/>
          <w:szCs w:val="24"/>
        </w:rPr>
        <w:t xml:space="preserve"> судом.</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Вместе с тем, </w:t>
      </w:r>
      <w:proofErr w:type="gramStart"/>
      <w:r w:rsidRPr="00DC7C4D">
        <w:rPr>
          <w:rFonts w:ascii="Times New Roman" w:hAnsi="Times New Roman" w:cs="Times New Roman"/>
          <w:i w:val="0"/>
          <w:sz w:val="24"/>
          <w:szCs w:val="24"/>
        </w:rPr>
        <w:t>арх</w:t>
      </w:r>
      <w:r w:rsidR="00E5081E">
        <w:rPr>
          <w:rFonts w:ascii="Times New Roman" w:hAnsi="Times New Roman" w:cs="Times New Roman"/>
          <w:i w:val="0"/>
          <w:sz w:val="24"/>
          <w:szCs w:val="24"/>
        </w:rPr>
        <w:t>ивная справка, представленная У.</w:t>
      </w:r>
      <w:r w:rsidRPr="00DC7C4D">
        <w:rPr>
          <w:rFonts w:ascii="Times New Roman" w:hAnsi="Times New Roman" w:cs="Times New Roman"/>
          <w:i w:val="0"/>
          <w:sz w:val="24"/>
          <w:szCs w:val="24"/>
        </w:rPr>
        <w:t xml:space="preserve"> Д.Н. не опровергают</w:t>
      </w:r>
      <w:proofErr w:type="gramEnd"/>
      <w:r w:rsidRPr="00DC7C4D">
        <w:rPr>
          <w:rFonts w:ascii="Times New Roman" w:hAnsi="Times New Roman" w:cs="Times New Roman"/>
          <w:i w:val="0"/>
          <w:sz w:val="24"/>
          <w:szCs w:val="24"/>
        </w:rPr>
        <w:t xml:space="preserve"> выводы суда первой инстанции, рассмотревшего дело по существу.</w:t>
      </w:r>
    </w:p>
    <w:p w:rsidR="00F1768B" w:rsidRPr="00DC7C4D" w:rsidRDefault="00F1768B" w:rsidP="00F1768B">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Кроме того, непредставление стороной доказательств в обоснование своих требований или возражений против него либо </w:t>
      </w:r>
      <w:proofErr w:type="gramStart"/>
      <w:r w:rsidRPr="00DC7C4D">
        <w:rPr>
          <w:rFonts w:ascii="Times New Roman" w:hAnsi="Times New Roman" w:cs="Times New Roman"/>
          <w:i w:val="0"/>
          <w:sz w:val="24"/>
          <w:szCs w:val="24"/>
        </w:rPr>
        <w:t>не заявление</w:t>
      </w:r>
      <w:proofErr w:type="gramEnd"/>
      <w:r w:rsidRPr="00DC7C4D">
        <w:rPr>
          <w:rFonts w:ascii="Times New Roman" w:hAnsi="Times New Roman" w:cs="Times New Roman"/>
          <w:i w:val="0"/>
          <w:sz w:val="24"/>
          <w:szCs w:val="24"/>
        </w:rPr>
        <w:t xml:space="preserve"> стороной ходатайства об оказании содействия в истребовании доказательств, находящихся у другой стороны или третьих лиц, свидетельствует  о процессуальных упущениях стороны. Такие процессуальные упущения не могут яв</w:t>
      </w:r>
      <w:r w:rsidR="004D0396">
        <w:rPr>
          <w:rFonts w:ascii="Times New Roman" w:hAnsi="Times New Roman" w:cs="Times New Roman"/>
          <w:i w:val="0"/>
          <w:sz w:val="24"/>
          <w:szCs w:val="24"/>
        </w:rPr>
        <w:t>ляться основанием к пересмотру в</w:t>
      </w:r>
      <w:r w:rsidRPr="00DC7C4D">
        <w:rPr>
          <w:rFonts w:ascii="Times New Roman" w:hAnsi="Times New Roman" w:cs="Times New Roman"/>
          <w:i w:val="0"/>
          <w:sz w:val="24"/>
          <w:szCs w:val="24"/>
        </w:rPr>
        <w:t>ступившего в законную силу судебного акта по вновь открывшимся обстоятельствам, поскольку заявитель знал о них, но не использовал в полной мере свои процессуальные права.</w:t>
      </w:r>
    </w:p>
    <w:p w:rsidR="00F1768B" w:rsidRPr="00EF66C5" w:rsidRDefault="00F1768B" w:rsidP="00BB66BC">
      <w:pPr>
        <w:spacing w:after="0" w:line="240" w:lineRule="auto"/>
        <w:jc w:val="both"/>
        <w:rPr>
          <w:rFonts w:ascii="Times New Roman" w:hAnsi="Times New Roman" w:cs="Times New Roman"/>
          <w:sz w:val="24"/>
          <w:szCs w:val="24"/>
        </w:rPr>
      </w:pPr>
    </w:p>
    <w:p w:rsidR="00BB66BC" w:rsidRDefault="001D2045" w:rsidP="00BB66BC">
      <w:pPr>
        <w:spacing w:after="0" w:line="240" w:lineRule="auto"/>
        <w:ind w:firstLine="708"/>
        <w:jc w:val="both"/>
        <w:rPr>
          <w:rFonts w:ascii="Times New Roman" w:hAnsi="Times New Roman" w:cs="Times New Roman"/>
          <w:b/>
          <w:sz w:val="24"/>
          <w:szCs w:val="24"/>
        </w:rPr>
      </w:pPr>
      <w:r w:rsidRPr="00BB66BC">
        <w:rPr>
          <w:rFonts w:ascii="Times New Roman" w:hAnsi="Times New Roman" w:cs="Times New Roman"/>
          <w:b/>
          <w:sz w:val="24"/>
          <w:szCs w:val="24"/>
          <w:lang w:val="en-US"/>
        </w:rPr>
        <w:t>VIII</w:t>
      </w:r>
      <w:r w:rsidR="00F1768B" w:rsidRPr="00BB66BC">
        <w:rPr>
          <w:rFonts w:ascii="Times New Roman" w:hAnsi="Times New Roman" w:cs="Times New Roman"/>
          <w:b/>
          <w:sz w:val="24"/>
          <w:szCs w:val="24"/>
        </w:rPr>
        <w:t>.</w:t>
      </w:r>
      <w:r w:rsidR="00BB66BC" w:rsidRPr="00BB66BC">
        <w:rPr>
          <w:rFonts w:ascii="Times New Roman" w:hAnsi="Times New Roman" w:cs="Times New Roman"/>
          <w:b/>
          <w:sz w:val="24"/>
          <w:szCs w:val="24"/>
        </w:rPr>
        <w:t xml:space="preserve"> </w:t>
      </w:r>
      <w:r w:rsidR="00BB66BC" w:rsidRPr="00DC7C4D">
        <w:rPr>
          <w:rFonts w:ascii="Times New Roman" w:hAnsi="Times New Roman" w:cs="Times New Roman"/>
          <w:b/>
          <w:sz w:val="24"/>
          <w:szCs w:val="24"/>
        </w:rPr>
        <w:t xml:space="preserve">Перечень </w:t>
      </w:r>
      <w:proofErr w:type="gramStart"/>
      <w:r w:rsidR="00BB66BC" w:rsidRPr="00DC7C4D">
        <w:rPr>
          <w:rFonts w:ascii="Times New Roman" w:hAnsi="Times New Roman" w:cs="Times New Roman"/>
          <w:b/>
          <w:sz w:val="24"/>
          <w:szCs w:val="24"/>
        </w:rPr>
        <w:t>оснований  пересмотра</w:t>
      </w:r>
      <w:proofErr w:type="gramEnd"/>
      <w:r w:rsidR="00BB66BC" w:rsidRPr="00DC7C4D">
        <w:rPr>
          <w:rFonts w:ascii="Times New Roman" w:hAnsi="Times New Roman" w:cs="Times New Roman"/>
          <w:b/>
          <w:sz w:val="24"/>
          <w:szCs w:val="24"/>
        </w:rPr>
        <w:t xml:space="preserve"> судебных актов  по вновь  открывшимся обстоятельствам или новым обстоятельствам является исчерпывающим  и расширите</w:t>
      </w:r>
      <w:r w:rsidR="00BB66BC">
        <w:rPr>
          <w:rFonts w:ascii="Times New Roman" w:hAnsi="Times New Roman" w:cs="Times New Roman"/>
          <w:b/>
          <w:sz w:val="24"/>
          <w:szCs w:val="24"/>
        </w:rPr>
        <w:t>льному  толкованию не подлежит.</w:t>
      </w:r>
    </w:p>
    <w:p w:rsidR="000D103E" w:rsidRDefault="000D103E" w:rsidP="00BB66BC">
      <w:pPr>
        <w:spacing w:after="0" w:line="240" w:lineRule="auto"/>
        <w:ind w:firstLine="708"/>
        <w:jc w:val="both"/>
        <w:rPr>
          <w:rFonts w:ascii="Times New Roman" w:hAnsi="Times New Roman" w:cs="Times New Roman"/>
          <w:b/>
          <w:sz w:val="24"/>
          <w:szCs w:val="24"/>
        </w:rPr>
      </w:pPr>
    </w:p>
    <w:p w:rsidR="00D81744" w:rsidRPr="00D81744" w:rsidRDefault="00D81744" w:rsidP="00D81744">
      <w:pPr>
        <w:pStyle w:val="tkTekst"/>
        <w:spacing w:line="240" w:lineRule="auto"/>
        <w:rPr>
          <w:rFonts w:ascii="Times New Roman" w:hAnsi="Times New Roman" w:cs="Times New Roman"/>
          <w:sz w:val="24"/>
          <w:szCs w:val="24"/>
        </w:rPr>
      </w:pPr>
      <w:r w:rsidRPr="00695E77">
        <w:rPr>
          <w:rFonts w:ascii="Times New Roman" w:hAnsi="Times New Roman" w:cs="Times New Roman"/>
          <w:sz w:val="24"/>
          <w:szCs w:val="24"/>
        </w:rPr>
        <w:t xml:space="preserve">Как показало изучение дел  в ходе обобщения,  стороны зачастую пытаются выдать за вновь открывшиеся обстоятельства </w:t>
      </w:r>
      <w:r>
        <w:rPr>
          <w:rFonts w:ascii="Times New Roman" w:hAnsi="Times New Roman" w:cs="Times New Roman"/>
          <w:sz w:val="24"/>
          <w:szCs w:val="24"/>
        </w:rPr>
        <w:t xml:space="preserve">или новые обстоятельства, </w:t>
      </w:r>
      <w:r w:rsidRPr="00695E77">
        <w:rPr>
          <w:rFonts w:ascii="Times New Roman" w:hAnsi="Times New Roman" w:cs="Times New Roman"/>
          <w:sz w:val="24"/>
          <w:szCs w:val="24"/>
        </w:rPr>
        <w:t>те обстоятельства, которые таковыми не являются.</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b/>
          <w:sz w:val="24"/>
          <w:szCs w:val="24"/>
        </w:rPr>
        <w:t>а)</w:t>
      </w:r>
      <w:r w:rsidR="00E5081E">
        <w:rPr>
          <w:rFonts w:ascii="Times New Roman" w:hAnsi="Times New Roman" w:cs="Times New Roman"/>
          <w:sz w:val="24"/>
          <w:szCs w:val="24"/>
        </w:rPr>
        <w:t xml:space="preserve">  Б.</w:t>
      </w:r>
      <w:r w:rsidRPr="00DC7C4D">
        <w:rPr>
          <w:rFonts w:ascii="Times New Roman" w:hAnsi="Times New Roman" w:cs="Times New Roman"/>
          <w:sz w:val="24"/>
          <w:szCs w:val="24"/>
        </w:rPr>
        <w:t xml:space="preserve">М.М. обратилась в  суд с заявлением  о пересмотре по вновь открывшимся обстоятельствам  решения межрайонного суда Чуйской области от  6 марта 2017 года </w:t>
      </w:r>
      <w:r w:rsidRPr="00DC7C4D">
        <w:rPr>
          <w:rFonts w:ascii="Times New Roman" w:hAnsi="Times New Roman" w:cs="Times New Roman"/>
          <w:b/>
          <w:sz w:val="24"/>
          <w:szCs w:val="24"/>
        </w:rPr>
        <w:t>(дело №АД-143/17).</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административного суда Чуйской области  от  22 апреля 2021 года в удовлетворении заявления 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 М.М.   о пересмотре по вновь открывшимся обстоятельствам  вышеуказанного  решения суда отказано.</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Чуйского областного суда от  24 июня 2021 года определение суда первой инстанции от  22 апреля 2021 года оставлено без изменения.</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Постановлением кассационной инстанции от 6 сентября 2021 года судебные акты оставлены в силе.</w:t>
      </w:r>
    </w:p>
    <w:p w:rsidR="00BB66BC" w:rsidRPr="00DC7C4D" w:rsidRDefault="00BB66BC" w:rsidP="00BB66BC">
      <w:pPr>
        <w:spacing w:after="0" w:line="240" w:lineRule="auto"/>
        <w:ind w:firstLine="708"/>
        <w:jc w:val="both"/>
        <w:rPr>
          <w:rFonts w:ascii="Times New Roman" w:hAnsi="Times New Roman" w:cs="Times New Roman"/>
          <w:sz w:val="24"/>
          <w:szCs w:val="24"/>
        </w:rPr>
      </w:pPr>
      <w:proofErr w:type="gramStart"/>
      <w:r w:rsidRPr="00DC7C4D">
        <w:rPr>
          <w:rFonts w:ascii="Times New Roman" w:hAnsi="Times New Roman" w:cs="Times New Roman"/>
          <w:sz w:val="24"/>
          <w:szCs w:val="24"/>
        </w:rPr>
        <w:t>Из материалов дела следует, что  решением  суда от 6 марта 2017 года  в удовлетворении  административного иска 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М.М.   о признании недействительными постановления Лебединского </w:t>
      </w:r>
      <w:proofErr w:type="spellStart"/>
      <w:r w:rsidRPr="00DC7C4D">
        <w:rPr>
          <w:rFonts w:ascii="Times New Roman" w:hAnsi="Times New Roman" w:cs="Times New Roman"/>
          <w:sz w:val="24"/>
          <w:szCs w:val="24"/>
        </w:rPr>
        <w:t>айыл</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окмоту</w:t>
      </w:r>
      <w:proofErr w:type="spellEnd"/>
      <w:r w:rsidRPr="00DC7C4D">
        <w:rPr>
          <w:rFonts w:ascii="Times New Roman" w:hAnsi="Times New Roman" w:cs="Times New Roman"/>
          <w:sz w:val="24"/>
          <w:szCs w:val="24"/>
        </w:rPr>
        <w:t xml:space="preserve"> №15/5 от 04.05.2002 года в части 3 соток  и государственного акта о праве частной собственности на земельный участок, выданного на имя  У</w:t>
      </w:r>
      <w:r w:rsidR="00E5081E">
        <w:rPr>
          <w:rFonts w:ascii="Times New Roman" w:hAnsi="Times New Roman" w:cs="Times New Roman"/>
          <w:sz w:val="24"/>
          <w:szCs w:val="24"/>
        </w:rPr>
        <w:t>.</w:t>
      </w:r>
      <w:r w:rsidRPr="00DC7C4D">
        <w:rPr>
          <w:rFonts w:ascii="Times New Roman" w:hAnsi="Times New Roman" w:cs="Times New Roman"/>
          <w:sz w:val="24"/>
          <w:szCs w:val="24"/>
        </w:rPr>
        <w:t>Б.А. в части 3-соток отказано.</w:t>
      </w:r>
      <w:proofErr w:type="gramEnd"/>
      <w:r w:rsidRPr="00DC7C4D">
        <w:rPr>
          <w:rFonts w:ascii="Times New Roman" w:hAnsi="Times New Roman" w:cs="Times New Roman"/>
          <w:sz w:val="24"/>
          <w:szCs w:val="24"/>
        </w:rPr>
        <w:t xml:space="preserve"> В качестве основания для отказа в удовлетворении иска  суд указал, что  Б</w:t>
      </w:r>
      <w:r w:rsidR="00E5081E">
        <w:rPr>
          <w:rFonts w:ascii="Times New Roman" w:hAnsi="Times New Roman" w:cs="Times New Roman"/>
          <w:sz w:val="24"/>
          <w:szCs w:val="24"/>
        </w:rPr>
        <w:t>.</w:t>
      </w:r>
      <w:r w:rsidRPr="00DC7C4D">
        <w:rPr>
          <w:rFonts w:ascii="Times New Roman" w:hAnsi="Times New Roman" w:cs="Times New Roman"/>
          <w:sz w:val="24"/>
          <w:szCs w:val="24"/>
        </w:rPr>
        <w:t>М.М. не был предоставлен правоустанавливающий документ на спорный земельный участок, соответственно ее права и законные интересы не затрагиваются.</w:t>
      </w:r>
    </w:p>
    <w:p w:rsidR="00BB66BC" w:rsidRPr="00DC7C4D" w:rsidRDefault="00BB66BC" w:rsidP="00BB66BC">
      <w:pPr>
        <w:spacing w:after="0" w:line="240" w:lineRule="auto"/>
        <w:ind w:firstLine="708"/>
        <w:jc w:val="both"/>
        <w:rPr>
          <w:rFonts w:ascii="Times New Roman" w:hAnsi="Times New Roman" w:cs="Times New Roman"/>
          <w:sz w:val="24"/>
          <w:szCs w:val="24"/>
        </w:rPr>
      </w:pPr>
      <w:proofErr w:type="gramStart"/>
      <w:r w:rsidRPr="00DC7C4D">
        <w:rPr>
          <w:rFonts w:ascii="Times New Roman" w:hAnsi="Times New Roman" w:cs="Times New Roman"/>
          <w:sz w:val="24"/>
          <w:szCs w:val="24"/>
        </w:rPr>
        <w:t>Обращаясь в суд с заявлением о пересмотре судебного акта 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М.М. указывает, что постановление Лебединского </w:t>
      </w:r>
      <w:proofErr w:type="spellStart"/>
      <w:r w:rsidRPr="00DC7C4D">
        <w:rPr>
          <w:rFonts w:ascii="Times New Roman" w:hAnsi="Times New Roman" w:cs="Times New Roman"/>
          <w:sz w:val="24"/>
          <w:szCs w:val="24"/>
        </w:rPr>
        <w:t>айыл</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окмоту</w:t>
      </w:r>
      <w:proofErr w:type="spellEnd"/>
      <w:r w:rsidRPr="00DC7C4D">
        <w:rPr>
          <w:rFonts w:ascii="Times New Roman" w:hAnsi="Times New Roman" w:cs="Times New Roman"/>
          <w:sz w:val="24"/>
          <w:szCs w:val="24"/>
        </w:rPr>
        <w:t xml:space="preserve"> №15/5 от 04.05.2002 года было выдано на имя </w:t>
      </w:r>
      <w:r w:rsidRPr="00DC7C4D">
        <w:rPr>
          <w:rFonts w:ascii="Times New Roman" w:hAnsi="Times New Roman" w:cs="Times New Roman"/>
          <w:sz w:val="24"/>
          <w:szCs w:val="24"/>
        </w:rPr>
        <w:lastRenderedPageBreak/>
        <w:t xml:space="preserve">совсем другого гражданина и никакого отношения ни  к  истцу </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 Б</w:t>
      </w:r>
      <w:r w:rsidR="00E5081E">
        <w:rPr>
          <w:rFonts w:ascii="Times New Roman" w:hAnsi="Times New Roman" w:cs="Times New Roman"/>
          <w:sz w:val="24"/>
          <w:szCs w:val="24"/>
        </w:rPr>
        <w:t>.</w:t>
      </w:r>
      <w:r w:rsidRPr="00DC7C4D">
        <w:rPr>
          <w:rFonts w:ascii="Times New Roman" w:hAnsi="Times New Roman" w:cs="Times New Roman"/>
          <w:sz w:val="24"/>
          <w:szCs w:val="24"/>
        </w:rPr>
        <w:t>М.М., ни к третьему лицу  Н</w:t>
      </w:r>
      <w:r w:rsidR="00E5081E">
        <w:rPr>
          <w:rFonts w:ascii="Times New Roman" w:hAnsi="Times New Roman" w:cs="Times New Roman"/>
          <w:sz w:val="24"/>
          <w:szCs w:val="24"/>
        </w:rPr>
        <w:t>.</w:t>
      </w:r>
      <w:r w:rsidRPr="00DC7C4D">
        <w:rPr>
          <w:rFonts w:ascii="Times New Roman" w:hAnsi="Times New Roman" w:cs="Times New Roman"/>
          <w:sz w:val="24"/>
          <w:szCs w:val="24"/>
        </w:rPr>
        <w:t>Б.А. не имело и по ее мнению  судам  первой, апелляционной и кассационной инстанций не было</w:t>
      </w:r>
      <w:proofErr w:type="gramEnd"/>
      <w:r w:rsidRPr="00DC7C4D">
        <w:rPr>
          <w:rFonts w:ascii="Times New Roman" w:hAnsi="Times New Roman" w:cs="Times New Roman"/>
          <w:sz w:val="24"/>
          <w:szCs w:val="24"/>
        </w:rPr>
        <w:t xml:space="preserve"> известно о</w:t>
      </w:r>
      <w:r w:rsidR="00CB6D45">
        <w:rPr>
          <w:rFonts w:ascii="Times New Roman" w:hAnsi="Times New Roman" w:cs="Times New Roman"/>
          <w:sz w:val="24"/>
          <w:szCs w:val="24"/>
        </w:rPr>
        <w:t>б</w:t>
      </w:r>
      <w:r w:rsidRPr="00DC7C4D">
        <w:rPr>
          <w:rFonts w:ascii="Times New Roman" w:hAnsi="Times New Roman" w:cs="Times New Roman"/>
          <w:sz w:val="24"/>
          <w:szCs w:val="24"/>
        </w:rPr>
        <w:t xml:space="preserve"> </w:t>
      </w:r>
      <w:r w:rsidR="00CB6D45">
        <w:rPr>
          <w:rFonts w:ascii="Times New Roman" w:hAnsi="Times New Roman" w:cs="Times New Roman"/>
          <w:sz w:val="24"/>
          <w:szCs w:val="24"/>
        </w:rPr>
        <w:t>э</w:t>
      </w:r>
      <w:r w:rsidRPr="00DC7C4D">
        <w:rPr>
          <w:rFonts w:ascii="Times New Roman" w:hAnsi="Times New Roman" w:cs="Times New Roman"/>
          <w:sz w:val="24"/>
          <w:szCs w:val="24"/>
        </w:rPr>
        <w:t>том</w:t>
      </w:r>
      <w:r w:rsidR="00CB6D45">
        <w:rPr>
          <w:rFonts w:ascii="Times New Roman" w:hAnsi="Times New Roman" w:cs="Times New Roman"/>
          <w:sz w:val="24"/>
          <w:szCs w:val="24"/>
        </w:rPr>
        <w:t>.</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Также 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 М.М. указала, что  в ноябре 2018 года сотрудники </w:t>
      </w:r>
      <w:proofErr w:type="spellStart"/>
      <w:r w:rsidRPr="00DC7C4D">
        <w:rPr>
          <w:rFonts w:ascii="Times New Roman" w:hAnsi="Times New Roman" w:cs="Times New Roman"/>
          <w:sz w:val="24"/>
          <w:szCs w:val="24"/>
        </w:rPr>
        <w:t>Лебединовского</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айыл</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окмоту</w:t>
      </w:r>
      <w:proofErr w:type="spellEnd"/>
      <w:r w:rsidRPr="00DC7C4D">
        <w:rPr>
          <w:rFonts w:ascii="Times New Roman" w:hAnsi="Times New Roman" w:cs="Times New Roman"/>
          <w:sz w:val="24"/>
          <w:szCs w:val="24"/>
        </w:rPr>
        <w:t xml:space="preserve"> и </w:t>
      </w:r>
      <w:proofErr w:type="spellStart"/>
      <w:r w:rsidRPr="00DC7C4D">
        <w:rPr>
          <w:rFonts w:ascii="Times New Roman" w:hAnsi="Times New Roman" w:cs="Times New Roman"/>
          <w:sz w:val="24"/>
          <w:szCs w:val="24"/>
        </w:rPr>
        <w:t>Аламудунского</w:t>
      </w:r>
      <w:proofErr w:type="spellEnd"/>
      <w:r w:rsidRPr="00DC7C4D">
        <w:rPr>
          <w:rFonts w:ascii="Times New Roman" w:hAnsi="Times New Roman" w:cs="Times New Roman"/>
          <w:sz w:val="24"/>
          <w:szCs w:val="24"/>
        </w:rPr>
        <w:t xml:space="preserve"> </w:t>
      </w:r>
      <w:proofErr w:type="spellStart"/>
      <w:r w:rsidRPr="00DC7C4D">
        <w:rPr>
          <w:rFonts w:ascii="Times New Roman" w:hAnsi="Times New Roman" w:cs="Times New Roman"/>
          <w:sz w:val="24"/>
          <w:szCs w:val="24"/>
        </w:rPr>
        <w:t>госрегистра</w:t>
      </w:r>
      <w:proofErr w:type="spellEnd"/>
      <w:r w:rsidRPr="00DC7C4D">
        <w:rPr>
          <w:rFonts w:ascii="Times New Roman" w:hAnsi="Times New Roman" w:cs="Times New Roman"/>
          <w:sz w:val="24"/>
          <w:szCs w:val="24"/>
        </w:rPr>
        <w:t>, сговорившись, во время судебных тяжб, несмотря на наложенный судом арест, подделали номер постановления с №515 на №575, внеся изменения в правоустанавливающий документ и исправления в архивные документы.  По данному факту было возбуждено уголовное дело.</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Суд первой инстанции не нашел оснований для удовлетворения заявления 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М.М.  по вновь открывшимся обстоятельствам решения суда. Основанием  для отказа в иске </w:t>
      </w:r>
      <w:r w:rsidR="00E5081E">
        <w:rPr>
          <w:rFonts w:ascii="Times New Roman" w:hAnsi="Times New Roman" w:cs="Times New Roman"/>
          <w:sz w:val="24"/>
          <w:szCs w:val="24"/>
        </w:rPr>
        <w:t xml:space="preserve">             </w:t>
      </w:r>
      <w:r w:rsidRPr="00DC7C4D">
        <w:rPr>
          <w:rFonts w:ascii="Times New Roman" w:hAnsi="Times New Roman" w:cs="Times New Roman"/>
          <w:sz w:val="24"/>
          <w:szCs w:val="24"/>
        </w:rPr>
        <w:t>Б</w:t>
      </w:r>
      <w:r w:rsidR="00E5081E">
        <w:rPr>
          <w:rFonts w:ascii="Times New Roman" w:hAnsi="Times New Roman" w:cs="Times New Roman"/>
          <w:sz w:val="24"/>
          <w:szCs w:val="24"/>
        </w:rPr>
        <w:t>.</w:t>
      </w:r>
      <w:r w:rsidRPr="00DC7C4D">
        <w:rPr>
          <w:rFonts w:ascii="Times New Roman" w:hAnsi="Times New Roman" w:cs="Times New Roman"/>
          <w:sz w:val="24"/>
          <w:szCs w:val="24"/>
        </w:rPr>
        <w:t xml:space="preserve"> М.М. послужило отсутствие  у нее правоустанавливающего или иного документа на спорное недвижимое имущество, подтверждающего ее право требования, следовательно, обстоятельства, на которые </w:t>
      </w:r>
      <w:proofErr w:type="gramStart"/>
      <w:r w:rsidRPr="00DC7C4D">
        <w:rPr>
          <w:rFonts w:ascii="Times New Roman" w:hAnsi="Times New Roman" w:cs="Times New Roman"/>
          <w:sz w:val="24"/>
          <w:szCs w:val="24"/>
        </w:rPr>
        <w:t>ссылается заявитель не могут</w:t>
      </w:r>
      <w:proofErr w:type="gramEnd"/>
      <w:r w:rsidRPr="00DC7C4D">
        <w:rPr>
          <w:rFonts w:ascii="Times New Roman" w:hAnsi="Times New Roman" w:cs="Times New Roman"/>
          <w:sz w:val="24"/>
          <w:szCs w:val="24"/>
        </w:rPr>
        <w:t xml:space="preserve"> повлиять  на выводы суда о том, что  оспариваемыми актами</w:t>
      </w:r>
      <w:r w:rsidR="003B10E8">
        <w:rPr>
          <w:rFonts w:ascii="Times New Roman" w:hAnsi="Times New Roman" w:cs="Times New Roman"/>
          <w:sz w:val="24"/>
          <w:szCs w:val="24"/>
        </w:rPr>
        <w:t xml:space="preserve"> не </w:t>
      </w:r>
      <w:r w:rsidRPr="00DC7C4D">
        <w:rPr>
          <w:rFonts w:ascii="Times New Roman" w:hAnsi="Times New Roman" w:cs="Times New Roman"/>
          <w:sz w:val="24"/>
          <w:szCs w:val="24"/>
        </w:rPr>
        <w:t xml:space="preserve"> затронуты права и законные интересы истца.</w:t>
      </w:r>
    </w:p>
    <w:p w:rsidR="00BB66BC" w:rsidRPr="00DC7C4D" w:rsidRDefault="00BB66BC" w:rsidP="00BB66BC">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Правовой анализ доводов Б</w:t>
      </w:r>
      <w:r w:rsidR="00E5081E">
        <w:rPr>
          <w:rFonts w:ascii="Times New Roman" w:hAnsi="Times New Roman" w:cs="Times New Roman"/>
          <w:sz w:val="24"/>
          <w:szCs w:val="24"/>
        </w:rPr>
        <w:t>.</w:t>
      </w:r>
      <w:r w:rsidRPr="00DC7C4D">
        <w:rPr>
          <w:rFonts w:ascii="Times New Roman" w:hAnsi="Times New Roman" w:cs="Times New Roman"/>
          <w:sz w:val="24"/>
          <w:szCs w:val="24"/>
        </w:rPr>
        <w:t>М.М.  указывает на то, что ее доводы по своему содержанию направлены на новую оценку доказательств по обстоятельствам  дела, которые судами уже устанавливались, проверялись и получили свою правовую оценку в принятых судебных актах.</w:t>
      </w:r>
    </w:p>
    <w:p w:rsidR="00307227" w:rsidRPr="00307227" w:rsidRDefault="00307227" w:rsidP="00307227">
      <w:pPr>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Pr="00307227">
        <w:rPr>
          <w:rFonts w:ascii="Times New Roman" w:hAnsi="Times New Roman" w:cs="Times New Roman"/>
          <w:sz w:val="24"/>
          <w:szCs w:val="24"/>
        </w:rPr>
        <w:t xml:space="preserve">Еще одним примером того, что заявления о пересмотре судебного акта по вновь открывшимся </w:t>
      </w:r>
      <w:proofErr w:type="gramStart"/>
      <w:r w:rsidRPr="00307227">
        <w:rPr>
          <w:rFonts w:ascii="Times New Roman" w:hAnsi="Times New Roman" w:cs="Times New Roman"/>
          <w:sz w:val="24"/>
          <w:szCs w:val="24"/>
        </w:rPr>
        <w:t>обстоятельствам</w:t>
      </w:r>
      <w:proofErr w:type="gramEnd"/>
      <w:r w:rsidRPr="00307227">
        <w:rPr>
          <w:rFonts w:ascii="Times New Roman" w:hAnsi="Times New Roman" w:cs="Times New Roman"/>
          <w:sz w:val="24"/>
          <w:szCs w:val="24"/>
        </w:rPr>
        <w:t xml:space="preserve"> по сути  являются несогласием с вынесенным  судебным решением можно указать </w:t>
      </w:r>
      <w:r w:rsidRPr="00307227">
        <w:rPr>
          <w:rFonts w:ascii="Times New Roman" w:hAnsi="Times New Roman" w:cs="Times New Roman"/>
          <w:b/>
          <w:sz w:val="24"/>
          <w:szCs w:val="24"/>
        </w:rPr>
        <w:t>дело №АД-668/20.</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Так, определением административного суда г. Бишкек от 30 июня 2022 года в удовлетворении заявления С</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М.О.  о пересмотре решения административного суда г. Бишкек о 17 августа 2020 года по вновь открывшимся обстоятельствам отказано.</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Материалами дела установлено, что С</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М.О. обратилась в суд с административным иском о признании недействительным решение  уполномоченного налогового органа по жалобе налогоплательщика №247/00 от 25.03.2020 года о возложении обязательства произвести имущественные налоговые вычеты за все годы согласно налоговым декларациям и заявлениям.</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Решением административного суда г. Бишкек  от 17 августа 2020 года в удовлетворении административного иска отказано.</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Данное решение суда оставлено в силе вышестоящими судебными инстанциями.</w:t>
      </w:r>
    </w:p>
    <w:p w:rsidR="00307227" w:rsidRPr="00DC7C4D" w:rsidRDefault="00E5081E" w:rsidP="00307227">
      <w:pPr>
        <w:pStyle w:val="tkRedakcijaTekst"/>
        <w:spacing w:after="0" w:line="240" w:lineRule="auto"/>
        <w:rPr>
          <w:rFonts w:ascii="Times New Roman" w:hAnsi="Times New Roman" w:cs="Times New Roman"/>
          <w:i w:val="0"/>
          <w:sz w:val="24"/>
          <w:szCs w:val="24"/>
        </w:rPr>
      </w:pPr>
      <w:r>
        <w:rPr>
          <w:rFonts w:ascii="Times New Roman" w:hAnsi="Times New Roman" w:cs="Times New Roman"/>
          <w:i w:val="0"/>
          <w:sz w:val="24"/>
          <w:szCs w:val="24"/>
        </w:rPr>
        <w:t>С.</w:t>
      </w:r>
      <w:r w:rsidR="00307227" w:rsidRPr="00DC7C4D">
        <w:rPr>
          <w:rFonts w:ascii="Times New Roman" w:hAnsi="Times New Roman" w:cs="Times New Roman"/>
          <w:i w:val="0"/>
          <w:sz w:val="24"/>
          <w:szCs w:val="24"/>
        </w:rPr>
        <w:t xml:space="preserve"> М.О. обратилась в суд с заявлением о пересмотре вышеуказанного решения суда по вновь открывшимся обстоятельствам, ссылаясь на принятие нового Налогового кодекса </w:t>
      </w:r>
      <w:proofErr w:type="gramStart"/>
      <w:r w:rsidR="00307227" w:rsidRPr="00DC7C4D">
        <w:rPr>
          <w:rFonts w:ascii="Times New Roman" w:hAnsi="Times New Roman" w:cs="Times New Roman"/>
          <w:i w:val="0"/>
          <w:sz w:val="24"/>
          <w:szCs w:val="24"/>
        </w:rPr>
        <w:t>КР</w:t>
      </w:r>
      <w:proofErr w:type="gramEnd"/>
      <w:r w:rsidR="00307227" w:rsidRPr="00DC7C4D">
        <w:rPr>
          <w:rFonts w:ascii="Times New Roman" w:hAnsi="Times New Roman" w:cs="Times New Roman"/>
          <w:i w:val="0"/>
          <w:sz w:val="24"/>
          <w:szCs w:val="24"/>
        </w:rPr>
        <w:t xml:space="preserve">, которым неопределенность, изложенная в п.3 ст. 172 старого НК КР разъяснена более подробно, в связи с чем, просит считать это обстоятельство вновь открывшимся. </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Суд первой инстанции отказывая в удовлетворении заявления С</w:t>
      </w:r>
      <w:r w:rsidR="00E5081E">
        <w:rPr>
          <w:rFonts w:ascii="Times New Roman" w:hAnsi="Times New Roman" w:cs="Times New Roman"/>
          <w:i w:val="0"/>
          <w:sz w:val="24"/>
          <w:szCs w:val="24"/>
        </w:rPr>
        <w:t>.</w:t>
      </w:r>
      <w:r w:rsidRPr="00DC7C4D">
        <w:rPr>
          <w:rFonts w:ascii="Times New Roman" w:hAnsi="Times New Roman" w:cs="Times New Roman"/>
          <w:i w:val="0"/>
          <w:sz w:val="24"/>
          <w:szCs w:val="24"/>
        </w:rPr>
        <w:t xml:space="preserve"> М.О.   указал, что  принятие нового закона, регулирующего спорные правоотношения после вступления в законную силу решения суда, по смыслу ч.1 и п.1 ч.2 ст. 268 АПК </w:t>
      </w:r>
      <w:proofErr w:type="gramStart"/>
      <w:r w:rsidRPr="00DC7C4D">
        <w:rPr>
          <w:rFonts w:ascii="Times New Roman" w:hAnsi="Times New Roman" w:cs="Times New Roman"/>
          <w:i w:val="0"/>
          <w:sz w:val="24"/>
          <w:szCs w:val="24"/>
        </w:rPr>
        <w:t>КР</w:t>
      </w:r>
      <w:proofErr w:type="gramEnd"/>
      <w:r w:rsidRPr="00DC7C4D">
        <w:rPr>
          <w:rFonts w:ascii="Times New Roman" w:hAnsi="Times New Roman" w:cs="Times New Roman"/>
          <w:i w:val="0"/>
          <w:sz w:val="24"/>
          <w:szCs w:val="24"/>
        </w:rPr>
        <w:t xml:space="preserve"> вновь открывшимся обстоятельством считаться не может. </w:t>
      </w:r>
      <w:proofErr w:type="gramStart"/>
      <w:r w:rsidRPr="00DC7C4D">
        <w:rPr>
          <w:rFonts w:ascii="Times New Roman" w:hAnsi="Times New Roman" w:cs="Times New Roman"/>
          <w:i w:val="0"/>
          <w:sz w:val="24"/>
          <w:szCs w:val="24"/>
        </w:rPr>
        <w:t>Принятие  в последующем новой нормы закона,  регулирующей те же отношения, не способно повлиять на выводы суда, отраженные во вступившем в законную силу решения суда.</w:t>
      </w:r>
      <w:proofErr w:type="gramEnd"/>
      <w:r w:rsidRPr="00DC7C4D">
        <w:rPr>
          <w:rFonts w:ascii="Times New Roman" w:hAnsi="Times New Roman" w:cs="Times New Roman"/>
          <w:i w:val="0"/>
          <w:sz w:val="24"/>
          <w:szCs w:val="24"/>
        </w:rPr>
        <w:t xml:space="preserve"> Доводы заявителя  не опровергают установленные по делу факты и доказательства, на которых основаны выводы судов.</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 xml:space="preserve">Приведенные заявителем доводы, по </w:t>
      </w:r>
      <w:proofErr w:type="gramStart"/>
      <w:r w:rsidRPr="00DC7C4D">
        <w:rPr>
          <w:rFonts w:ascii="Times New Roman" w:hAnsi="Times New Roman" w:cs="Times New Roman"/>
          <w:i w:val="0"/>
          <w:sz w:val="24"/>
          <w:szCs w:val="24"/>
        </w:rPr>
        <w:t>сути</w:t>
      </w:r>
      <w:proofErr w:type="gramEnd"/>
      <w:r w:rsidRPr="00DC7C4D">
        <w:rPr>
          <w:rFonts w:ascii="Times New Roman" w:hAnsi="Times New Roman" w:cs="Times New Roman"/>
          <w:i w:val="0"/>
          <w:sz w:val="24"/>
          <w:szCs w:val="24"/>
        </w:rPr>
        <w:t xml:space="preserve"> являются несогласием с вынесенным  судебным решением, позицией заявителя об ошибочном применении судом норм  материального права и несоответствии выводов суда обстоятельствам дела и нормам  НК КР. Однако, такие доводы могут быть проверены судами только в рамках рассмотрения  апелляционной и кассационной жалоб.</w:t>
      </w:r>
    </w:p>
    <w:p w:rsidR="00307227" w:rsidRPr="00DC7C4D"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t>Определением апелляционной инс</w:t>
      </w:r>
      <w:r w:rsidR="003B10E8">
        <w:rPr>
          <w:rFonts w:ascii="Times New Roman" w:hAnsi="Times New Roman" w:cs="Times New Roman"/>
          <w:i w:val="0"/>
          <w:sz w:val="24"/>
          <w:szCs w:val="24"/>
        </w:rPr>
        <w:t xml:space="preserve">танции от 17 августа 2022 года </w:t>
      </w:r>
      <w:r w:rsidRPr="00DC7C4D">
        <w:rPr>
          <w:rFonts w:ascii="Times New Roman" w:hAnsi="Times New Roman" w:cs="Times New Roman"/>
          <w:i w:val="0"/>
          <w:sz w:val="24"/>
          <w:szCs w:val="24"/>
        </w:rPr>
        <w:t>определение административного суда г. Бишкек от 30 июня 2022 года оставлено без изменения.</w:t>
      </w:r>
    </w:p>
    <w:p w:rsidR="00F1768B" w:rsidRPr="00307227" w:rsidRDefault="00307227" w:rsidP="00307227">
      <w:pPr>
        <w:pStyle w:val="tkRedakcijaTekst"/>
        <w:spacing w:after="0" w:line="240" w:lineRule="auto"/>
        <w:rPr>
          <w:rFonts w:ascii="Times New Roman" w:hAnsi="Times New Roman" w:cs="Times New Roman"/>
          <w:i w:val="0"/>
          <w:sz w:val="24"/>
          <w:szCs w:val="24"/>
        </w:rPr>
      </w:pPr>
      <w:r w:rsidRPr="00DC7C4D">
        <w:rPr>
          <w:rFonts w:ascii="Times New Roman" w:hAnsi="Times New Roman" w:cs="Times New Roman"/>
          <w:i w:val="0"/>
          <w:sz w:val="24"/>
          <w:szCs w:val="24"/>
        </w:rPr>
        <w:lastRenderedPageBreak/>
        <w:t xml:space="preserve">Постановлением кассационной инстанции ВС </w:t>
      </w:r>
      <w:proofErr w:type="gramStart"/>
      <w:r w:rsidRPr="00DC7C4D">
        <w:rPr>
          <w:rFonts w:ascii="Times New Roman" w:hAnsi="Times New Roman" w:cs="Times New Roman"/>
          <w:i w:val="0"/>
          <w:sz w:val="24"/>
          <w:szCs w:val="24"/>
        </w:rPr>
        <w:t>КР</w:t>
      </w:r>
      <w:proofErr w:type="gramEnd"/>
      <w:r w:rsidRPr="00DC7C4D">
        <w:rPr>
          <w:rFonts w:ascii="Times New Roman" w:hAnsi="Times New Roman" w:cs="Times New Roman"/>
          <w:i w:val="0"/>
          <w:sz w:val="24"/>
          <w:szCs w:val="24"/>
        </w:rPr>
        <w:t xml:space="preserve"> от 17 октября 2022 года судебные акты судов первой и апелляцион</w:t>
      </w:r>
      <w:r>
        <w:rPr>
          <w:rFonts w:ascii="Times New Roman" w:hAnsi="Times New Roman" w:cs="Times New Roman"/>
          <w:i w:val="0"/>
          <w:sz w:val="24"/>
          <w:szCs w:val="24"/>
        </w:rPr>
        <w:t>ной инстанции оставлены в силе.</w:t>
      </w:r>
    </w:p>
    <w:p w:rsidR="00F1768B" w:rsidRPr="00F1768B" w:rsidRDefault="00F1768B" w:rsidP="001D2045">
      <w:pPr>
        <w:spacing w:after="0" w:line="240" w:lineRule="auto"/>
        <w:ind w:firstLine="708"/>
        <w:jc w:val="both"/>
        <w:rPr>
          <w:rFonts w:ascii="Times New Roman" w:hAnsi="Times New Roman" w:cs="Times New Roman"/>
          <w:sz w:val="24"/>
          <w:szCs w:val="24"/>
        </w:rPr>
      </w:pPr>
    </w:p>
    <w:p w:rsidR="000D103E" w:rsidRDefault="001D2045" w:rsidP="00307227">
      <w:pPr>
        <w:spacing w:after="0" w:line="240" w:lineRule="auto"/>
        <w:ind w:firstLine="708"/>
        <w:jc w:val="both"/>
        <w:rPr>
          <w:rFonts w:ascii="Times New Roman" w:hAnsi="Times New Roman" w:cs="Times New Roman"/>
          <w:b/>
          <w:sz w:val="24"/>
          <w:szCs w:val="24"/>
        </w:rPr>
      </w:pPr>
      <w:r w:rsidRPr="00307227">
        <w:rPr>
          <w:rFonts w:ascii="Times New Roman" w:hAnsi="Times New Roman" w:cs="Times New Roman"/>
          <w:b/>
          <w:sz w:val="24"/>
          <w:szCs w:val="24"/>
          <w:lang w:val="en-US"/>
        </w:rPr>
        <w:t>IX</w:t>
      </w:r>
      <w:r w:rsidR="00307227" w:rsidRPr="00307227">
        <w:rPr>
          <w:rFonts w:ascii="Times New Roman" w:hAnsi="Times New Roman" w:cs="Times New Roman"/>
          <w:b/>
          <w:sz w:val="24"/>
          <w:szCs w:val="24"/>
        </w:rPr>
        <w:t xml:space="preserve">. </w:t>
      </w:r>
      <w:r w:rsidR="000A2216" w:rsidRPr="00307227">
        <w:rPr>
          <w:rFonts w:ascii="Times New Roman" w:hAnsi="Times New Roman" w:cs="Times New Roman"/>
          <w:b/>
          <w:sz w:val="24"/>
          <w:szCs w:val="24"/>
        </w:rPr>
        <w:t>Как</w:t>
      </w:r>
      <w:r w:rsidR="000A2216" w:rsidRPr="00DC7C4D">
        <w:rPr>
          <w:rFonts w:ascii="Times New Roman" w:hAnsi="Times New Roman" w:cs="Times New Roman"/>
          <w:b/>
          <w:sz w:val="24"/>
          <w:szCs w:val="24"/>
        </w:rPr>
        <w:t xml:space="preserve"> показало изучение судебной </w:t>
      </w:r>
      <w:proofErr w:type="gramStart"/>
      <w:r w:rsidR="000A2216" w:rsidRPr="00DC7C4D">
        <w:rPr>
          <w:rFonts w:ascii="Times New Roman" w:hAnsi="Times New Roman" w:cs="Times New Roman"/>
          <w:b/>
          <w:sz w:val="24"/>
          <w:szCs w:val="24"/>
        </w:rPr>
        <w:t>практики  некоторые</w:t>
      </w:r>
      <w:proofErr w:type="gramEnd"/>
      <w:r w:rsidR="000A2216" w:rsidRPr="00DC7C4D">
        <w:rPr>
          <w:rFonts w:ascii="Times New Roman" w:hAnsi="Times New Roman" w:cs="Times New Roman"/>
          <w:b/>
          <w:sz w:val="24"/>
          <w:szCs w:val="24"/>
        </w:rPr>
        <w:t xml:space="preserve"> суды    заявление   </w:t>
      </w:r>
      <w:r w:rsidR="00307227">
        <w:rPr>
          <w:rFonts w:ascii="Times New Roman" w:hAnsi="Times New Roman" w:cs="Times New Roman"/>
          <w:b/>
          <w:sz w:val="24"/>
          <w:szCs w:val="24"/>
        </w:rPr>
        <w:t xml:space="preserve">о пересмотре судебного акта по вновь открывшимся или новым обстоятельствам </w:t>
      </w:r>
      <w:r w:rsidR="000A2216" w:rsidRPr="00DC7C4D">
        <w:rPr>
          <w:rFonts w:ascii="Times New Roman" w:hAnsi="Times New Roman" w:cs="Times New Roman"/>
          <w:b/>
          <w:sz w:val="24"/>
          <w:szCs w:val="24"/>
        </w:rPr>
        <w:t xml:space="preserve">принимают к своему производству как исковое заявление  и назначают к рассмотрению на основании </w:t>
      </w:r>
      <w:proofErr w:type="spellStart"/>
      <w:r w:rsidR="000A2216" w:rsidRPr="00DC7C4D">
        <w:rPr>
          <w:rFonts w:ascii="Times New Roman" w:hAnsi="Times New Roman" w:cs="Times New Roman"/>
          <w:b/>
          <w:sz w:val="24"/>
          <w:szCs w:val="24"/>
        </w:rPr>
        <w:t>ст.ст</w:t>
      </w:r>
      <w:proofErr w:type="spellEnd"/>
      <w:r w:rsidR="000A2216" w:rsidRPr="00DC7C4D">
        <w:rPr>
          <w:rFonts w:ascii="Times New Roman" w:hAnsi="Times New Roman" w:cs="Times New Roman"/>
          <w:b/>
          <w:sz w:val="24"/>
          <w:szCs w:val="24"/>
        </w:rPr>
        <w:t>. 191-193</w:t>
      </w:r>
      <w:r w:rsidR="007F6875" w:rsidRPr="00DC7C4D">
        <w:rPr>
          <w:rFonts w:ascii="Times New Roman" w:hAnsi="Times New Roman" w:cs="Times New Roman"/>
          <w:b/>
          <w:sz w:val="24"/>
          <w:szCs w:val="24"/>
        </w:rPr>
        <w:t xml:space="preserve"> АПК КР</w:t>
      </w:r>
      <w:r w:rsidR="000A2216" w:rsidRPr="00DC7C4D">
        <w:rPr>
          <w:rFonts w:ascii="Times New Roman" w:hAnsi="Times New Roman" w:cs="Times New Roman"/>
          <w:b/>
          <w:sz w:val="24"/>
          <w:szCs w:val="24"/>
        </w:rPr>
        <w:t>.</w:t>
      </w:r>
      <w:r w:rsidR="003D2FE0">
        <w:rPr>
          <w:rFonts w:ascii="Times New Roman" w:hAnsi="Times New Roman" w:cs="Times New Roman"/>
          <w:b/>
          <w:sz w:val="24"/>
          <w:szCs w:val="24"/>
        </w:rPr>
        <w:tab/>
      </w:r>
    </w:p>
    <w:p w:rsidR="000D103E" w:rsidRDefault="003D2FE0" w:rsidP="0030722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A2216" w:rsidRPr="00307227" w:rsidRDefault="000A2216" w:rsidP="00307227">
      <w:pPr>
        <w:spacing w:after="0" w:line="240" w:lineRule="auto"/>
        <w:ind w:firstLine="708"/>
        <w:jc w:val="both"/>
        <w:rPr>
          <w:rFonts w:ascii="Times New Roman" w:hAnsi="Times New Roman" w:cs="Times New Roman"/>
          <w:sz w:val="24"/>
          <w:szCs w:val="24"/>
        </w:rPr>
      </w:pPr>
      <w:r w:rsidRPr="00307227">
        <w:rPr>
          <w:rFonts w:ascii="Times New Roman" w:hAnsi="Times New Roman" w:cs="Times New Roman"/>
          <w:sz w:val="24"/>
          <w:szCs w:val="24"/>
        </w:rPr>
        <w:t>В частности это</w:t>
      </w:r>
      <w:r w:rsidR="003D2FE0" w:rsidRPr="00307227">
        <w:rPr>
          <w:rFonts w:ascii="Times New Roman" w:hAnsi="Times New Roman" w:cs="Times New Roman"/>
          <w:sz w:val="24"/>
          <w:szCs w:val="24"/>
        </w:rPr>
        <w:t xml:space="preserve"> </w:t>
      </w:r>
      <w:r w:rsidRPr="00307227">
        <w:rPr>
          <w:rFonts w:ascii="Times New Roman" w:hAnsi="Times New Roman" w:cs="Times New Roman"/>
          <w:sz w:val="24"/>
          <w:szCs w:val="24"/>
        </w:rPr>
        <w:t xml:space="preserve"> административные  </w:t>
      </w:r>
      <w:r w:rsidR="00B34678" w:rsidRPr="00307227">
        <w:rPr>
          <w:rFonts w:ascii="Times New Roman" w:hAnsi="Times New Roman" w:cs="Times New Roman"/>
          <w:sz w:val="24"/>
          <w:szCs w:val="24"/>
        </w:rPr>
        <w:t>с</w:t>
      </w:r>
      <w:r w:rsidRPr="00307227">
        <w:rPr>
          <w:rFonts w:ascii="Times New Roman" w:hAnsi="Times New Roman" w:cs="Times New Roman"/>
          <w:sz w:val="24"/>
          <w:szCs w:val="24"/>
        </w:rPr>
        <w:t>уды</w:t>
      </w:r>
      <w:r w:rsidR="003D2FE0" w:rsidRPr="00307227">
        <w:rPr>
          <w:rFonts w:ascii="Times New Roman" w:hAnsi="Times New Roman" w:cs="Times New Roman"/>
          <w:sz w:val="24"/>
          <w:szCs w:val="24"/>
        </w:rPr>
        <w:t xml:space="preserve"> </w:t>
      </w:r>
      <w:r w:rsidRPr="00307227">
        <w:rPr>
          <w:rFonts w:ascii="Times New Roman" w:hAnsi="Times New Roman" w:cs="Times New Roman"/>
          <w:sz w:val="24"/>
          <w:szCs w:val="24"/>
        </w:rPr>
        <w:t xml:space="preserve"> </w:t>
      </w:r>
      <w:proofErr w:type="spellStart"/>
      <w:r w:rsidRPr="00307227">
        <w:rPr>
          <w:rFonts w:ascii="Times New Roman" w:hAnsi="Times New Roman" w:cs="Times New Roman"/>
          <w:sz w:val="24"/>
          <w:szCs w:val="24"/>
        </w:rPr>
        <w:t>Жалал-Абадской</w:t>
      </w:r>
      <w:proofErr w:type="spellEnd"/>
      <w:r w:rsidRPr="00307227">
        <w:rPr>
          <w:rFonts w:ascii="Times New Roman" w:hAnsi="Times New Roman" w:cs="Times New Roman"/>
          <w:sz w:val="24"/>
          <w:szCs w:val="24"/>
        </w:rPr>
        <w:t xml:space="preserve"> </w:t>
      </w:r>
      <w:r w:rsidR="003D2FE0" w:rsidRPr="00307227">
        <w:rPr>
          <w:rFonts w:ascii="Times New Roman" w:hAnsi="Times New Roman" w:cs="Times New Roman"/>
          <w:sz w:val="24"/>
          <w:szCs w:val="24"/>
        </w:rPr>
        <w:t xml:space="preserve"> </w:t>
      </w:r>
      <w:r w:rsidRPr="00307227">
        <w:rPr>
          <w:rFonts w:ascii="Times New Roman" w:hAnsi="Times New Roman" w:cs="Times New Roman"/>
          <w:sz w:val="24"/>
          <w:szCs w:val="24"/>
        </w:rPr>
        <w:t xml:space="preserve">области, </w:t>
      </w:r>
      <w:r w:rsidR="003D2FE0" w:rsidRPr="00307227">
        <w:rPr>
          <w:rFonts w:ascii="Times New Roman" w:hAnsi="Times New Roman" w:cs="Times New Roman"/>
          <w:sz w:val="24"/>
          <w:szCs w:val="24"/>
        </w:rPr>
        <w:t xml:space="preserve"> </w:t>
      </w:r>
      <w:proofErr w:type="spellStart"/>
      <w:r w:rsidRPr="00307227">
        <w:rPr>
          <w:rFonts w:ascii="Times New Roman" w:hAnsi="Times New Roman" w:cs="Times New Roman"/>
          <w:sz w:val="24"/>
          <w:szCs w:val="24"/>
        </w:rPr>
        <w:t>Баткен</w:t>
      </w:r>
      <w:r w:rsidR="0003029F" w:rsidRPr="00307227">
        <w:rPr>
          <w:rFonts w:ascii="Times New Roman" w:hAnsi="Times New Roman" w:cs="Times New Roman"/>
          <w:sz w:val="24"/>
          <w:szCs w:val="24"/>
        </w:rPr>
        <w:t>ской</w:t>
      </w:r>
      <w:proofErr w:type="spellEnd"/>
      <w:r w:rsidR="0003029F" w:rsidRPr="00307227">
        <w:rPr>
          <w:rFonts w:ascii="Times New Roman" w:hAnsi="Times New Roman" w:cs="Times New Roman"/>
          <w:sz w:val="24"/>
          <w:szCs w:val="24"/>
        </w:rPr>
        <w:t xml:space="preserve"> области, </w:t>
      </w:r>
      <w:r w:rsidR="003D2FE0" w:rsidRPr="00307227">
        <w:rPr>
          <w:rFonts w:ascii="Times New Roman" w:hAnsi="Times New Roman" w:cs="Times New Roman"/>
          <w:sz w:val="24"/>
          <w:szCs w:val="24"/>
        </w:rPr>
        <w:t xml:space="preserve"> </w:t>
      </w:r>
      <w:proofErr w:type="spellStart"/>
      <w:r w:rsidR="0003029F" w:rsidRPr="00307227">
        <w:rPr>
          <w:rFonts w:ascii="Times New Roman" w:hAnsi="Times New Roman" w:cs="Times New Roman"/>
          <w:sz w:val="24"/>
          <w:szCs w:val="24"/>
        </w:rPr>
        <w:t>Нарынской</w:t>
      </w:r>
      <w:proofErr w:type="spellEnd"/>
      <w:r w:rsidR="0003029F" w:rsidRPr="00307227">
        <w:rPr>
          <w:rFonts w:ascii="Times New Roman" w:hAnsi="Times New Roman" w:cs="Times New Roman"/>
          <w:sz w:val="24"/>
          <w:szCs w:val="24"/>
        </w:rPr>
        <w:t xml:space="preserve"> области,  </w:t>
      </w:r>
      <w:proofErr w:type="spellStart"/>
      <w:r w:rsidR="0003029F" w:rsidRPr="00307227">
        <w:rPr>
          <w:rFonts w:ascii="Times New Roman" w:hAnsi="Times New Roman" w:cs="Times New Roman"/>
          <w:sz w:val="24"/>
          <w:szCs w:val="24"/>
        </w:rPr>
        <w:t>Ошской</w:t>
      </w:r>
      <w:proofErr w:type="spellEnd"/>
      <w:r w:rsidR="0003029F" w:rsidRPr="00307227">
        <w:rPr>
          <w:rFonts w:ascii="Times New Roman" w:hAnsi="Times New Roman" w:cs="Times New Roman"/>
          <w:sz w:val="24"/>
          <w:szCs w:val="24"/>
        </w:rPr>
        <w:t xml:space="preserve"> области.</w:t>
      </w:r>
    </w:p>
    <w:p w:rsidR="00307227" w:rsidRPr="00DC7C4D" w:rsidRDefault="00307227" w:rsidP="00307227">
      <w:pP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t xml:space="preserve">Кроме того, </w:t>
      </w:r>
      <w:r w:rsidRPr="00307227">
        <w:rPr>
          <w:rFonts w:ascii="Times New Roman" w:hAnsi="Times New Roman" w:cs="Times New Roman"/>
          <w:sz w:val="24"/>
          <w:szCs w:val="24"/>
        </w:rPr>
        <w:t>суды  не всегда различают разницу между вновь открывшимся и новым обстоятельствами. При вынесении определения</w:t>
      </w:r>
      <w:r w:rsidR="003E6FDE">
        <w:rPr>
          <w:rFonts w:ascii="Times New Roman" w:hAnsi="Times New Roman" w:cs="Times New Roman"/>
          <w:sz w:val="24"/>
          <w:szCs w:val="24"/>
        </w:rPr>
        <w:t xml:space="preserve"> одновременно </w:t>
      </w:r>
      <w:r w:rsidRPr="00307227">
        <w:rPr>
          <w:rFonts w:ascii="Times New Roman" w:hAnsi="Times New Roman" w:cs="Times New Roman"/>
          <w:sz w:val="24"/>
          <w:szCs w:val="24"/>
        </w:rPr>
        <w:t xml:space="preserve"> ссылаются  как на ст. 268 и так  и на ст. 269 АПК КР.</w:t>
      </w:r>
    </w:p>
    <w:p w:rsidR="00950CC4" w:rsidRDefault="004229F0" w:rsidP="00950CC4">
      <w:pPr>
        <w:spacing w:after="0" w:line="240" w:lineRule="auto"/>
        <w:ind w:firstLine="708"/>
        <w:jc w:val="both"/>
        <w:rPr>
          <w:rFonts w:ascii="Times New Roman" w:hAnsi="Times New Roman" w:cs="Times New Roman"/>
          <w:sz w:val="24"/>
          <w:szCs w:val="24"/>
        </w:rPr>
      </w:pPr>
      <w:r w:rsidRPr="004229F0">
        <w:rPr>
          <w:rFonts w:ascii="Times New Roman" w:hAnsi="Times New Roman" w:cs="Times New Roman"/>
          <w:b/>
          <w:i/>
          <w:sz w:val="24"/>
          <w:szCs w:val="24"/>
        </w:rPr>
        <w:t>Примеры</w:t>
      </w:r>
      <w:r w:rsidR="00950CC4">
        <w:rPr>
          <w:rFonts w:ascii="Times New Roman" w:hAnsi="Times New Roman" w:cs="Times New Roman"/>
          <w:sz w:val="24"/>
          <w:szCs w:val="24"/>
        </w:rPr>
        <w:t>:</w:t>
      </w:r>
    </w:p>
    <w:p w:rsidR="00756AD9" w:rsidRPr="00DC7C4D" w:rsidRDefault="004229F0" w:rsidP="00950CC4">
      <w:pPr>
        <w:spacing w:after="0" w:line="240" w:lineRule="auto"/>
        <w:ind w:firstLine="708"/>
        <w:jc w:val="both"/>
        <w:rPr>
          <w:rFonts w:ascii="Times New Roman" w:hAnsi="Times New Roman" w:cs="Times New Roman"/>
          <w:b/>
          <w:sz w:val="24"/>
          <w:szCs w:val="24"/>
        </w:rPr>
      </w:pPr>
      <w:r w:rsidRPr="004229F0">
        <w:rPr>
          <w:rFonts w:ascii="Times New Roman" w:hAnsi="Times New Roman" w:cs="Times New Roman"/>
          <w:b/>
          <w:sz w:val="24"/>
          <w:szCs w:val="24"/>
        </w:rPr>
        <w:t>а)</w:t>
      </w:r>
      <w:r>
        <w:rPr>
          <w:rFonts w:ascii="Times New Roman" w:hAnsi="Times New Roman" w:cs="Times New Roman"/>
          <w:sz w:val="24"/>
          <w:szCs w:val="24"/>
        </w:rPr>
        <w:t xml:space="preserve"> </w:t>
      </w:r>
      <w:r w:rsidR="00FB45DA">
        <w:rPr>
          <w:rFonts w:ascii="Times New Roman" w:hAnsi="Times New Roman" w:cs="Times New Roman"/>
          <w:sz w:val="24"/>
          <w:szCs w:val="24"/>
        </w:rPr>
        <w:t xml:space="preserve"> </w:t>
      </w:r>
      <w:r w:rsidR="00756AD9" w:rsidRPr="00DC7C4D">
        <w:rPr>
          <w:rFonts w:ascii="Times New Roman" w:hAnsi="Times New Roman" w:cs="Times New Roman"/>
          <w:sz w:val="24"/>
          <w:szCs w:val="24"/>
        </w:rPr>
        <w:t>02.03.2020 года в суд поступило заявление от С</w:t>
      </w:r>
      <w:r w:rsidR="002A7019">
        <w:rPr>
          <w:rFonts w:ascii="Times New Roman" w:hAnsi="Times New Roman" w:cs="Times New Roman"/>
          <w:sz w:val="24"/>
          <w:szCs w:val="24"/>
        </w:rPr>
        <w:t>.</w:t>
      </w:r>
      <w:r w:rsidR="00756AD9" w:rsidRPr="00DC7C4D">
        <w:rPr>
          <w:rFonts w:ascii="Times New Roman" w:hAnsi="Times New Roman" w:cs="Times New Roman"/>
          <w:sz w:val="24"/>
          <w:szCs w:val="24"/>
        </w:rPr>
        <w:t xml:space="preserve"> А. о пересмотре  решения межрайонного суда </w:t>
      </w:r>
      <w:proofErr w:type="spellStart"/>
      <w:r w:rsidR="00756AD9" w:rsidRPr="00DC7C4D">
        <w:rPr>
          <w:rFonts w:ascii="Times New Roman" w:hAnsi="Times New Roman" w:cs="Times New Roman"/>
          <w:sz w:val="24"/>
          <w:szCs w:val="24"/>
        </w:rPr>
        <w:t>Жалал-Абадской</w:t>
      </w:r>
      <w:proofErr w:type="spellEnd"/>
      <w:r w:rsidR="00756AD9" w:rsidRPr="00DC7C4D">
        <w:rPr>
          <w:rFonts w:ascii="Times New Roman" w:hAnsi="Times New Roman" w:cs="Times New Roman"/>
          <w:sz w:val="24"/>
          <w:szCs w:val="24"/>
        </w:rPr>
        <w:t xml:space="preserve"> области от  21 августа 2019 года по вновь открывшимся обстоятельствам </w:t>
      </w:r>
      <w:r w:rsidR="00756AD9" w:rsidRPr="00DC7C4D">
        <w:rPr>
          <w:rFonts w:ascii="Times New Roman" w:hAnsi="Times New Roman" w:cs="Times New Roman"/>
          <w:b/>
          <w:sz w:val="24"/>
          <w:szCs w:val="24"/>
        </w:rPr>
        <w:t>(дело №АД-342/19МД).</w:t>
      </w:r>
    </w:p>
    <w:p w:rsidR="00756AD9" w:rsidRPr="00DC7C4D" w:rsidRDefault="00756AD9"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Судом вынесено определение от 3 марта 2020 года о принятии заявления и назначении к рассмотрению в судебном заседании. </w:t>
      </w:r>
    </w:p>
    <w:p w:rsidR="00756AD9" w:rsidRPr="00DC7C4D" w:rsidRDefault="00756AD9"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Далее, в связи с передачей дела другому судье, 06 мая 2020 года вынесено определение о принятия к производству административного суда и подготовке дела к судебному разбирательству.</w:t>
      </w:r>
    </w:p>
    <w:p w:rsidR="00756AD9" w:rsidRPr="00DC7C4D" w:rsidRDefault="00756AD9"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от 12 июня 2020 года в удовлетворении заявления С</w:t>
      </w:r>
      <w:r w:rsidR="002A7019">
        <w:rPr>
          <w:rFonts w:ascii="Times New Roman" w:hAnsi="Times New Roman" w:cs="Times New Roman"/>
          <w:sz w:val="24"/>
          <w:szCs w:val="24"/>
        </w:rPr>
        <w:t>.</w:t>
      </w:r>
      <w:r w:rsidRPr="00DC7C4D">
        <w:rPr>
          <w:rFonts w:ascii="Times New Roman" w:hAnsi="Times New Roman" w:cs="Times New Roman"/>
          <w:sz w:val="24"/>
          <w:szCs w:val="24"/>
        </w:rPr>
        <w:t>А. о пересмотре решения суда по новым обстоятельствам отказано.</w:t>
      </w:r>
    </w:p>
    <w:p w:rsidR="00F94B23" w:rsidRPr="00DC7C4D" w:rsidRDefault="00756AD9" w:rsidP="00950CC4">
      <w:pPr>
        <w:pStyle w:val="tkTekst"/>
        <w:spacing w:line="240" w:lineRule="auto"/>
        <w:ind w:firstLine="708"/>
        <w:rPr>
          <w:rFonts w:ascii="Times New Roman" w:hAnsi="Times New Roman" w:cs="Times New Roman"/>
          <w:sz w:val="24"/>
          <w:szCs w:val="24"/>
        </w:rPr>
      </w:pPr>
      <w:r w:rsidRPr="00DC7C4D">
        <w:rPr>
          <w:rFonts w:ascii="Times New Roman" w:hAnsi="Times New Roman" w:cs="Times New Roman"/>
          <w:sz w:val="24"/>
          <w:szCs w:val="24"/>
        </w:rPr>
        <w:t xml:space="preserve">Необходимо отметить, что </w:t>
      </w:r>
      <w:r w:rsidR="00177A48" w:rsidRPr="00DC7C4D">
        <w:rPr>
          <w:rFonts w:ascii="Times New Roman" w:hAnsi="Times New Roman" w:cs="Times New Roman"/>
          <w:sz w:val="24"/>
          <w:szCs w:val="24"/>
        </w:rPr>
        <w:t>С</w:t>
      </w:r>
      <w:r w:rsidR="002A7019">
        <w:rPr>
          <w:rFonts w:ascii="Times New Roman" w:hAnsi="Times New Roman" w:cs="Times New Roman"/>
          <w:sz w:val="24"/>
          <w:szCs w:val="24"/>
        </w:rPr>
        <w:t>.</w:t>
      </w:r>
      <w:r w:rsidR="00177A48" w:rsidRPr="00DC7C4D">
        <w:rPr>
          <w:rFonts w:ascii="Times New Roman" w:hAnsi="Times New Roman" w:cs="Times New Roman"/>
          <w:sz w:val="24"/>
          <w:szCs w:val="24"/>
        </w:rPr>
        <w:t xml:space="preserve">А.  в своем заявлении указывая, что при рассмотрении дела по существу ему и суду не было известно о документах, подтверждающих его право на спорный земельный участок (заявление, кассовый ордер, обязательств, поручительство, извещение о выдаче ссуды, запрещение, Акт о выполнении работ по строительству индивидуального жилого дома) со ссылкой на п. 1 ч. 2 ст. 268 АПК </w:t>
      </w:r>
      <w:proofErr w:type="gramStart"/>
      <w:r w:rsidR="00177A48" w:rsidRPr="00DC7C4D">
        <w:rPr>
          <w:rFonts w:ascii="Times New Roman" w:hAnsi="Times New Roman" w:cs="Times New Roman"/>
          <w:sz w:val="24"/>
          <w:szCs w:val="24"/>
        </w:rPr>
        <w:t>КР</w:t>
      </w:r>
      <w:proofErr w:type="gramEnd"/>
      <w:r w:rsidR="00177A48" w:rsidRPr="00DC7C4D">
        <w:rPr>
          <w:rFonts w:ascii="Times New Roman" w:hAnsi="Times New Roman" w:cs="Times New Roman"/>
          <w:sz w:val="24"/>
          <w:szCs w:val="24"/>
        </w:rPr>
        <w:t>, просил суд пересмотреть решение  по вновь открывшимся обстоятельствам.</w:t>
      </w:r>
      <w:r w:rsidR="00FB45DA">
        <w:rPr>
          <w:rFonts w:ascii="Times New Roman" w:hAnsi="Times New Roman" w:cs="Times New Roman"/>
          <w:sz w:val="24"/>
          <w:szCs w:val="24"/>
        </w:rPr>
        <w:tab/>
      </w:r>
      <w:r w:rsidR="00177A48" w:rsidRPr="00DC7C4D">
        <w:rPr>
          <w:rFonts w:ascii="Times New Roman" w:hAnsi="Times New Roman" w:cs="Times New Roman"/>
          <w:sz w:val="24"/>
          <w:szCs w:val="24"/>
        </w:rPr>
        <w:t>Однако</w:t>
      </w:r>
      <w:proofErr w:type="gramStart"/>
      <w:r w:rsidR="00177A48" w:rsidRPr="00DC7C4D">
        <w:rPr>
          <w:rFonts w:ascii="Times New Roman" w:hAnsi="Times New Roman" w:cs="Times New Roman"/>
          <w:sz w:val="24"/>
          <w:szCs w:val="24"/>
        </w:rPr>
        <w:t>,</w:t>
      </w:r>
      <w:proofErr w:type="gramEnd"/>
      <w:r w:rsidR="00177A48" w:rsidRPr="00DC7C4D">
        <w:rPr>
          <w:rFonts w:ascii="Times New Roman" w:hAnsi="Times New Roman" w:cs="Times New Roman"/>
          <w:sz w:val="24"/>
          <w:szCs w:val="24"/>
        </w:rPr>
        <w:t xml:space="preserve"> по  тексту определения судья указывает, что </w:t>
      </w:r>
      <w:r w:rsidR="00F94B23" w:rsidRPr="00DC7C4D">
        <w:rPr>
          <w:rFonts w:ascii="Times New Roman" w:hAnsi="Times New Roman" w:cs="Times New Roman"/>
          <w:sz w:val="24"/>
          <w:szCs w:val="24"/>
        </w:rPr>
        <w:t>новых обстоятельств по делу не имеется и отказывает в удовлетворении заявления  по новым обстоятельствам.</w:t>
      </w:r>
      <w:r w:rsidR="00950CC4">
        <w:rPr>
          <w:rFonts w:ascii="Times New Roman" w:hAnsi="Times New Roman" w:cs="Times New Roman"/>
          <w:sz w:val="24"/>
          <w:szCs w:val="24"/>
        </w:rPr>
        <w:tab/>
      </w:r>
      <w:r w:rsidR="00F94B23" w:rsidRPr="00DC7C4D">
        <w:rPr>
          <w:rFonts w:ascii="Times New Roman" w:hAnsi="Times New Roman" w:cs="Times New Roman"/>
          <w:sz w:val="24"/>
          <w:szCs w:val="24"/>
        </w:rPr>
        <w:t>Определением апелляционной  инстанции от 19 августа 2020 года определение суда первой инстанции оставлено без изменения.</w:t>
      </w:r>
    </w:p>
    <w:p w:rsidR="003E77CC" w:rsidRPr="00DC7C4D" w:rsidRDefault="006E7148"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В кассационном порядке не обжаловано.</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3E6FDE">
        <w:rPr>
          <w:rFonts w:ascii="Times New Roman" w:hAnsi="Times New Roman" w:cs="Times New Roman"/>
          <w:b/>
          <w:sz w:val="24"/>
          <w:szCs w:val="24"/>
        </w:rPr>
        <w:t>б)</w:t>
      </w:r>
      <w:r>
        <w:rPr>
          <w:rFonts w:ascii="Times New Roman" w:hAnsi="Times New Roman" w:cs="Times New Roman"/>
          <w:sz w:val="24"/>
          <w:szCs w:val="24"/>
        </w:rPr>
        <w:t xml:space="preserve"> </w:t>
      </w:r>
      <w:r w:rsidRPr="00DC7C4D">
        <w:rPr>
          <w:rFonts w:ascii="Times New Roman" w:hAnsi="Times New Roman" w:cs="Times New Roman"/>
          <w:sz w:val="24"/>
          <w:szCs w:val="24"/>
        </w:rPr>
        <w:t>10 июня 2021 года третье лицо по делу А</w:t>
      </w:r>
      <w:r w:rsidR="002A7019">
        <w:rPr>
          <w:rFonts w:ascii="Times New Roman" w:hAnsi="Times New Roman" w:cs="Times New Roman"/>
          <w:sz w:val="24"/>
          <w:szCs w:val="24"/>
        </w:rPr>
        <w:t>.</w:t>
      </w:r>
      <w:r w:rsidRPr="00DC7C4D">
        <w:rPr>
          <w:rFonts w:ascii="Times New Roman" w:hAnsi="Times New Roman" w:cs="Times New Roman"/>
          <w:sz w:val="24"/>
          <w:szCs w:val="24"/>
        </w:rPr>
        <w:t xml:space="preserve"> Н.Б. обратилась в суд с заявлением о пересмотре  решения межрайонного суда </w:t>
      </w:r>
      <w:proofErr w:type="spellStart"/>
      <w:r w:rsidRPr="00DC7C4D">
        <w:rPr>
          <w:rFonts w:ascii="Times New Roman" w:hAnsi="Times New Roman" w:cs="Times New Roman"/>
          <w:sz w:val="24"/>
          <w:szCs w:val="24"/>
        </w:rPr>
        <w:t>Жалал-Абадской</w:t>
      </w:r>
      <w:proofErr w:type="spellEnd"/>
      <w:r w:rsidRPr="00DC7C4D">
        <w:rPr>
          <w:rFonts w:ascii="Times New Roman" w:hAnsi="Times New Roman" w:cs="Times New Roman"/>
          <w:sz w:val="24"/>
          <w:szCs w:val="24"/>
        </w:rPr>
        <w:t xml:space="preserve"> области  от  12 сентября 2018 года в части признания недействительным государственного акта о праве частной собственности на земельный участок серии Ч №182116 по новым обстоятельствам</w:t>
      </w:r>
      <w:proofErr w:type="gramStart"/>
      <w:r w:rsidRPr="00DC7C4D">
        <w:rPr>
          <w:rFonts w:ascii="Times New Roman" w:hAnsi="Times New Roman" w:cs="Times New Roman"/>
          <w:sz w:val="24"/>
          <w:szCs w:val="24"/>
        </w:rPr>
        <w:t>.</w:t>
      </w:r>
      <w:proofErr w:type="gramEnd"/>
      <w:r w:rsidRPr="00DC7C4D">
        <w:rPr>
          <w:rFonts w:ascii="Times New Roman" w:hAnsi="Times New Roman" w:cs="Times New Roman"/>
          <w:sz w:val="24"/>
          <w:szCs w:val="24"/>
        </w:rPr>
        <w:t xml:space="preserve">  </w:t>
      </w:r>
      <w:r w:rsidRPr="00DC7C4D">
        <w:rPr>
          <w:rFonts w:ascii="Times New Roman" w:hAnsi="Times New Roman" w:cs="Times New Roman"/>
          <w:b/>
          <w:sz w:val="24"/>
          <w:szCs w:val="24"/>
        </w:rPr>
        <w:t>(</w:t>
      </w:r>
      <w:proofErr w:type="gramStart"/>
      <w:r w:rsidRPr="00DC7C4D">
        <w:rPr>
          <w:rFonts w:ascii="Times New Roman" w:hAnsi="Times New Roman" w:cs="Times New Roman"/>
          <w:b/>
          <w:sz w:val="24"/>
          <w:szCs w:val="24"/>
        </w:rPr>
        <w:t>д</w:t>
      </w:r>
      <w:proofErr w:type="gramEnd"/>
      <w:r w:rsidRPr="00DC7C4D">
        <w:rPr>
          <w:rFonts w:ascii="Times New Roman" w:hAnsi="Times New Roman" w:cs="Times New Roman"/>
          <w:b/>
          <w:sz w:val="24"/>
          <w:szCs w:val="24"/>
        </w:rPr>
        <w:t>ело №АД-342/18МД).</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Определением административного суда </w:t>
      </w:r>
      <w:proofErr w:type="spellStart"/>
      <w:r w:rsidRPr="00DC7C4D">
        <w:rPr>
          <w:rFonts w:ascii="Times New Roman" w:hAnsi="Times New Roman" w:cs="Times New Roman"/>
          <w:sz w:val="24"/>
          <w:szCs w:val="24"/>
        </w:rPr>
        <w:t>Жалал-Абадско</w:t>
      </w:r>
      <w:r>
        <w:rPr>
          <w:rFonts w:ascii="Times New Roman" w:hAnsi="Times New Roman" w:cs="Times New Roman"/>
          <w:sz w:val="24"/>
          <w:szCs w:val="24"/>
        </w:rPr>
        <w:t>й</w:t>
      </w:r>
      <w:proofErr w:type="spellEnd"/>
      <w:r w:rsidRPr="00DC7C4D">
        <w:rPr>
          <w:rFonts w:ascii="Times New Roman" w:hAnsi="Times New Roman" w:cs="Times New Roman"/>
          <w:sz w:val="24"/>
          <w:szCs w:val="24"/>
        </w:rPr>
        <w:t xml:space="preserve"> области от 29 июня 2021 года со ссылкой на </w:t>
      </w:r>
      <w:proofErr w:type="spellStart"/>
      <w:r w:rsidRPr="00DC7C4D">
        <w:rPr>
          <w:rFonts w:ascii="Times New Roman" w:hAnsi="Times New Roman" w:cs="Times New Roman"/>
          <w:sz w:val="24"/>
          <w:szCs w:val="24"/>
        </w:rPr>
        <w:t>ст.ст</w:t>
      </w:r>
      <w:proofErr w:type="spellEnd"/>
      <w:r w:rsidRPr="00DC7C4D">
        <w:rPr>
          <w:rFonts w:ascii="Times New Roman" w:hAnsi="Times New Roman" w:cs="Times New Roman"/>
          <w:sz w:val="24"/>
          <w:szCs w:val="24"/>
        </w:rPr>
        <w:t xml:space="preserve">. 112, 191-192 АПК </w:t>
      </w:r>
      <w:proofErr w:type="gramStart"/>
      <w:r w:rsidRPr="00DC7C4D">
        <w:rPr>
          <w:rFonts w:ascii="Times New Roman" w:hAnsi="Times New Roman" w:cs="Times New Roman"/>
          <w:sz w:val="24"/>
          <w:szCs w:val="24"/>
        </w:rPr>
        <w:t>КР</w:t>
      </w:r>
      <w:proofErr w:type="gramEnd"/>
      <w:r>
        <w:rPr>
          <w:rFonts w:ascii="Times New Roman" w:hAnsi="Times New Roman" w:cs="Times New Roman"/>
          <w:sz w:val="24"/>
          <w:szCs w:val="24"/>
        </w:rPr>
        <w:t xml:space="preserve"> принято к производству судьи. </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от 27 июля 2021 года заявление А</w:t>
      </w:r>
      <w:r w:rsidR="002A7019">
        <w:rPr>
          <w:rFonts w:ascii="Times New Roman" w:hAnsi="Times New Roman" w:cs="Times New Roman"/>
          <w:sz w:val="24"/>
          <w:szCs w:val="24"/>
        </w:rPr>
        <w:t>.</w:t>
      </w:r>
      <w:r w:rsidRPr="00DC7C4D">
        <w:rPr>
          <w:rFonts w:ascii="Times New Roman" w:hAnsi="Times New Roman" w:cs="Times New Roman"/>
          <w:sz w:val="24"/>
          <w:szCs w:val="24"/>
        </w:rPr>
        <w:t>Н.Б. оставлено  без удовлетворения.</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Определением апелляционной инстанции от 20 октября 2021 года указанное определение суда первой инстанции  отменено, с направлением на новое рассмотрение.</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.В кассационном порядк</w:t>
      </w:r>
      <w:r>
        <w:rPr>
          <w:rFonts w:ascii="Times New Roman" w:hAnsi="Times New Roman" w:cs="Times New Roman"/>
          <w:sz w:val="24"/>
          <w:szCs w:val="24"/>
        </w:rPr>
        <w:t>е  судебные акты не обжалованы.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7C4D">
        <w:rPr>
          <w:rFonts w:ascii="Times New Roman" w:hAnsi="Times New Roman" w:cs="Times New Roman"/>
          <w:sz w:val="24"/>
          <w:szCs w:val="24"/>
        </w:rPr>
        <w:t xml:space="preserve">При новом рассмотрении  судом  3 декабря 2021 года выносится определение о принятии административного иска к производству со ссылкой на </w:t>
      </w:r>
      <w:proofErr w:type="spellStart"/>
      <w:r w:rsidRPr="00DC7C4D">
        <w:rPr>
          <w:rFonts w:ascii="Times New Roman" w:hAnsi="Times New Roman" w:cs="Times New Roman"/>
          <w:sz w:val="24"/>
          <w:szCs w:val="24"/>
        </w:rPr>
        <w:t>с</w:t>
      </w:r>
      <w:r w:rsidR="00161A01">
        <w:rPr>
          <w:rFonts w:ascii="Times New Roman" w:hAnsi="Times New Roman" w:cs="Times New Roman"/>
          <w:sz w:val="24"/>
          <w:szCs w:val="24"/>
        </w:rPr>
        <w:t>т.ст</w:t>
      </w:r>
      <w:proofErr w:type="spellEnd"/>
      <w:r w:rsidR="00161A01">
        <w:rPr>
          <w:rFonts w:ascii="Times New Roman" w:hAnsi="Times New Roman" w:cs="Times New Roman"/>
          <w:sz w:val="24"/>
          <w:szCs w:val="24"/>
        </w:rPr>
        <w:t xml:space="preserve">. 117-119, 191-192 АПК </w:t>
      </w:r>
      <w:proofErr w:type="gramStart"/>
      <w:r w:rsidR="00161A01">
        <w:rPr>
          <w:rFonts w:ascii="Times New Roman" w:hAnsi="Times New Roman" w:cs="Times New Roman"/>
          <w:sz w:val="24"/>
          <w:szCs w:val="24"/>
        </w:rPr>
        <w:t>КР</w:t>
      </w:r>
      <w:proofErr w:type="gramEnd"/>
      <w:r w:rsidR="00161A01">
        <w:rPr>
          <w:rFonts w:ascii="Times New Roman" w:hAnsi="Times New Roman" w:cs="Times New Roman"/>
          <w:sz w:val="24"/>
          <w:szCs w:val="24"/>
        </w:rPr>
        <w:t xml:space="preserve"> и определением от 24 декабря 2021 года в удовлетворении заявления о пересмотре решения суда по вновь открывшимся обстоятельствам  отказано.</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lastRenderedPageBreak/>
        <w:t>Определением апелляционной инстанции от  23 марта 2022 года определение суда первой инстанции от 24 декабря 2021 года оставлено без изменения.</w:t>
      </w:r>
    </w:p>
    <w:p w:rsidR="004229F0" w:rsidRPr="00DC7C4D"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Постановлением кассационной инстанции судебные акты судов первой и апелляционной инстанции оставлены в силе.</w:t>
      </w:r>
    </w:p>
    <w:p w:rsidR="004229F0" w:rsidRPr="004229F0" w:rsidRDefault="004229F0" w:rsidP="004229F0">
      <w:pPr>
        <w:spacing w:after="0" w:line="240" w:lineRule="auto"/>
        <w:ind w:firstLine="708"/>
        <w:jc w:val="both"/>
        <w:rPr>
          <w:rFonts w:ascii="Times New Roman" w:hAnsi="Times New Roman" w:cs="Times New Roman"/>
          <w:sz w:val="24"/>
          <w:szCs w:val="24"/>
        </w:rPr>
      </w:pPr>
      <w:r w:rsidRPr="004229F0">
        <w:rPr>
          <w:rFonts w:ascii="Times New Roman" w:hAnsi="Times New Roman" w:cs="Times New Roman"/>
          <w:sz w:val="24"/>
          <w:szCs w:val="24"/>
        </w:rPr>
        <w:t>Кроме того, необходимо отметить, что А</w:t>
      </w:r>
      <w:r w:rsidR="002A7019">
        <w:rPr>
          <w:rFonts w:ascii="Times New Roman" w:hAnsi="Times New Roman" w:cs="Times New Roman"/>
          <w:sz w:val="24"/>
          <w:szCs w:val="24"/>
        </w:rPr>
        <w:t>.</w:t>
      </w:r>
      <w:r w:rsidRPr="004229F0">
        <w:rPr>
          <w:rFonts w:ascii="Times New Roman" w:hAnsi="Times New Roman" w:cs="Times New Roman"/>
          <w:sz w:val="24"/>
          <w:szCs w:val="24"/>
        </w:rPr>
        <w:t xml:space="preserve"> Н.Б., обжалуя определение суда первой  инстанции, помимо апелляционной жалобы представил суду возражение на обжалуемое определение</w:t>
      </w:r>
      <w:r>
        <w:rPr>
          <w:rFonts w:ascii="Times New Roman" w:hAnsi="Times New Roman" w:cs="Times New Roman"/>
          <w:sz w:val="24"/>
          <w:szCs w:val="24"/>
        </w:rPr>
        <w:t xml:space="preserve"> суда первой инстанции</w:t>
      </w:r>
      <w:r w:rsidRPr="004229F0">
        <w:rPr>
          <w:rFonts w:ascii="Times New Roman" w:hAnsi="Times New Roman" w:cs="Times New Roman"/>
          <w:sz w:val="24"/>
          <w:szCs w:val="24"/>
        </w:rPr>
        <w:t>, в удовлетворении  которого было отказано также  вынесением  апелляционной инстанцией отдельного определения от 23 марта 2022 года.</w:t>
      </w:r>
    </w:p>
    <w:p w:rsidR="004229F0" w:rsidRPr="004229F0" w:rsidRDefault="004229F0" w:rsidP="004229F0">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 </w:t>
      </w:r>
      <w:r>
        <w:rPr>
          <w:rFonts w:ascii="Times New Roman" w:hAnsi="Times New Roman" w:cs="Times New Roman"/>
          <w:sz w:val="24"/>
          <w:szCs w:val="24"/>
        </w:rPr>
        <w:t>Т</w:t>
      </w:r>
      <w:r w:rsidRPr="00DC7C4D">
        <w:rPr>
          <w:rFonts w:ascii="Times New Roman" w:hAnsi="Times New Roman" w:cs="Times New Roman"/>
          <w:sz w:val="24"/>
          <w:szCs w:val="24"/>
        </w:rPr>
        <w:t>акие же определения о принятии к производству  суда заявлений о пересмотре определения суда по вновь открывшимся  или новым обстоятельствам приняты административным</w:t>
      </w:r>
      <w:r>
        <w:rPr>
          <w:rFonts w:ascii="Times New Roman" w:hAnsi="Times New Roman" w:cs="Times New Roman"/>
          <w:sz w:val="24"/>
          <w:szCs w:val="24"/>
        </w:rPr>
        <w:t>и судами</w:t>
      </w:r>
      <w:r w:rsidRPr="00DC7C4D">
        <w:rPr>
          <w:rFonts w:ascii="Times New Roman" w:hAnsi="Times New Roman" w:cs="Times New Roman"/>
          <w:sz w:val="24"/>
          <w:szCs w:val="24"/>
        </w:rPr>
        <w:t xml:space="preserve"> со ссылкой на ст. 112, 121-124, 267-276 АПК </w:t>
      </w:r>
      <w:proofErr w:type="gramStart"/>
      <w:r w:rsidRPr="00DC7C4D">
        <w:rPr>
          <w:rFonts w:ascii="Times New Roman" w:hAnsi="Times New Roman" w:cs="Times New Roman"/>
          <w:sz w:val="24"/>
          <w:szCs w:val="24"/>
        </w:rPr>
        <w:t>КР</w:t>
      </w:r>
      <w:proofErr w:type="gramEnd"/>
      <w:r w:rsidRPr="00DC7C4D">
        <w:rPr>
          <w:rFonts w:ascii="Times New Roman" w:hAnsi="Times New Roman" w:cs="Times New Roman"/>
          <w:sz w:val="24"/>
          <w:szCs w:val="24"/>
        </w:rPr>
        <w:t xml:space="preserve"> </w:t>
      </w:r>
      <w:r w:rsidRPr="004229F0">
        <w:rPr>
          <w:rFonts w:ascii="Times New Roman" w:hAnsi="Times New Roman" w:cs="Times New Roman"/>
          <w:sz w:val="24"/>
          <w:szCs w:val="24"/>
        </w:rPr>
        <w:t>по дел</w:t>
      </w:r>
      <w:r>
        <w:rPr>
          <w:rFonts w:ascii="Times New Roman" w:hAnsi="Times New Roman" w:cs="Times New Roman"/>
          <w:sz w:val="24"/>
          <w:szCs w:val="24"/>
        </w:rPr>
        <w:t>ам:</w:t>
      </w:r>
      <w:r w:rsidRPr="004229F0">
        <w:rPr>
          <w:rFonts w:ascii="Times New Roman" w:hAnsi="Times New Roman" w:cs="Times New Roman"/>
          <w:sz w:val="24"/>
          <w:szCs w:val="24"/>
        </w:rPr>
        <w:t xml:space="preserve"> №АД-25/19МД; №АД-80/19МД; </w:t>
      </w:r>
      <w:r>
        <w:rPr>
          <w:rFonts w:ascii="Times New Roman" w:hAnsi="Times New Roman" w:cs="Times New Roman"/>
          <w:sz w:val="24"/>
          <w:szCs w:val="24"/>
        </w:rPr>
        <w:t xml:space="preserve">№АД-205/19МД; </w:t>
      </w:r>
      <w:r w:rsidRPr="004229F0">
        <w:rPr>
          <w:rFonts w:ascii="Times New Roman" w:hAnsi="Times New Roman" w:cs="Times New Roman"/>
          <w:sz w:val="24"/>
          <w:szCs w:val="24"/>
        </w:rPr>
        <w:t>№АД-553/21МО;</w:t>
      </w:r>
      <w:r>
        <w:rPr>
          <w:rFonts w:ascii="Times New Roman" w:hAnsi="Times New Roman" w:cs="Times New Roman"/>
          <w:sz w:val="24"/>
          <w:szCs w:val="24"/>
        </w:rPr>
        <w:t xml:space="preserve"> </w:t>
      </w:r>
      <w:r w:rsidRPr="004229F0">
        <w:rPr>
          <w:rFonts w:ascii="Times New Roman" w:hAnsi="Times New Roman" w:cs="Times New Roman"/>
          <w:sz w:val="24"/>
          <w:szCs w:val="24"/>
        </w:rPr>
        <w:t>№АД-197/19МО</w:t>
      </w:r>
      <w:r>
        <w:rPr>
          <w:rFonts w:ascii="Times New Roman" w:hAnsi="Times New Roman" w:cs="Times New Roman"/>
          <w:sz w:val="24"/>
          <w:szCs w:val="24"/>
        </w:rPr>
        <w:t>; №АД-542/19МО; №АД-134/21МО; №АД-</w:t>
      </w:r>
      <w:r w:rsidRPr="004229F0">
        <w:rPr>
          <w:rFonts w:ascii="Times New Roman" w:hAnsi="Times New Roman" w:cs="Times New Roman"/>
          <w:sz w:val="24"/>
          <w:szCs w:val="24"/>
        </w:rPr>
        <w:t>597/20МО;</w:t>
      </w:r>
      <w:r>
        <w:rPr>
          <w:rFonts w:ascii="Times New Roman" w:hAnsi="Times New Roman" w:cs="Times New Roman"/>
          <w:sz w:val="24"/>
          <w:szCs w:val="24"/>
        </w:rPr>
        <w:t xml:space="preserve"> </w:t>
      </w:r>
      <w:r w:rsidRPr="004229F0">
        <w:rPr>
          <w:rFonts w:ascii="Times New Roman" w:hAnsi="Times New Roman" w:cs="Times New Roman"/>
          <w:sz w:val="24"/>
          <w:szCs w:val="24"/>
        </w:rPr>
        <w:t>№АД-135/10МО;</w:t>
      </w:r>
      <w:r>
        <w:rPr>
          <w:rFonts w:ascii="Times New Roman" w:hAnsi="Times New Roman" w:cs="Times New Roman"/>
          <w:sz w:val="24"/>
          <w:szCs w:val="24"/>
        </w:rPr>
        <w:t xml:space="preserve"> </w:t>
      </w:r>
      <w:r w:rsidRPr="004229F0">
        <w:rPr>
          <w:rFonts w:ascii="Times New Roman" w:hAnsi="Times New Roman" w:cs="Times New Roman"/>
          <w:sz w:val="24"/>
          <w:szCs w:val="24"/>
        </w:rPr>
        <w:t>№АД-718/20МО;</w:t>
      </w:r>
    </w:p>
    <w:p w:rsidR="00B91E88" w:rsidRPr="00DC7C4D" w:rsidRDefault="00B91E88" w:rsidP="00FB45DA">
      <w:pPr>
        <w:spacing w:after="0" w:line="240" w:lineRule="auto"/>
        <w:jc w:val="both"/>
        <w:rPr>
          <w:rFonts w:ascii="Times New Roman" w:hAnsi="Times New Roman" w:cs="Times New Roman"/>
          <w:sz w:val="24"/>
          <w:szCs w:val="24"/>
        </w:rPr>
      </w:pPr>
    </w:p>
    <w:p w:rsidR="000C66E6" w:rsidRPr="00DC7C4D" w:rsidRDefault="000C66E6" w:rsidP="00DC7C4D">
      <w:pPr>
        <w:spacing w:after="0" w:line="240" w:lineRule="auto"/>
        <w:jc w:val="both"/>
        <w:rPr>
          <w:rFonts w:ascii="Times New Roman" w:hAnsi="Times New Roman" w:cs="Times New Roman"/>
          <w:b/>
          <w:sz w:val="24"/>
          <w:szCs w:val="24"/>
          <w:lang w:val="ky-KG"/>
        </w:rPr>
      </w:pPr>
      <w:r w:rsidRPr="00DC7C4D">
        <w:rPr>
          <w:rFonts w:ascii="Times New Roman" w:hAnsi="Times New Roman" w:cs="Times New Roman"/>
          <w:b/>
          <w:sz w:val="24"/>
          <w:szCs w:val="24"/>
          <w:lang w:val="ky-KG"/>
        </w:rPr>
        <w:t>Выводы и рекомендации:</w:t>
      </w:r>
    </w:p>
    <w:p w:rsidR="000C66E6" w:rsidRPr="00DC7C4D" w:rsidRDefault="000C66E6" w:rsidP="00DC7C4D">
      <w:pPr>
        <w:spacing w:after="0" w:line="240" w:lineRule="auto"/>
        <w:jc w:val="both"/>
        <w:rPr>
          <w:rFonts w:ascii="Times New Roman" w:hAnsi="Times New Roman" w:cs="Times New Roman"/>
          <w:sz w:val="24"/>
          <w:szCs w:val="24"/>
          <w:lang w:val="ky-KG"/>
        </w:rPr>
      </w:pPr>
    </w:p>
    <w:p w:rsidR="000C66E6" w:rsidRPr="00DC7C4D" w:rsidRDefault="000C66E6" w:rsidP="00DC7C4D">
      <w:pPr>
        <w:spacing w:after="0" w:line="240" w:lineRule="auto"/>
        <w:jc w:val="both"/>
        <w:rPr>
          <w:rFonts w:ascii="Times New Roman" w:hAnsi="Times New Roman" w:cs="Times New Roman"/>
          <w:sz w:val="24"/>
          <w:szCs w:val="24"/>
          <w:lang w:val="ky-KG"/>
        </w:rPr>
      </w:pPr>
      <w:r w:rsidRPr="00DC7C4D">
        <w:rPr>
          <w:rFonts w:ascii="Times New Roman" w:hAnsi="Times New Roman" w:cs="Times New Roman"/>
          <w:sz w:val="24"/>
          <w:szCs w:val="24"/>
          <w:lang w:val="ky-KG"/>
        </w:rPr>
        <w:tab/>
        <w:t>Административно-процессуальный кодекс КР в целях эффективного восстановления нарушенных прав предусматривает  возможность пересмотра вступивших в законную силу судебных актов, в том числе по вновь открывшимся обстоятельствам и новым обстоятельствам. Сущность института пересмотра  судебных актов по вновь открывшимся обстоятельствам и новым обстоятельствам заключается в правовой переоценке  обстоятельств, установленных судом при  рассмотрении дела, уже с учетом вновь открывшихся или новых обстоятельств, которые могут  существенно повлиять на исход дела. Производство  по вновь открывшимся обстоятельствам и новым обстоятельствам – это одна из форм  проверки законности и обоснованности  судебных актов, вступивших в законную силу,  целью  которой является  проверка правильности  вынесенного судом акта  в свете вновь открывшихся или новых обстоятельств.</w:t>
      </w:r>
    </w:p>
    <w:p w:rsidR="00BB6BDB" w:rsidRPr="00DC7C4D" w:rsidRDefault="00BB6BDB" w:rsidP="00DC7C4D">
      <w:pPr>
        <w:spacing w:after="0" w:line="240" w:lineRule="auto"/>
        <w:ind w:firstLine="708"/>
        <w:jc w:val="both"/>
        <w:rPr>
          <w:rFonts w:ascii="Times New Roman" w:hAnsi="Times New Roman" w:cs="Times New Roman"/>
          <w:sz w:val="24"/>
          <w:szCs w:val="24"/>
          <w:lang w:val="ky-KG"/>
        </w:rPr>
      </w:pPr>
      <w:r w:rsidRPr="00DC7C4D">
        <w:rPr>
          <w:rFonts w:ascii="Times New Roman" w:hAnsi="Times New Roman" w:cs="Times New Roman"/>
          <w:sz w:val="24"/>
          <w:szCs w:val="24"/>
          <w:lang w:val="ky-KG"/>
        </w:rPr>
        <w:t xml:space="preserve">Основанием для возбуждения процедуры пересмотра судебного акта, вступившего в законную силу, является обнаружение вновь открывшихся </w:t>
      </w:r>
      <w:r w:rsidR="00424A96" w:rsidRPr="00DC7C4D">
        <w:rPr>
          <w:rFonts w:ascii="Times New Roman" w:hAnsi="Times New Roman" w:cs="Times New Roman"/>
          <w:sz w:val="24"/>
          <w:szCs w:val="24"/>
          <w:lang w:val="ky-KG"/>
        </w:rPr>
        <w:t xml:space="preserve">или новых </w:t>
      </w:r>
      <w:r w:rsidRPr="00DC7C4D">
        <w:rPr>
          <w:rFonts w:ascii="Times New Roman" w:hAnsi="Times New Roman" w:cs="Times New Roman"/>
          <w:sz w:val="24"/>
          <w:szCs w:val="24"/>
          <w:lang w:val="ky-KG"/>
        </w:rPr>
        <w:t>обстоятель</w:t>
      </w:r>
      <w:r w:rsidR="00424A96" w:rsidRPr="00DC7C4D">
        <w:rPr>
          <w:rFonts w:ascii="Times New Roman" w:hAnsi="Times New Roman" w:cs="Times New Roman"/>
          <w:sz w:val="24"/>
          <w:szCs w:val="24"/>
          <w:lang w:val="ky-KG"/>
        </w:rPr>
        <w:t>ств.</w:t>
      </w:r>
    </w:p>
    <w:p w:rsidR="000C66E6" w:rsidRPr="00DC7C4D" w:rsidRDefault="000C66E6" w:rsidP="00DC7C4D">
      <w:pPr>
        <w:spacing w:after="0" w:line="240" w:lineRule="auto"/>
        <w:ind w:firstLine="708"/>
        <w:jc w:val="both"/>
        <w:rPr>
          <w:rFonts w:ascii="Times New Roman" w:hAnsi="Times New Roman" w:cs="Times New Roman"/>
          <w:sz w:val="24"/>
          <w:szCs w:val="24"/>
        </w:rPr>
      </w:pPr>
      <w:r w:rsidRPr="00DC7C4D">
        <w:rPr>
          <w:rFonts w:ascii="Times New Roman" w:hAnsi="Times New Roman" w:cs="Times New Roman"/>
          <w:sz w:val="24"/>
          <w:szCs w:val="24"/>
        </w:rPr>
        <w:t xml:space="preserve">Обобщение  судебной практики показало, что в основном в качестве  условия для пересмотра  решения суда  по вновь открывшимся обстоятельствам или новым обстоятельствам стороны указывали на существенные для дела обстоятельства, которые не были  и не могли быть известны заявителю. Наиболее распространенным  основанием для отказа в  удовлетворении  заявлений о пересмотре судебного акта  являлась неверная оценка  сторонами новых доказательств, как вновь открывшихся или новых обстоятельств. Стороны подавали заявления, которые фактически  подменяли собой жалобы на судебные акты. </w:t>
      </w:r>
    </w:p>
    <w:p w:rsidR="000C66E6" w:rsidRPr="00DC7C4D" w:rsidRDefault="000C66E6" w:rsidP="00DC7C4D">
      <w:pPr>
        <w:spacing w:after="0" w:line="240" w:lineRule="auto"/>
        <w:ind w:firstLine="708"/>
        <w:jc w:val="both"/>
        <w:rPr>
          <w:rFonts w:ascii="Times New Roman" w:hAnsi="Times New Roman" w:cs="Times New Roman"/>
          <w:sz w:val="24"/>
          <w:szCs w:val="24"/>
          <w:lang w:val="ky-KG"/>
        </w:rPr>
      </w:pPr>
      <w:r w:rsidRPr="00DC7C4D">
        <w:rPr>
          <w:rFonts w:ascii="Times New Roman" w:hAnsi="Times New Roman" w:cs="Times New Roman"/>
          <w:sz w:val="24"/>
          <w:szCs w:val="24"/>
          <w:lang w:val="ky-KG"/>
        </w:rPr>
        <w:t>Как показало изучение дел, административными судами  республики указанные заявления (представления) рассматриваются в основном правильно,  что подверждается  утвеждаемостью обжалованных судебных актов  судов первой и апелляционной инстанций по рассмотрению заявлений  о пересмотре  по вновь открывшимся или новым обстоятельствам, за исключением  некоторых дел, судебные акты по которым отменены вышестоящими судами.</w:t>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r w:rsidRPr="00DC7C4D">
        <w:rPr>
          <w:rFonts w:ascii="Times New Roman" w:hAnsi="Times New Roman" w:cs="Times New Roman"/>
          <w:sz w:val="24"/>
          <w:szCs w:val="24"/>
          <w:lang w:val="ky-KG"/>
        </w:rPr>
        <w:tab/>
      </w:r>
    </w:p>
    <w:p w:rsidR="000C66E6" w:rsidRPr="00DC7C4D" w:rsidRDefault="000C66E6" w:rsidP="00DC7C4D">
      <w:pPr>
        <w:spacing w:after="0" w:line="240" w:lineRule="auto"/>
        <w:ind w:firstLine="708"/>
        <w:jc w:val="both"/>
        <w:rPr>
          <w:rFonts w:ascii="Times New Roman" w:hAnsi="Times New Roman" w:cs="Times New Roman"/>
          <w:b/>
          <w:sz w:val="24"/>
          <w:szCs w:val="24"/>
          <w:lang w:val="ky-KG"/>
        </w:rPr>
      </w:pPr>
    </w:p>
    <w:p w:rsidR="000C66E6" w:rsidRPr="00DC7C4D" w:rsidRDefault="000C66E6" w:rsidP="00DC7C4D">
      <w:pPr>
        <w:spacing w:after="0" w:line="240" w:lineRule="auto"/>
        <w:ind w:firstLine="708"/>
        <w:jc w:val="both"/>
        <w:rPr>
          <w:rFonts w:ascii="Times New Roman" w:hAnsi="Times New Roman" w:cs="Times New Roman"/>
          <w:b/>
          <w:sz w:val="24"/>
          <w:szCs w:val="24"/>
          <w:lang w:val="ky-KG"/>
        </w:rPr>
      </w:pPr>
      <w:r w:rsidRPr="00DC7C4D">
        <w:rPr>
          <w:rFonts w:ascii="Times New Roman" w:hAnsi="Times New Roman" w:cs="Times New Roman"/>
          <w:b/>
          <w:sz w:val="24"/>
          <w:szCs w:val="24"/>
          <w:lang w:val="ky-KG"/>
        </w:rPr>
        <w:t>По результатам  проведенного обобщения  судам рекомендуется:</w:t>
      </w:r>
    </w:p>
    <w:p w:rsidR="000C66E6" w:rsidRPr="00DC7C4D" w:rsidRDefault="000C66E6" w:rsidP="00DC7C4D">
      <w:pPr>
        <w:spacing w:after="0" w:line="240" w:lineRule="auto"/>
        <w:ind w:firstLine="708"/>
        <w:jc w:val="both"/>
        <w:rPr>
          <w:rFonts w:ascii="Times New Roman" w:hAnsi="Times New Roman" w:cs="Times New Roman"/>
          <w:b/>
          <w:sz w:val="24"/>
          <w:szCs w:val="24"/>
          <w:lang w:val="ky-KG"/>
        </w:rPr>
      </w:pPr>
    </w:p>
    <w:p w:rsidR="000C66E6" w:rsidRPr="00DC7C4D" w:rsidRDefault="004E6B3A" w:rsidP="00DC7C4D">
      <w:pPr>
        <w:spacing w:after="0" w:line="240" w:lineRule="auto"/>
        <w:ind w:firstLine="708"/>
        <w:jc w:val="both"/>
        <w:rPr>
          <w:rFonts w:ascii="Times New Roman" w:hAnsi="Times New Roman" w:cs="Times New Roman"/>
          <w:sz w:val="24"/>
          <w:szCs w:val="24"/>
          <w:lang w:val="ky-KG"/>
        </w:rPr>
      </w:pPr>
      <w:r w:rsidRPr="00FB45DA">
        <w:rPr>
          <w:rFonts w:ascii="Times New Roman" w:hAnsi="Times New Roman" w:cs="Times New Roman"/>
          <w:b/>
          <w:sz w:val="24"/>
          <w:szCs w:val="24"/>
          <w:lang w:val="ky-KG"/>
        </w:rPr>
        <w:t>1.</w:t>
      </w:r>
      <w:r w:rsidRPr="00DC7C4D">
        <w:rPr>
          <w:rFonts w:ascii="Times New Roman" w:hAnsi="Times New Roman" w:cs="Times New Roman"/>
          <w:sz w:val="24"/>
          <w:szCs w:val="24"/>
          <w:lang w:val="ky-KG"/>
        </w:rPr>
        <w:t xml:space="preserve"> </w:t>
      </w:r>
      <w:r w:rsidR="000C66E6" w:rsidRPr="00DC7C4D">
        <w:rPr>
          <w:rFonts w:ascii="Times New Roman" w:hAnsi="Times New Roman" w:cs="Times New Roman"/>
          <w:sz w:val="24"/>
          <w:szCs w:val="24"/>
          <w:lang w:val="ky-KG"/>
        </w:rPr>
        <w:t xml:space="preserve">Судам </w:t>
      </w:r>
      <w:r w:rsidRPr="00DC7C4D">
        <w:rPr>
          <w:rFonts w:ascii="Times New Roman" w:hAnsi="Times New Roman" w:cs="Times New Roman"/>
          <w:sz w:val="24"/>
          <w:szCs w:val="24"/>
          <w:lang w:val="ky-KG"/>
        </w:rPr>
        <w:t xml:space="preserve">следует </w:t>
      </w:r>
      <w:r w:rsidR="000C66E6" w:rsidRPr="00DC7C4D">
        <w:rPr>
          <w:rFonts w:ascii="Times New Roman" w:hAnsi="Times New Roman" w:cs="Times New Roman"/>
          <w:sz w:val="24"/>
          <w:szCs w:val="24"/>
          <w:lang w:val="ky-KG"/>
        </w:rPr>
        <w:t xml:space="preserve"> принимать во внимание, что пересмотр  судебных актов по вновь открывшимся обстоятельствам или новым обстоятельствам является одним из видов пересмотра вступивших в законную силу судебных актов.  Его сущность проявляется  в надзоре за законностью  и обоснованностью судебных актов  при получении судом  сведений о вновь открывшихся обстоятельств или новых обстоятельств.</w:t>
      </w:r>
      <w:r w:rsidR="000C66E6" w:rsidRPr="00DC7C4D">
        <w:rPr>
          <w:rFonts w:ascii="Times New Roman" w:hAnsi="Times New Roman" w:cs="Times New Roman"/>
          <w:sz w:val="24"/>
          <w:szCs w:val="24"/>
          <w:lang w:val="ky-KG"/>
        </w:rPr>
        <w:tab/>
        <w:t xml:space="preserve">Вопрос о том,  </w:t>
      </w:r>
      <w:r w:rsidR="000C66E6" w:rsidRPr="00DC7C4D">
        <w:rPr>
          <w:rFonts w:ascii="Times New Roman" w:hAnsi="Times New Roman" w:cs="Times New Roman"/>
          <w:sz w:val="24"/>
          <w:szCs w:val="24"/>
          <w:lang w:val="ky-KG"/>
        </w:rPr>
        <w:lastRenderedPageBreak/>
        <w:t>являются ли обстоятельства вновь открывшимися или новыми обстоятельствами  для дела, суд  разрешает в каждом конкретном случае,   с учетом всех его обстоятельств.</w:t>
      </w:r>
    </w:p>
    <w:p w:rsidR="00424A96" w:rsidRPr="00DC7C4D" w:rsidRDefault="004E6B3A" w:rsidP="00DC7C4D">
      <w:pPr>
        <w:spacing w:after="0" w:line="240" w:lineRule="auto"/>
        <w:ind w:firstLine="708"/>
        <w:jc w:val="both"/>
        <w:rPr>
          <w:rFonts w:ascii="Times New Roman" w:hAnsi="Times New Roman" w:cs="Times New Roman"/>
          <w:sz w:val="24"/>
          <w:szCs w:val="24"/>
        </w:rPr>
      </w:pPr>
      <w:r w:rsidRPr="00FB45DA">
        <w:rPr>
          <w:rFonts w:ascii="Times New Roman" w:hAnsi="Times New Roman" w:cs="Times New Roman"/>
          <w:b/>
          <w:sz w:val="24"/>
          <w:szCs w:val="24"/>
        </w:rPr>
        <w:t>2.</w:t>
      </w:r>
      <w:r w:rsidRPr="00DC7C4D">
        <w:rPr>
          <w:rFonts w:ascii="Times New Roman" w:hAnsi="Times New Roman" w:cs="Times New Roman"/>
          <w:sz w:val="24"/>
          <w:szCs w:val="24"/>
        </w:rPr>
        <w:t xml:space="preserve"> </w:t>
      </w:r>
      <w:proofErr w:type="gramStart"/>
      <w:r w:rsidR="00161A01">
        <w:rPr>
          <w:rFonts w:ascii="Times New Roman" w:hAnsi="Times New Roman" w:cs="Times New Roman"/>
          <w:sz w:val="24"/>
          <w:szCs w:val="24"/>
        </w:rPr>
        <w:t>В связи с тем, что в большинстве случаев</w:t>
      </w:r>
      <w:r w:rsidR="00424A96" w:rsidRPr="00DC7C4D">
        <w:rPr>
          <w:rFonts w:ascii="Times New Roman" w:hAnsi="Times New Roman" w:cs="Times New Roman"/>
          <w:sz w:val="24"/>
          <w:szCs w:val="24"/>
        </w:rPr>
        <w:t xml:space="preserve"> сторонами подавались заявления по вновь открывшимся или новым обстоятельствам, которые фактически  подменяли собой жалобы на судебные акты следует указать, что пересмотр по вновь открывшимся или новым обстоятельствам не стоит в одном ряду с производствами, традиционно классифицируемыми в качестве  проверочных (апелляционным, кассационным).</w:t>
      </w:r>
      <w:proofErr w:type="gramEnd"/>
      <w:r w:rsidR="00424A96" w:rsidRPr="00DC7C4D">
        <w:rPr>
          <w:rFonts w:ascii="Times New Roman" w:hAnsi="Times New Roman" w:cs="Times New Roman"/>
          <w:sz w:val="24"/>
          <w:szCs w:val="24"/>
        </w:rPr>
        <w:t xml:space="preserve"> Концептуальное различие заключается в отсутствии  в производстве по пересмотру по вновь открывшимся или новым обстоятельствам  судебной ошибки вследствие  невозможности суда оценить конкретные обстоятельства  в силу их неизвестности </w:t>
      </w:r>
      <w:r w:rsidR="00CA7622">
        <w:rPr>
          <w:rFonts w:ascii="Times New Roman" w:hAnsi="Times New Roman" w:cs="Times New Roman"/>
          <w:sz w:val="24"/>
          <w:szCs w:val="24"/>
        </w:rPr>
        <w:t xml:space="preserve">или отсутствия </w:t>
      </w:r>
      <w:r w:rsidR="00424A96" w:rsidRPr="00DC7C4D">
        <w:rPr>
          <w:rFonts w:ascii="Times New Roman" w:hAnsi="Times New Roman" w:cs="Times New Roman"/>
          <w:sz w:val="24"/>
          <w:szCs w:val="24"/>
        </w:rPr>
        <w:t xml:space="preserve">на момент рассмотрения дела. </w:t>
      </w:r>
    </w:p>
    <w:p w:rsidR="002C4059" w:rsidRDefault="004E6B3A" w:rsidP="003F43C5">
      <w:pPr>
        <w:pStyle w:val="tkTekst"/>
        <w:spacing w:line="240" w:lineRule="auto"/>
        <w:rPr>
          <w:rFonts w:ascii="Times New Roman" w:hAnsi="Times New Roman" w:cs="Times New Roman"/>
          <w:sz w:val="24"/>
          <w:szCs w:val="24"/>
        </w:rPr>
      </w:pPr>
      <w:r w:rsidRPr="00FB45DA">
        <w:rPr>
          <w:rFonts w:ascii="Times New Roman" w:hAnsi="Times New Roman" w:cs="Times New Roman"/>
          <w:b/>
          <w:sz w:val="24"/>
          <w:szCs w:val="24"/>
        </w:rPr>
        <w:t>3.</w:t>
      </w:r>
      <w:r w:rsidRPr="00DC7C4D">
        <w:rPr>
          <w:rFonts w:ascii="Times New Roman" w:hAnsi="Times New Roman" w:cs="Times New Roman"/>
          <w:sz w:val="24"/>
          <w:szCs w:val="24"/>
        </w:rPr>
        <w:t xml:space="preserve"> Вступившие в законную силу акты судов первой, апелляционной и кассационной инстанций могут быть пересмотрены по вновь открывшимся или новым обстоятельствам на основании заявления (представления) участника процесса.</w:t>
      </w:r>
      <w:r w:rsidR="00FB45DA">
        <w:rPr>
          <w:rFonts w:ascii="Times New Roman" w:hAnsi="Times New Roman" w:cs="Times New Roman"/>
          <w:sz w:val="24"/>
          <w:szCs w:val="24"/>
        </w:rPr>
        <w:tab/>
      </w:r>
      <w:r w:rsidR="003F43C5" w:rsidRPr="00DC7C4D">
        <w:rPr>
          <w:rFonts w:ascii="Times New Roman" w:hAnsi="Times New Roman" w:cs="Times New Roman"/>
          <w:sz w:val="24"/>
          <w:szCs w:val="24"/>
          <w:lang w:val="ky-KG"/>
        </w:rPr>
        <w:t xml:space="preserve">  </w:t>
      </w:r>
      <w:r w:rsidR="003F43C5">
        <w:rPr>
          <w:rFonts w:ascii="Times New Roman" w:hAnsi="Times New Roman" w:cs="Times New Roman"/>
          <w:sz w:val="24"/>
          <w:szCs w:val="24"/>
          <w:lang w:val="ky-KG"/>
        </w:rPr>
        <w:tab/>
      </w:r>
      <w:r w:rsidR="003F43C5">
        <w:rPr>
          <w:rFonts w:ascii="Times New Roman" w:hAnsi="Times New Roman" w:cs="Times New Roman"/>
          <w:sz w:val="24"/>
          <w:szCs w:val="24"/>
          <w:lang w:val="ky-KG"/>
        </w:rPr>
        <w:tab/>
      </w:r>
      <w:r w:rsidR="003F43C5">
        <w:rPr>
          <w:rFonts w:ascii="Times New Roman" w:hAnsi="Times New Roman" w:cs="Times New Roman"/>
          <w:sz w:val="24"/>
          <w:szCs w:val="24"/>
          <w:lang w:val="ky-KG"/>
        </w:rPr>
        <w:tab/>
      </w:r>
      <w:r w:rsidR="003F43C5">
        <w:rPr>
          <w:rFonts w:ascii="Times New Roman" w:hAnsi="Times New Roman" w:cs="Times New Roman"/>
          <w:sz w:val="24"/>
          <w:szCs w:val="24"/>
          <w:lang w:val="ky-KG"/>
        </w:rPr>
        <w:tab/>
      </w:r>
      <w:r w:rsidR="003F43C5">
        <w:rPr>
          <w:rFonts w:ascii="Times New Roman" w:hAnsi="Times New Roman" w:cs="Times New Roman"/>
          <w:sz w:val="24"/>
          <w:szCs w:val="24"/>
          <w:lang w:val="ky-KG"/>
        </w:rPr>
        <w:tab/>
      </w:r>
      <w:r w:rsidR="003F43C5" w:rsidRPr="00DC7C4D">
        <w:rPr>
          <w:rFonts w:ascii="Times New Roman" w:hAnsi="Times New Roman" w:cs="Times New Roman"/>
          <w:sz w:val="24"/>
          <w:szCs w:val="24"/>
          <w:lang w:val="ky-KG"/>
        </w:rPr>
        <w:t>Если же заявление (представление) подано  лицом, который не является участником  процесса,   то в силу п.4 ст. 274 АПК КР оно  подлежит  возврату.</w:t>
      </w:r>
      <w:r w:rsidR="003F43C5" w:rsidRPr="00DC7C4D">
        <w:rPr>
          <w:rFonts w:ascii="Times New Roman" w:hAnsi="Times New Roman" w:cs="Times New Roman"/>
          <w:sz w:val="24"/>
          <w:szCs w:val="24"/>
          <w:lang w:val="ky-KG"/>
        </w:rPr>
        <w:tab/>
      </w:r>
      <w:r w:rsidR="003F43C5" w:rsidRPr="00DC7C4D">
        <w:rPr>
          <w:rFonts w:ascii="Times New Roman" w:hAnsi="Times New Roman" w:cs="Times New Roman"/>
          <w:sz w:val="24"/>
          <w:szCs w:val="24"/>
          <w:lang w:val="ky-KG"/>
        </w:rPr>
        <w:tab/>
      </w:r>
      <w:r w:rsidR="00FB45DA">
        <w:rPr>
          <w:rFonts w:ascii="Times New Roman" w:hAnsi="Times New Roman" w:cs="Times New Roman"/>
          <w:sz w:val="24"/>
          <w:szCs w:val="24"/>
        </w:rPr>
        <w:tab/>
      </w:r>
      <w:r w:rsidR="00BD0A2D" w:rsidRPr="00DC7C4D">
        <w:rPr>
          <w:rFonts w:ascii="Times New Roman" w:hAnsi="Times New Roman" w:cs="Times New Roman"/>
          <w:sz w:val="24"/>
          <w:szCs w:val="24"/>
        </w:rPr>
        <w:t xml:space="preserve">Необходимо указать, что  в силу  ст. 267 АПК </w:t>
      </w:r>
      <w:proofErr w:type="gramStart"/>
      <w:r w:rsidR="00BD0A2D" w:rsidRPr="00DC7C4D">
        <w:rPr>
          <w:rFonts w:ascii="Times New Roman" w:hAnsi="Times New Roman" w:cs="Times New Roman"/>
          <w:sz w:val="24"/>
          <w:szCs w:val="24"/>
        </w:rPr>
        <w:t>КР</w:t>
      </w:r>
      <w:proofErr w:type="gramEnd"/>
      <w:r w:rsidR="00BD0A2D" w:rsidRPr="00DC7C4D">
        <w:rPr>
          <w:rFonts w:ascii="Times New Roman" w:hAnsi="Times New Roman" w:cs="Times New Roman"/>
          <w:sz w:val="24"/>
          <w:szCs w:val="24"/>
        </w:rPr>
        <w:t xml:space="preserve"> в редакции на 18.01.2022 года по вновь открывшимся или новым  обстоятельствам подлежали пересмотру лишь вступившие в законную силу акты судов первой, апелляционной и кассационной инстанций, вынесенные по существу дела. </w:t>
      </w:r>
      <w:r w:rsidR="00BD0A2D" w:rsidRPr="00DC7C4D">
        <w:rPr>
          <w:rFonts w:ascii="Times New Roman" w:hAnsi="Times New Roman" w:cs="Times New Roman"/>
          <w:sz w:val="24"/>
          <w:szCs w:val="24"/>
        </w:rPr>
        <w:tab/>
      </w:r>
      <w:r w:rsidR="00BD0A2D" w:rsidRPr="00DC7C4D">
        <w:rPr>
          <w:rFonts w:ascii="Times New Roman" w:hAnsi="Times New Roman" w:cs="Times New Roman"/>
          <w:sz w:val="24"/>
          <w:szCs w:val="24"/>
        </w:rPr>
        <w:tab/>
      </w:r>
      <w:r w:rsidR="00BD0A2D" w:rsidRPr="00DC7C4D">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CA6F02" w:rsidRPr="00DC7C4D">
        <w:rPr>
          <w:rFonts w:ascii="Times New Roman" w:hAnsi="Times New Roman" w:cs="Times New Roman"/>
          <w:sz w:val="24"/>
          <w:szCs w:val="24"/>
        </w:rPr>
        <w:t xml:space="preserve">Однако, </w:t>
      </w:r>
      <w:r w:rsidRPr="00DC7C4D">
        <w:rPr>
          <w:rFonts w:ascii="Times New Roman" w:hAnsi="Times New Roman" w:cs="Times New Roman"/>
          <w:sz w:val="24"/>
          <w:szCs w:val="24"/>
        </w:rPr>
        <w:t xml:space="preserve"> </w:t>
      </w:r>
      <w:r w:rsidR="00BD0A2D" w:rsidRPr="00DC7C4D">
        <w:rPr>
          <w:rFonts w:ascii="Times New Roman" w:hAnsi="Times New Roman" w:cs="Times New Roman"/>
          <w:sz w:val="24"/>
          <w:szCs w:val="24"/>
        </w:rPr>
        <w:t xml:space="preserve">решением Конституционной палаты Верховного суда </w:t>
      </w:r>
      <w:proofErr w:type="gramStart"/>
      <w:r w:rsidR="00BD0A2D" w:rsidRPr="00DC7C4D">
        <w:rPr>
          <w:rFonts w:ascii="Times New Roman" w:hAnsi="Times New Roman" w:cs="Times New Roman"/>
          <w:sz w:val="24"/>
          <w:szCs w:val="24"/>
        </w:rPr>
        <w:t>КР</w:t>
      </w:r>
      <w:proofErr w:type="gramEnd"/>
      <w:r w:rsidR="00BD0A2D" w:rsidRPr="00DC7C4D">
        <w:rPr>
          <w:rFonts w:ascii="Times New Roman" w:hAnsi="Times New Roman" w:cs="Times New Roman"/>
          <w:sz w:val="24"/>
          <w:szCs w:val="24"/>
        </w:rPr>
        <w:t xml:space="preserve"> от 17 марта 2021 года нормативное положение ч. 1 ст. 268  АПК КР, выраженное словами "вынесенного по существу дела", было  признано противоречащим п. 8 ч. 5 ст. 20</w:t>
      </w:r>
      <w:hyperlink r:id="rId10" w:anchor="st_20" w:history="1"/>
      <w:r w:rsidR="00BD0A2D" w:rsidRPr="00DC7C4D">
        <w:rPr>
          <w:rFonts w:ascii="Times New Roman" w:hAnsi="Times New Roman" w:cs="Times New Roman"/>
          <w:sz w:val="24"/>
          <w:szCs w:val="24"/>
        </w:rPr>
        <w:t xml:space="preserve">, </w:t>
      </w:r>
      <w:proofErr w:type="spellStart"/>
      <w:r w:rsidR="00BD0A2D" w:rsidRPr="00DC7C4D">
        <w:rPr>
          <w:rFonts w:ascii="Times New Roman" w:hAnsi="Times New Roman" w:cs="Times New Roman"/>
          <w:sz w:val="24"/>
          <w:szCs w:val="24"/>
        </w:rPr>
        <w:t>ч.ч</w:t>
      </w:r>
      <w:proofErr w:type="spellEnd"/>
      <w:r w:rsidR="00BD0A2D" w:rsidRPr="00DC7C4D">
        <w:rPr>
          <w:rFonts w:ascii="Times New Roman" w:hAnsi="Times New Roman" w:cs="Times New Roman"/>
          <w:sz w:val="24"/>
          <w:szCs w:val="24"/>
        </w:rPr>
        <w:t xml:space="preserve">.  1, 2 ст. 40  </w:t>
      </w:r>
      <w:hyperlink r:id="rId11" w:anchor="st_40" w:history="1"/>
      <w:r w:rsidR="00BD0A2D" w:rsidRPr="00DC7C4D">
        <w:rPr>
          <w:rFonts w:ascii="Times New Roman" w:hAnsi="Times New Roman" w:cs="Times New Roman"/>
          <w:sz w:val="24"/>
          <w:szCs w:val="24"/>
        </w:rPr>
        <w:t xml:space="preserve"> Ко</w:t>
      </w:r>
      <w:r w:rsidR="002C4059">
        <w:rPr>
          <w:rFonts w:ascii="Times New Roman" w:hAnsi="Times New Roman" w:cs="Times New Roman"/>
          <w:sz w:val="24"/>
          <w:szCs w:val="24"/>
        </w:rPr>
        <w:t>нституции Кыргызской Республики</w:t>
      </w:r>
      <w:r w:rsidR="003F43C5">
        <w:rPr>
          <w:rFonts w:ascii="Times New Roman" w:hAnsi="Times New Roman" w:cs="Times New Roman"/>
          <w:sz w:val="24"/>
          <w:szCs w:val="24"/>
        </w:rPr>
        <w:t>.</w:t>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3F43C5">
        <w:rPr>
          <w:rFonts w:ascii="Times New Roman" w:hAnsi="Times New Roman" w:cs="Times New Roman"/>
          <w:sz w:val="24"/>
          <w:szCs w:val="24"/>
        </w:rPr>
        <w:tab/>
      </w:r>
      <w:r w:rsidR="002C4059" w:rsidRPr="00DC7C4D">
        <w:rPr>
          <w:rFonts w:ascii="Times New Roman" w:hAnsi="Times New Roman" w:cs="Times New Roman"/>
          <w:sz w:val="24"/>
          <w:szCs w:val="24"/>
        </w:rPr>
        <w:t>Исходя  из смысла мотивировочной части указанного решения</w:t>
      </w:r>
      <w:r w:rsidR="002C4059" w:rsidRPr="00DC7C4D">
        <w:rPr>
          <w:rFonts w:ascii="Times New Roman" w:hAnsi="Times New Roman" w:cs="Times New Roman"/>
          <w:b/>
          <w:sz w:val="24"/>
          <w:szCs w:val="24"/>
        </w:rPr>
        <w:t xml:space="preserve"> </w:t>
      </w:r>
      <w:r w:rsidR="002C4059" w:rsidRPr="00DC7C4D">
        <w:rPr>
          <w:rFonts w:ascii="Times New Roman" w:hAnsi="Times New Roman" w:cs="Times New Roman"/>
          <w:sz w:val="24"/>
          <w:szCs w:val="24"/>
        </w:rPr>
        <w:t xml:space="preserve">Конституционной палаты  ВС </w:t>
      </w:r>
      <w:proofErr w:type="gramStart"/>
      <w:r w:rsidR="002C4059" w:rsidRPr="00DC7C4D">
        <w:rPr>
          <w:rFonts w:ascii="Times New Roman" w:hAnsi="Times New Roman" w:cs="Times New Roman"/>
          <w:sz w:val="24"/>
          <w:szCs w:val="24"/>
        </w:rPr>
        <w:t>КР</w:t>
      </w:r>
      <w:proofErr w:type="gramEnd"/>
      <w:r w:rsidR="002C4059" w:rsidRPr="00DC7C4D">
        <w:rPr>
          <w:rFonts w:ascii="Times New Roman" w:hAnsi="Times New Roman" w:cs="Times New Roman"/>
          <w:sz w:val="24"/>
          <w:szCs w:val="24"/>
        </w:rPr>
        <w:t xml:space="preserve"> следует, что  по вновь открывшимся обстоятельствам  могут быть пересмотрены только те  определения,  которые не носят вспомогательный характер, выходят за пределы данного значения и могут существенно влиять  на исход дела. Это такие промежуточные судебные акты, которые по своей функциональной направленности имеют все черты итоговых актов и способны  оказывать </w:t>
      </w:r>
      <w:proofErr w:type="gramStart"/>
      <w:r w:rsidR="002C4059" w:rsidRPr="00DC7C4D">
        <w:rPr>
          <w:rFonts w:ascii="Times New Roman" w:hAnsi="Times New Roman" w:cs="Times New Roman"/>
          <w:sz w:val="24"/>
          <w:szCs w:val="24"/>
        </w:rPr>
        <w:t>влияние</w:t>
      </w:r>
      <w:proofErr w:type="gramEnd"/>
      <w:r w:rsidR="002C4059" w:rsidRPr="00DC7C4D">
        <w:rPr>
          <w:rFonts w:ascii="Times New Roman" w:hAnsi="Times New Roman" w:cs="Times New Roman"/>
          <w:sz w:val="24"/>
          <w:szCs w:val="24"/>
        </w:rPr>
        <w:t xml:space="preserve"> как на развитие  судебного процесса, так и </w:t>
      </w:r>
      <w:proofErr w:type="spellStart"/>
      <w:r w:rsidR="002C4059" w:rsidRPr="00DC7C4D">
        <w:rPr>
          <w:rFonts w:ascii="Times New Roman" w:hAnsi="Times New Roman" w:cs="Times New Roman"/>
          <w:sz w:val="24"/>
          <w:szCs w:val="24"/>
        </w:rPr>
        <w:t>пресекательное</w:t>
      </w:r>
      <w:proofErr w:type="spellEnd"/>
      <w:r w:rsidR="002C4059" w:rsidRPr="00DC7C4D">
        <w:rPr>
          <w:rFonts w:ascii="Times New Roman" w:hAnsi="Times New Roman" w:cs="Times New Roman"/>
          <w:sz w:val="24"/>
          <w:szCs w:val="24"/>
        </w:rPr>
        <w:t xml:space="preserve"> воздействие на него.</w:t>
      </w:r>
      <w:r w:rsidR="002C4059">
        <w:rPr>
          <w:rFonts w:ascii="Times New Roman" w:hAnsi="Times New Roman" w:cs="Times New Roman"/>
          <w:sz w:val="24"/>
          <w:szCs w:val="24"/>
        </w:rPr>
        <w:tab/>
      </w:r>
      <w:r w:rsidR="002C4059">
        <w:rPr>
          <w:rFonts w:ascii="Times New Roman" w:hAnsi="Times New Roman" w:cs="Times New Roman"/>
          <w:sz w:val="24"/>
          <w:szCs w:val="24"/>
        </w:rPr>
        <w:tab/>
      </w:r>
      <w:r w:rsidR="002C4059">
        <w:rPr>
          <w:rFonts w:ascii="Times New Roman" w:hAnsi="Times New Roman" w:cs="Times New Roman"/>
          <w:sz w:val="24"/>
          <w:szCs w:val="24"/>
        </w:rPr>
        <w:tab/>
      </w:r>
      <w:r w:rsidR="002C4059">
        <w:rPr>
          <w:rFonts w:ascii="Times New Roman" w:hAnsi="Times New Roman" w:cs="Times New Roman"/>
          <w:sz w:val="24"/>
          <w:szCs w:val="24"/>
        </w:rPr>
        <w:tab/>
      </w:r>
      <w:r w:rsidR="002C4059" w:rsidRPr="00DC7C4D">
        <w:rPr>
          <w:rFonts w:ascii="Times New Roman" w:hAnsi="Times New Roman" w:cs="Times New Roman"/>
          <w:sz w:val="24"/>
          <w:szCs w:val="24"/>
        </w:rPr>
        <w:t xml:space="preserve">В связи с чем, следует учитывать, что </w:t>
      </w:r>
      <w:r w:rsidR="002C4059">
        <w:rPr>
          <w:rFonts w:ascii="Times New Roman" w:hAnsi="Times New Roman" w:cs="Times New Roman"/>
          <w:sz w:val="24"/>
          <w:szCs w:val="24"/>
        </w:rPr>
        <w:t xml:space="preserve">в соответствии с </w:t>
      </w:r>
      <w:r w:rsidR="002C4059" w:rsidRPr="00DC7C4D">
        <w:rPr>
          <w:rFonts w:ascii="Times New Roman" w:hAnsi="Times New Roman" w:cs="Times New Roman"/>
          <w:sz w:val="24"/>
          <w:szCs w:val="24"/>
        </w:rPr>
        <w:t>Закон</w:t>
      </w:r>
      <w:r w:rsidR="002C4059">
        <w:rPr>
          <w:rFonts w:ascii="Times New Roman" w:hAnsi="Times New Roman" w:cs="Times New Roman"/>
          <w:sz w:val="24"/>
          <w:szCs w:val="24"/>
        </w:rPr>
        <w:t>ом</w:t>
      </w:r>
      <w:r w:rsidR="002C4059" w:rsidRPr="00DC7C4D">
        <w:rPr>
          <w:rFonts w:ascii="Times New Roman" w:hAnsi="Times New Roman" w:cs="Times New Roman"/>
          <w:sz w:val="24"/>
          <w:szCs w:val="24"/>
        </w:rPr>
        <w:t xml:space="preserve"> </w:t>
      </w:r>
      <w:proofErr w:type="gramStart"/>
      <w:r w:rsidR="002C4059" w:rsidRPr="00DC7C4D">
        <w:rPr>
          <w:rFonts w:ascii="Times New Roman" w:hAnsi="Times New Roman" w:cs="Times New Roman"/>
          <w:sz w:val="24"/>
          <w:szCs w:val="24"/>
        </w:rPr>
        <w:t>КР</w:t>
      </w:r>
      <w:proofErr w:type="gramEnd"/>
      <w:r w:rsidR="002C4059" w:rsidRPr="00DC7C4D">
        <w:rPr>
          <w:rFonts w:ascii="Times New Roman" w:hAnsi="Times New Roman" w:cs="Times New Roman"/>
          <w:sz w:val="24"/>
          <w:szCs w:val="24"/>
        </w:rPr>
        <w:t xml:space="preserve"> от 12 июля 2022 года № 64 о внесении изменений в</w:t>
      </w:r>
      <w:r w:rsidR="002C4059">
        <w:rPr>
          <w:rFonts w:ascii="Times New Roman" w:hAnsi="Times New Roman" w:cs="Times New Roman"/>
          <w:sz w:val="24"/>
          <w:szCs w:val="24"/>
        </w:rPr>
        <w:t xml:space="preserve"> </w:t>
      </w:r>
      <w:r w:rsidR="002C4059" w:rsidRPr="00DC7C4D">
        <w:rPr>
          <w:rFonts w:ascii="Times New Roman" w:hAnsi="Times New Roman" w:cs="Times New Roman"/>
          <w:sz w:val="24"/>
          <w:szCs w:val="24"/>
        </w:rPr>
        <w:t xml:space="preserve"> АПК КР, </w:t>
      </w:r>
      <w:r w:rsidR="002C4059">
        <w:rPr>
          <w:rFonts w:ascii="Times New Roman" w:hAnsi="Times New Roman" w:cs="Times New Roman"/>
          <w:sz w:val="24"/>
          <w:szCs w:val="24"/>
        </w:rPr>
        <w:t xml:space="preserve"> </w:t>
      </w:r>
      <w:r w:rsidR="002C4059" w:rsidRPr="00DC7C4D">
        <w:rPr>
          <w:rFonts w:ascii="Times New Roman" w:hAnsi="Times New Roman" w:cs="Times New Roman"/>
          <w:sz w:val="24"/>
          <w:szCs w:val="24"/>
        </w:rPr>
        <w:t xml:space="preserve">пересмотру по вновь открывшимся обстоятельствам </w:t>
      </w:r>
      <w:r w:rsidR="00CC7468" w:rsidRPr="00CC7468">
        <w:rPr>
          <w:rFonts w:ascii="Times New Roman" w:hAnsi="Times New Roman" w:cs="Times New Roman"/>
          <w:sz w:val="24"/>
          <w:szCs w:val="24"/>
        </w:rPr>
        <w:t>или новым обстоятельствам</w:t>
      </w:r>
      <w:r w:rsidR="00CC7468">
        <w:t xml:space="preserve"> </w:t>
      </w:r>
      <w:r w:rsidR="002C4059" w:rsidRPr="00DC7C4D">
        <w:rPr>
          <w:rFonts w:ascii="Times New Roman" w:hAnsi="Times New Roman" w:cs="Times New Roman"/>
          <w:sz w:val="24"/>
          <w:szCs w:val="24"/>
        </w:rPr>
        <w:t>кроме вступившего в законную силу судебного решения, под</w:t>
      </w:r>
      <w:r w:rsidR="002C4059">
        <w:rPr>
          <w:rFonts w:ascii="Times New Roman" w:hAnsi="Times New Roman" w:cs="Times New Roman"/>
          <w:sz w:val="24"/>
          <w:szCs w:val="24"/>
        </w:rPr>
        <w:t xml:space="preserve">лежат также  те определения,   которые </w:t>
      </w:r>
      <w:r w:rsidR="002C4059" w:rsidRPr="00DC7C4D">
        <w:rPr>
          <w:rFonts w:ascii="Times New Roman" w:hAnsi="Times New Roman" w:cs="Times New Roman"/>
          <w:sz w:val="24"/>
          <w:szCs w:val="24"/>
        </w:rPr>
        <w:t xml:space="preserve"> исключают возможность дальнейшего движения дела, а именно определения:  об отказе в принятии иска; о прекращении производства по делу;  об оставлении иска без рассмотрения (ч.2 ст. 267 АПК </w:t>
      </w:r>
      <w:proofErr w:type="gramStart"/>
      <w:r w:rsidR="002C4059" w:rsidRPr="00DC7C4D">
        <w:rPr>
          <w:rFonts w:ascii="Times New Roman" w:hAnsi="Times New Roman" w:cs="Times New Roman"/>
          <w:sz w:val="24"/>
          <w:szCs w:val="24"/>
        </w:rPr>
        <w:t>КР</w:t>
      </w:r>
      <w:proofErr w:type="gramEnd"/>
      <w:r w:rsidR="002C4059" w:rsidRPr="00DC7C4D">
        <w:rPr>
          <w:rFonts w:ascii="Times New Roman" w:hAnsi="Times New Roman" w:cs="Times New Roman"/>
          <w:sz w:val="24"/>
          <w:szCs w:val="24"/>
        </w:rPr>
        <w:t>).</w:t>
      </w:r>
    </w:p>
    <w:p w:rsidR="00853CCC" w:rsidRPr="00CC7468" w:rsidRDefault="002C4059" w:rsidP="00CC7468">
      <w:pPr>
        <w:pStyle w:val="tkTekst"/>
        <w:spacing w:line="240" w:lineRule="auto"/>
        <w:rPr>
          <w:rFonts w:ascii="Times New Roman" w:hAnsi="Times New Roman" w:cs="Times New Roman"/>
          <w:sz w:val="24"/>
          <w:szCs w:val="24"/>
        </w:rPr>
      </w:pPr>
      <w:r w:rsidRPr="00DC7C4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632A" w:rsidRPr="00FB45DA">
        <w:rPr>
          <w:rFonts w:ascii="Times New Roman" w:hAnsi="Times New Roman" w:cs="Times New Roman"/>
          <w:b/>
          <w:sz w:val="24"/>
          <w:szCs w:val="24"/>
        </w:rPr>
        <w:t>4.</w:t>
      </w:r>
      <w:r w:rsidR="00DC632A" w:rsidRPr="00DC7C4D">
        <w:rPr>
          <w:rFonts w:ascii="Times New Roman" w:hAnsi="Times New Roman" w:cs="Times New Roman"/>
          <w:b/>
          <w:sz w:val="24"/>
          <w:szCs w:val="24"/>
        </w:rPr>
        <w:t xml:space="preserve"> </w:t>
      </w:r>
      <w:r w:rsidR="00DC632A" w:rsidRPr="00FB45DA">
        <w:rPr>
          <w:rFonts w:ascii="Times New Roman" w:hAnsi="Times New Roman" w:cs="Times New Roman"/>
          <w:sz w:val="24"/>
          <w:szCs w:val="24"/>
        </w:rPr>
        <w:t xml:space="preserve">В силу ст. 268 АПК </w:t>
      </w:r>
      <w:proofErr w:type="gramStart"/>
      <w:r w:rsidR="00DC632A" w:rsidRPr="00FB45DA">
        <w:rPr>
          <w:rFonts w:ascii="Times New Roman" w:hAnsi="Times New Roman" w:cs="Times New Roman"/>
          <w:sz w:val="24"/>
          <w:szCs w:val="24"/>
        </w:rPr>
        <w:t>КР</w:t>
      </w:r>
      <w:proofErr w:type="gramEnd"/>
      <w:r w:rsidR="00DC632A" w:rsidRPr="00FB45DA">
        <w:rPr>
          <w:rFonts w:ascii="Times New Roman" w:hAnsi="Times New Roman" w:cs="Times New Roman"/>
          <w:sz w:val="24"/>
          <w:szCs w:val="24"/>
        </w:rPr>
        <w:t xml:space="preserve"> вновь открывшиеся обстоятельства - это обстоятельства, существовавшие на момент принятия оспариваемого судебного акта, вступившего в законную силу, которые не были и не могли быть известны заявителю.</w:t>
      </w:r>
      <w:r w:rsidR="00FB45DA">
        <w:rPr>
          <w:rFonts w:ascii="Times New Roman" w:hAnsi="Times New Roman" w:cs="Times New Roman"/>
          <w:sz w:val="24"/>
          <w:szCs w:val="24"/>
        </w:rPr>
        <w:tab/>
      </w:r>
      <w:r w:rsidR="00C847E5">
        <w:rPr>
          <w:rFonts w:ascii="Times New Roman" w:hAnsi="Times New Roman" w:cs="Times New Roman"/>
          <w:sz w:val="24"/>
          <w:szCs w:val="24"/>
        </w:rPr>
        <w:tab/>
      </w:r>
      <w:r w:rsidR="00C847E5" w:rsidRPr="00DC7C4D">
        <w:rPr>
          <w:rFonts w:ascii="Times New Roman" w:hAnsi="Times New Roman" w:cs="Times New Roman"/>
          <w:sz w:val="24"/>
          <w:szCs w:val="24"/>
        </w:rPr>
        <w:t xml:space="preserve">Перечень </w:t>
      </w:r>
      <w:r w:rsidR="00C847E5">
        <w:rPr>
          <w:rFonts w:ascii="Times New Roman" w:hAnsi="Times New Roman" w:cs="Times New Roman"/>
          <w:sz w:val="24"/>
          <w:szCs w:val="24"/>
        </w:rPr>
        <w:t xml:space="preserve">вновь открывшихся </w:t>
      </w:r>
      <w:r w:rsidR="00C847E5" w:rsidRPr="00DC7C4D">
        <w:rPr>
          <w:rFonts w:ascii="Times New Roman" w:hAnsi="Times New Roman" w:cs="Times New Roman"/>
          <w:sz w:val="24"/>
          <w:szCs w:val="24"/>
        </w:rPr>
        <w:t>обстоятельств, которые являются основаниями для пересмотра судебных актов, вступивших в законную силу, предусмотрен</w:t>
      </w:r>
      <w:r w:rsidR="00C847E5">
        <w:rPr>
          <w:rFonts w:ascii="Times New Roman" w:hAnsi="Times New Roman" w:cs="Times New Roman"/>
          <w:sz w:val="24"/>
          <w:szCs w:val="24"/>
        </w:rPr>
        <w:t xml:space="preserve"> ч.2 </w:t>
      </w:r>
      <w:r w:rsidR="00C847E5" w:rsidRPr="00DC7C4D">
        <w:rPr>
          <w:rFonts w:ascii="Times New Roman" w:hAnsi="Times New Roman" w:cs="Times New Roman"/>
          <w:sz w:val="24"/>
          <w:szCs w:val="24"/>
        </w:rPr>
        <w:t xml:space="preserve"> ст. 26</w:t>
      </w:r>
      <w:r w:rsidR="00C847E5">
        <w:rPr>
          <w:rFonts w:ascii="Times New Roman" w:hAnsi="Times New Roman" w:cs="Times New Roman"/>
          <w:sz w:val="24"/>
          <w:szCs w:val="24"/>
        </w:rPr>
        <w:t>8</w:t>
      </w:r>
      <w:r w:rsidR="00C847E5" w:rsidRPr="00DC7C4D">
        <w:rPr>
          <w:rFonts w:ascii="Times New Roman" w:hAnsi="Times New Roman" w:cs="Times New Roman"/>
          <w:sz w:val="24"/>
          <w:szCs w:val="24"/>
        </w:rPr>
        <w:t xml:space="preserve"> АПК КР.</w:t>
      </w:r>
      <w:r w:rsidR="00C847E5">
        <w:rPr>
          <w:rFonts w:ascii="Times New Roman" w:hAnsi="Times New Roman" w:cs="Times New Roman"/>
          <w:sz w:val="24"/>
          <w:szCs w:val="24"/>
        </w:rPr>
        <w:tab/>
      </w:r>
      <w:r w:rsidR="00FB45DA">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C847E5">
        <w:rPr>
          <w:rFonts w:ascii="Times New Roman" w:hAnsi="Times New Roman" w:cs="Times New Roman"/>
          <w:sz w:val="24"/>
          <w:szCs w:val="24"/>
        </w:rPr>
        <w:tab/>
      </w:r>
      <w:r w:rsidR="00895A0D" w:rsidRPr="00DC7C4D">
        <w:rPr>
          <w:rFonts w:ascii="Times New Roman" w:hAnsi="Times New Roman" w:cs="Times New Roman"/>
          <w:sz w:val="24"/>
          <w:szCs w:val="24"/>
        </w:rPr>
        <w:t>Судебные акты  не могут быть отмен</w:t>
      </w:r>
      <w:r w:rsidR="00FB45DA">
        <w:rPr>
          <w:rFonts w:ascii="Times New Roman" w:hAnsi="Times New Roman" w:cs="Times New Roman"/>
          <w:sz w:val="24"/>
          <w:szCs w:val="24"/>
        </w:rPr>
        <w:t>ены по формальным соображениям.</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DC632A" w:rsidRPr="00DC7C4D">
        <w:rPr>
          <w:rFonts w:ascii="Times New Roman" w:hAnsi="Times New Roman" w:cs="Times New Roman"/>
          <w:sz w:val="24"/>
          <w:szCs w:val="24"/>
        </w:rPr>
        <w:t>Для того</w:t>
      </w:r>
      <w:proofErr w:type="gramStart"/>
      <w:r w:rsidR="00DC632A" w:rsidRPr="00DC7C4D">
        <w:rPr>
          <w:rFonts w:ascii="Times New Roman" w:hAnsi="Times New Roman" w:cs="Times New Roman"/>
          <w:sz w:val="24"/>
          <w:szCs w:val="24"/>
        </w:rPr>
        <w:t>,</w:t>
      </w:r>
      <w:proofErr w:type="gramEnd"/>
      <w:r w:rsidR="00DC632A" w:rsidRPr="00DC7C4D">
        <w:rPr>
          <w:rFonts w:ascii="Times New Roman" w:hAnsi="Times New Roman" w:cs="Times New Roman"/>
          <w:sz w:val="24"/>
          <w:szCs w:val="24"/>
        </w:rPr>
        <w:t xml:space="preserve"> чтобы обстоятельство было определено как вновь открывшееся, судом должны быть установлены следующие факты: </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DC632A" w:rsidRPr="00DC7C4D">
        <w:rPr>
          <w:rFonts w:ascii="Times New Roman" w:hAnsi="Times New Roman" w:cs="Times New Roman"/>
          <w:sz w:val="24"/>
          <w:szCs w:val="24"/>
        </w:rPr>
        <w:t>– обстоятельство имеет юридическое значение, т.е. влияет на возникновение, изменение</w:t>
      </w:r>
      <w:r w:rsidR="00C847E5">
        <w:rPr>
          <w:rFonts w:ascii="Times New Roman" w:hAnsi="Times New Roman" w:cs="Times New Roman"/>
          <w:sz w:val="24"/>
          <w:szCs w:val="24"/>
        </w:rPr>
        <w:t xml:space="preserve"> или прекращение правоотношений</w:t>
      </w:r>
      <w:r w:rsidR="00DC632A" w:rsidRPr="00DC7C4D">
        <w:rPr>
          <w:rFonts w:ascii="Times New Roman" w:hAnsi="Times New Roman" w:cs="Times New Roman"/>
          <w:sz w:val="24"/>
          <w:szCs w:val="24"/>
        </w:rPr>
        <w:t xml:space="preserve">; </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DC632A" w:rsidRPr="00DC7C4D">
        <w:rPr>
          <w:rFonts w:ascii="Times New Roman" w:hAnsi="Times New Roman" w:cs="Times New Roman"/>
          <w:sz w:val="24"/>
          <w:szCs w:val="24"/>
        </w:rPr>
        <w:t xml:space="preserve">– обстоятельство существовало в момент рассмотрения и разрешения дела судом, чей судебный акт является предметом пересмотра. </w:t>
      </w:r>
      <w:proofErr w:type="gramStart"/>
      <w:r w:rsidR="00DC632A" w:rsidRPr="00DC7C4D">
        <w:rPr>
          <w:rFonts w:ascii="Times New Roman" w:hAnsi="Times New Roman" w:cs="Times New Roman"/>
          <w:sz w:val="24"/>
          <w:szCs w:val="24"/>
        </w:rPr>
        <w:t>В данном случае речь идет об отличии вновь открывшихся обстоятельств от новых</w:t>
      </w:r>
      <w:r w:rsidR="00CC7468">
        <w:rPr>
          <w:rFonts w:ascii="Times New Roman" w:hAnsi="Times New Roman" w:cs="Times New Roman"/>
          <w:sz w:val="24"/>
          <w:szCs w:val="24"/>
        </w:rPr>
        <w:t xml:space="preserve"> обстоятельств</w:t>
      </w:r>
      <w:r w:rsidR="00DC632A" w:rsidRPr="00DC7C4D">
        <w:rPr>
          <w:rFonts w:ascii="Times New Roman" w:hAnsi="Times New Roman" w:cs="Times New Roman"/>
          <w:sz w:val="24"/>
          <w:szCs w:val="24"/>
        </w:rPr>
        <w:t xml:space="preserve"> предусмотренных  ст. 269 АПК </w:t>
      </w:r>
      <w:r w:rsidR="00DC632A" w:rsidRPr="00DC7C4D">
        <w:rPr>
          <w:rFonts w:ascii="Times New Roman" w:hAnsi="Times New Roman" w:cs="Times New Roman"/>
          <w:sz w:val="24"/>
          <w:szCs w:val="24"/>
        </w:rPr>
        <w:lastRenderedPageBreak/>
        <w:t>КР.;</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DC632A" w:rsidRPr="00DC7C4D">
        <w:rPr>
          <w:rFonts w:ascii="Times New Roman" w:hAnsi="Times New Roman" w:cs="Times New Roman"/>
          <w:sz w:val="24"/>
          <w:szCs w:val="24"/>
        </w:rPr>
        <w:t xml:space="preserve">– лицу, обращающемуся с заявлением о пересмотре, а также суду не было и не могло быть известно на момент рассмотрения и разрешения дела, о существовании данного обстоятельства; </w:t>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DC632A" w:rsidRPr="00DC7C4D">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DC632A" w:rsidRPr="00DC7C4D">
        <w:rPr>
          <w:rFonts w:ascii="Times New Roman" w:hAnsi="Times New Roman" w:cs="Times New Roman"/>
          <w:sz w:val="24"/>
          <w:szCs w:val="24"/>
        </w:rPr>
        <w:t>– причинно-следственная связь между устанавливаемым обстоятельством и последствиями, которые его незнание повлекло.</w:t>
      </w:r>
      <w:proofErr w:type="gramEnd"/>
      <w:r w:rsidR="00DC632A" w:rsidRPr="00DC7C4D">
        <w:rPr>
          <w:rFonts w:ascii="Times New Roman" w:hAnsi="Times New Roman" w:cs="Times New Roman"/>
          <w:sz w:val="24"/>
          <w:szCs w:val="24"/>
        </w:rPr>
        <w:t xml:space="preserve"> Ключевым моментом, в данном случае, является именно существенность обстоятельств, повлекших вынесение незаконного или необоснованного судебного решения. </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CC7468">
        <w:rPr>
          <w:rFonts w:ascii="Times New Roman" w:hAnsi="Times New Roman" w:cs="Times New Roman"/>
          <w:sz w:val="24"/>
          <w:szCs w:val="24"/>
        </w:rPr>
        <w:t>Таким образом</w:t>
      </w:r>
      <w:r w:rsidR="00C847E5">
        <w:rPr>
          <w:rFonts w:ascii="Times New Roman" w:hAnsi="Times New Roman" w:cs="Times New Roman"/>
          <w:sz w:val="24"/>
          <w:szCs w:val="24"/>
        </w:rPr>
        <w:t>,</w:t>
      </w:r>
      <w:r w:rsidR="00CC7468">
        <w:rPr>
          <w:rFonts w:ascii="Times New Roman" w:hAnsi="Times New Roman" w:cs="Times New Roman"/>
          <w:sz w:val="24"/>
          <w:szCs w:val="24"/>
        </w:rPr>
        <w:t xml:space="preserve"> </w:t>
      </w:r>
      <w:r w:rsidR="00DC632A" w:rsidRPr="00DC7C4D">
        <w:rPr>
          <w:rFonts w:ascii="Times New Roman" w:hAnsi="Times New Roman" w:cs="Times New Roman"/>
          <w:sz w:val="24"/>
          <w:szCs w:val="24"/>
        </w:rPr>
        <w:t xml:space="preserve">вновь открывшиеся обстоятельства – это факты, имеющие юридическое значение, </w:t>
      </w:r>
      <w:r w:rsidR="00542904" w:rsidRPr="00DC7C4D">
        <w:rPr>
          <w:rFonts w:ascii="Times New Roman" w:hAnsi="Times New Roman" w:cs="Times New Roman"/>
          <w:sz w:val="24"/>
          <w:szCs w:val="24"/>
        </w:rPr>
        <w:t>которы</w:t>
      </w:r>
      <w:r w:rsidR="00C847E5">
        <w:rPr>
          <w:rFonts w:ascii="Times New Roman" w:hAnsi="Times New Roman" w:cs="Times New Roman"/>
          <w:sz w:val="24"/>
          <w:szCs w:val="24"/>
        </w:rPr>
        <w:t>е</w:t>
      </w:r>
      <w:r w:rsidR="00542904" w:rsidRPr="00DC7C4D">
        <w:rPr>
          <w:rFonts w:ascii="Times New Roman" w:hAnsi="Times New Roman" w:cs="Times New Roman"/>
          <w:sz w:val="24"/>
          <w:szCs w:val="24"/>
        </w:rPr>
        <w:t xml:space="preserve"> не был</w:t>
      </w:r>
      <w:r w:rsidR="00C847E5">
        <w:rPr>
          <w:rFonts w:ascii="Times New Roman" w:hAnsi="Times New Roman" w:cs="Times New Roman"/>
          <w:sz w:val="24"/>
          <w:szCs w:val="24"/>
        </w:rPr>
        <w:t>и</w:t>
      </w:r>
      <w:r w:rsidR="00542904" w:rsidRPr="00DC7C4D">
        <w:rPr>
          <w:rFonts w:ascii="Times New Roman" w:hAnsi="Times New Roman" w:cs="Times New Roman"/>
          <w:sz w:val="24"/>
          <w:szCs w:val="24"/>
        </w:rPr>
        <w:t xml:space="preserve"> и не мог</w:t>
      </w:r>
      <w:r w:rsidR="00C847E5">
        <w:rPr>
          <w:rFonts w:ascii="Times New Roman" w:hAnsi="Times New Roman" w:cs="Times New Roman"/>
          <w:sz w:val="24"/>
          <w:szCs w:val="24"/>
        </w:rPr>
        <w:t>ли</w:t>
      </w:r>
      <w:r w:rsidR="00542904" w:rsidRPr="00DC7C4D">
        <w:rPr>
          <w:rFonts w:ascii="Times New Roman" w:hAnsi="Times New Roman" w:cs="Times New Roman"/>
          <w:sz w:val="24"/>
          <w:szCs w:val="24"/>
        </w:rPr>
        <w:t xml:space="preserve"> быть известн</w:t>
      </w:r>
      <w:r w:rsidR="00C847E5">
        <w:rPr>
          <w:rFonts w:ascii="Times New Roman" w:hAnsi="Times New Roman" w:cs="Times New Roman"/>
          <w:sz w:val="24"/>
          <w:szCs w:val="24"/>
        </w:rPr>
        <w:t>ы</w:t>
      </w:r>
      <w:r w:rsidR="00542904" w:rsidRPr="00DC7C4D">
        <w:rPr>
          <w:rFonts w:ascii="Times New Roman" w:hAnsi="Times New Roman" w:cs="Times New Roman"/>
          <w:sz w:val="24"/>
          <w:szCs w:val="24"/>
        </w:rPr>
        <w:t xml:space="preserve"> заявителю, существовавши</w:t>
      </w:r>
      <w:r w:rsidR="00C847E5">
        <w:rPr>
          <w:rFonts w:ascii="Times New Roman" w:hAnsi="Times New Roman" w:cs="Times New Roman"/>
          <w:sz w:val="24"/>
          <w:szCs w:val="24"/>
        </w:rPr>
        <w:t>е</w:t>
      </w:r>
      <w:r w:rsidR="00542904" w:rsidRPr="00DC7C4D">
        <w:rPr>
          <w:rFonts w:ascii="Times New Roman" w:hAnsi="Times New Roman" w:cs="Times New Roman"/>
          <w:sz w:val="24"/>
          <w:szCs w:val="24"/>
        </w:rPr>
        <w:t xml:space="preserve"> на момент рассмотрения дела и, как следствие, являющи</w:t>
      </w:r>
      <w:r w:rsidR="00C847E5">
        <w:rPr>
          <w:rFonts w:ascii="Times New Roman" w:hAnsi="Times New Roman" w:cs="Times New Roman"/>
          <w:sz w:val="24"/>
          <w:szCs w:val="24"/>
        </w:rPr>
        <w:t>е</w:t>
      </w:r>
      <w:r w:rsidR="00542904" w:rsidRPr="00DC7C4D">
        <w:rPr>
          <w:rFonts w:ascii="Times New Roman" w:hAnsi="Times New Roman" w:cs="Times New Roman"/>
          <w:sz w:val="24"/>
          <w:szCs w:val="24"/>
        </w:rPr>
        <w:t xml:space="preserve">ся основанием для признания выводов, сделанных судом, необоснованными или незаконными. </w:t>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proofErr w:type="gramStart"/>
      <w:r w:rsidR="00542904" w:rsidRPr="00DC7C4D">
        <w:rPr>
          <w:rFonts w:ascii="Times New Roman" w:hAnsi="Times New Roman" w:cs="Times New Roman"/>
          <w:sz w:val="24"/>
          <w:szCs w:val="24"/>
        </w:rPr>
        <w:t>Если факты были общедоступны в ходе судебного разбирательства и у стороны отсутствовали объективные причины для их непредставления суду, ссылка на них впоследствии становится невозможной, признать такие обстоятельства вновь открывшимися нельзя.</w:t>
      </w:r>
      <w:r w:rsidR="00853CCC" w:rsidRPr="00DC7C4D">
        <w:rPr>
          <w:rFonts w:ascii="Times New Roman" w:hAnsi="Times New Roman" w:cs="Times New Roman"/>
          <w:sz w:val="24"/>
          <w:szCs w:val="24"/>
        </w:rPr>
        <w:tab/>
      </w:r>
      <w:r w:rsidR="00853CCC" w:rsidRPr="00DC7C4D">
        <w:rPr>
          <w:rFonts w:ascii="Times New Roman" w:hAnsi="Times New Roman" w:cs="Times New Roman"/>
          <w:sz w:val="24"/>
          <w:szCs w:val="24"/>
        </w:rPr>
        <w:tab/>
      </w:r>
      <w:r w:rsidR="00853CCC" w:rsidRPr="00DC7C4D">
        <w:rPr>
          <w:rFonts w:ascii="Times New Roman" w:hAnsi="Times New Roman" w:cs="Times New Roman"/>
          <w:sz w:val="24"/>
          <w:szCs w:val="24"/>
        </w:rPr>
        <w:tab/>
      </w:r>
      <w:r w:rsidR="00853CCC" w:rsidRPr="00DC7C4D">
        <w:rPr>
          <w:rFonts w:ascii="Times New Roman" w:hAnsi="Times New Roman" w:cs="Times New Roman"/>
          <w:sz w:val="24"/>
          <w:szCs w:val="24"/>
        </w:rPr>
        <w:tab/>
      </w:r>
      <w:r w:rsidR="00ED33D0" w:rsidRPr="00DC7C4D">
        <w:rPr>
          <w:rFonts w:ascii="Times New Roman" w:hAnsi="Times New Roman" w:cs="Times New Roman"/>
          <w:sz w:val="24"/>
          <w:szCs w:val="24"/>
        </w:rPr>
        <w:tab/>
      </w:r>
      <w:r w:rsidR="00FB45DA">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CC7468">
        <w:rPr>
          <w:rFonts w:ascii="Times New Roman" w:hAnsi="Times New Roman" w:cs="Times New Roman"/>
          <w:sz w:val="24"/>
          <w:szCs w:val="24"/>
        </w:rPr>
        <w:tab/>
      </w:r>
      <w:r w:rsidR="00853CCC" w:rsidRPr="00CC7468">
        <w:rPr>
          <w:rFonts w:ascii="Times New Roman" w:hAnsi="Times New Roman" w:cs="Times New Roman"/>
          <w:sz w:val="24"/>
          <w:szCs w:val="24"/>
        </w:rPr>
        <w:t xml:space="preserve"> </w:t>
      </w:r>
      <w:proofErr w:type="gramEnd"/>
    </w:p>
    <w:p w:rsidR="00CC60D3" w:rsidRDefault="00853CCC" w:rsidP="00C44959">
      <w:pPr>
        <w:spacing w:after="0" w:line="240" w:lineRule="auto"/>
        <w:ind w:firstLine="567"/>
        <w:jc w:val="both"/>
        <w:rPr>
          <w:rFonts w:ascii="Times New Roman" w:hAnsi="Times New Roman" w:cs="Times New Roman"/>
          <w:sz w:val="24"/>
          <w:szCs w:val="24"/>
        </w:rPr>
      </w:pPr>
      <w:r w:rsidRPr="00FB45DA">
        <w:rPr>
          <w:rFonts w:ascii="Times New Roman" w:hAnsi="Times New Roman" w:cs="Times New Roman"/>
          <w:b/>
          <w:sz w:val="24"/>
          <w:szCs w:val="24"/>
        </w:rPr>
        <w:t>5.</w:t>
      </w:r>
      <w:r w:rsidRPr="00DC7C4D">
        <w:rPr>
          <w:rFonts w:ascii="Times New Roman" w:hAnsi="Times New Roman" w:cs="Times New Roman"/>
          <w:sz w:val="24"/>
          <w:szCs w:val="24"/>
        </w:rPr>
        <w:t xml:space="preserve"> </w:t>
      </w:r>
      <w:r w:rsidR="00CC7468">
        <w:rPr>
          <w:rFonts w:ascii="Times New Roman" w:hAnsi="Times New Roman" w:cs="Times New Roman"/>
          <w:sz w:val="24"/>
          <w:szCs w:val="24"/>
        </w:rPr>
        <w:t>Учитывая</w:t>
      </w:r>
      <w:r w:rsidR="00DC491C" w:rsidRPr="00DC7C4D">
        <w:rPr>
          <w:rFonts w:ascii="Times New Roman" w:hAnsi="Times New Roman" w:cs="Times New Roman"/>
          <w:sz w:val="24"/>
          <w:szCs w:val="24"/>
        </w:rPr>
        <w:t xml:space="preserve"> вышеприведенную характеристику вновь открывшихся обстоятельств,  судам следует уделить внимание и вопросу отличия юридически значимых фактов, возникших уже после вынесения решения, что позволит разграничить и индивидуализировать еще одно основание для пересмотра судебных актов, вступивших в законную силу, именуемое как новые обстоятельства.</w:t>
      </w:r>
      <w:r w:rsidR="00E81348" w:rsidRPr="00DC7C4D">
        <w:rPr>
          <w:rFonts w:ascii="Times New Roman" w:hAnsi="Times New Roman" w:cs="Times New Roman"/>
          <w:sz w:val="24"/>
          <w:szCs w:val="24"/>
        </w:rPr>
        <w:t xml:space="preserve"> Новые обстоятельства, возникшие после вынесения решения суда, вступившего в законную силу, не относятся к вновь открывшимся обстоятельствам, являются отдельным основанием для пересмотра судебного акта.</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476AF0" w:rsidRPr="00DC7C4D">
        <w:rPr>
          <w:rFonts w:ascii="Times New Roman" w:hAnsi="Times New Roman" w:cs="Times New Roman"/>
          <w:color w:val="2B2B2B"/>
          <w:sz w:val="24"/>
          <w:szCs w:val="24"/>
          <w:shd w:val="clear" w:color="auto" w:fill="FFFFFF"/>
        </w:rPr>
        <w:t xml:space="preserve">В соответствии с Указом Президента </w:t>
      </w:r>
      <w:proofErr w:type="gramStart"/>
      <w:r w:rsidR="00476AF0" w:rsidRPr="00DC7C4D">
        <w:rPr>
          <w:rFonts w:ascii="Times New Roman" w:hAnsi="Times New Roman" w:cs="Times New Roman"/>
          <w:color w:val="2B2B2B"/>
          <w:sz w:val="24"/>
          <w:szCs w:val="24"/>
          <w:shd w:val="clear" w:color="auto" w:fill="FFFFFF"/>
        </w:rPr>
        <w:t>КР</w:t>
      </w:r>
      <w:proofErr w:type="gramEnd"/>
      <w:r w:rsidR="00476AF0" w:rsidRPr="00DC7C4D">
        <w:rPr>
          <w:rFonts w:ascii="Times New Roman" w:hAnsi="Times New Roman" w:cs="Times New Roman"/>
          <w:color w:val="2B2B2B"/>
          <w:sz w:val="24"/>
          <w:szCs w:val="24"/>
          <w:shd w:val="clear" w:color="auto" w:fill="FFFFFF"/>
        </w:rPr>
        <w:t xml:space="preserve"> </w:t>
      </w:r>
      <w:r w:rsidR="00476AF0" w:rsidRPr="00DC7C4D">
        <w:rPr>
          <w:rFonts w:ascii="Times New Roman" w:hAnsi="Times New Roman" w:cs="Times New Roman"/>
          <w:color w:val="2B2B2B"/>
          <w:sz w:val="24"/>
          <w:szCs w:val="24"/>
        </w:rPr>
        <w:t xml:space="preserve">от </w:t>
      </w:r>
      <w:r w:rsidR="000754D0" w:rsidRPr="00B94BF9">
        <w:rPr>
          <w:rFonts w:ascii="Times New Roman" w:hAnsi="Times New Roman" w:cs="Times New Roman"/>
          <w:color w:val="2B2B2B"/>
          <w:sz w:val="24"/>
          <w:szCs w:val="24"/>
        </w:rPr>
        <w:t>0</w:t>
      </w:r>
      <w:r w:rsidR="00476AF0" w:rsidRPr="00B94BF9">
        <w:rPr>
          <w:rFonts w:ascii="Times New Roman" w:hAnsi="Times New Roman" w:cs="Times New Roman"/>
          <w:color w:val="2B2B2B"/>
          <w:sz w:val="24"/>
          <w:szCs w:val="24"/>
        </w:rPr>
        <w:t>8</w:t>
      </w:r>
      <w:r w:rsidR="000754D0" w:rsidRPr="00B94BF9">
        <w:rPr>
          <w:rFonts w:ascii="Times New Roman" w:hAnsi="Times New Roman" w:cs="Times New Roman"/>
          <w:color w:val="2B2B2B"/>
          <w:sz w:val="24"/>
          <w:szCs w:val="24"/>
        </w:rPr>
        <w:t>.08</w:t>
      </w:r>
      <w:r w:rsidR="000754D0" w:rsidRPr="00DC7C4D">
        <w:rPr>
          <w:rFonts w:ascii="Times New Roman" w:hAnsi="Times New Roman" w:cs="Times New Roman"/>
          <w:i/>
          <w:color w:val="2B2B2B"/>
          <w:sz w:val="24"/>
          <w:szCs w:val="24"/>
        </w:rPr>
        <w:t>.</w:t>
      </w:r>
      <w:r w:rsidR="00476AF0" w:rsidRPr="00DC7C4D">
        <w:rPr>
          <w:rFonts w:ascii="Times New Roman" w:hAnsi="Times New Roman" w:cs="Times New Roman"/>
          <w:color w:val="2B2B2B"/>
          <w:sz w:val="24"/>
          <w:szCs w:val="24"/>
        </w:rPr>
        <w:t xml:space="preserve"> 2012 года УП №147</w:t>
      </w:r>
      <w:r w:rsidR="00476AF0" w:rsidRPr="00DC7C4D">
        <w:rPr>
          <w:rFonts w:ascii="Times New Roman" w:hAnsi="Times New Roman" w:cs="Times New Roman"/>
          <w:bCs/>
          <w:color w:val="2B2B2B"/>
          <w:spacing w:val="5"/>
          <w:sz w:val="24"/>
          <w:szCs w:val="24"/>
        </w:rPr>
        <w:t xml:space="preserve"> «О мерах по совершенствованию правосудия в Кыргызской Республике» (утратил силу </w:t>
      </w:r>
      <w:r w:rsidR="00476AF0" w:rsidRPr="00DC7C4D">
        <w:rPr>
          <w:rFonts w:ascii="Times New Roman" w:hAnsi="Times New Roman" w:cs="Times New Roman"/>
          <w:color w:val="2B2B2B"/>
          <w:sz w:val="24"/>
          <w:szCs w:val="24"/>
        </w:rPr>
        <w:t>в соответствии с </w:t>
      </w:r>
      <w:hyperlink r:id="rId12" w:history="1">
        <w:r w:rsidR="00476AF0" w:rsidRPr="00DC7C4D">
          <w:rPr>
            <w:rStyle w:val="a3"/>
            <w:rFonts w:ascii="Times New Roman" w:hAnsi="Times New Roman" w:cs="Times New Roman"/>
            <w:sz w:val="24"/>
            <w:szCs w:val="24"/>
            <w:u w:val="none"/>
          </w:rPr>
          <w:t>Указом</w:t>
        </w:r>
      </w:hyperlink>
      <w:r w:rsidR="00476AF0" w:rsidRPr="00DC7C4D">
        <w:rPr>
          <w:rFonts w:ascii="Times New Roman" w:hAnsi="Times New Roman" w:cs="Times New Roman"/>
          <w:color w:val="2B2B2B"/>
          <w:sz w:val="24"/>
          <w:szCs w:val="24"/>
        </w:rPr>
        <w:t> Президента КР от </w:t>
      </w:r>
      <w:r w:rsidR="00476AF0" w:rsidRPr="00DC7C4D">
        <w:rPr>
          <w:rFonts w:ascii="Times New Roman" w:hAnsi="Times New Roman" w:cs="Times New Roman"/>
          <w:color w:val="2B2B2B"/>
          <w:sz w:val="24"/>
          <w:szCs w:val="24"/>
          <w:lang w:val="ky-KG"/>
        </w:rPr>
        <w:t>31</w:t>
      </w:r>
      <w:r w:rsidR="000754D0" w:rsidRPr="00DC7C4D">
        <w:rPr>
          <w:rFonts w:ascii="Times New Roman" w:hAnsi="Times New Roman" w:cs="Times New Roman"/>
          <w:i/>
          <w:color w:val="2B2B2B"/>
          <w:sz w:val="24"/>
          <w:szCs w:val="24"/>
          <w:lang w:val="ky-KG"/>
        </w:rPr>
        <w:t>.</w:t>
      </w:r>
      <w:r w:rsidR="000754D0" w:rsidRPr="00B94BF9">
        <w:rPr>
          <w:rFonts w:ascii="Times New Roman" w:hAnsi="Times New Roman" w:cs="Times New Roman"/>
          <w:color w:val="2B2B2B"/>
          <w:sz w:val="24"/>
          <w:szCs w:val="24"/>
          <w:lang w:val="ky-KG"/>
        </w:rPr>
        <w:t>03</w:t>
      </w:r>
      <w:r w:rsidR="000754D0" w:rsidRPr="00DC7C4D">
        <w:rPr>
          <w:rFonts w:ascii="Times New Roman" w:hAnsi="Times New Roman" w:cs="Times New Roman"/>
          <w:i/>
          <w:color w:val="2B2B2B"/>
          <w:sz w:val="24"/>
          <w:szCs w:val="24"/>
          <w:lang w:val="ky-KG"/>
        </w:rPr>
        <w:t>.</w:t>
      </w:r>
      <w:r w:rsidR="00476AF0" w:rsidRPr="00DC7C4D">
        <w:rPr>
          <w:rFonts w:ascii="Times New Roman" w:hAnsi="Times New Roman" w:cs="Times New Roman"/>
          <w:color w:val="2B2B2B"/>
          <w:sz w:val="24"/>
          <w:szCs w:val="24"/>
        </w:rPr>
        <w:t> 20</w:t>
      </w:r>
      <w:r w:rsidR="00476AF0" w:rsidRPr="00DC7C4D">
        <w:rPr>
          <w:rFonts w:ascii="Times New Roman" w:hAnsi="Times New Roman" w:cs="Times New Roman"/>
          <w:color w:val="2B2B2B"/>
          <w:sz w:val="24"/>
          <w:szCs w:val="24"/>
          <w:lang w:val="ky-KG"/>
        </w:rPr>
        <w:t>21</w:t>
      </w:r>
      <w:r w:rsidR="00476AF0" w:rsidRPr="00DC7C4D">
        <w:rPr>
          <w:rFonts w:ascii="Times New Roman" w:hAnsi="Times New Roman" w:cs="Times New Roman"/>
          <w:color w:val="2B2B2B"/>
          <w:sz w:val="24"/>
          <w:szCs w:val="24"/>
        </w:rPr>
        <w:t> года УП № </w:t>
      </w:r>
      <w:r w:rsidR="00B034FC">
        <w:rPr>
          <w:rFonts w:ascii="Times New Roman" w:hAnsi="Times New Roman" w:cs="Times New Roman"/>
          <w:color w:val="2B2B2B"/>
          <w:sz w:val="24"/>
          <w:szCs w:val="24"/>
          <w:lang w:val="ky-KG"/>
        </w:rPr>
        <w:t xml:space="preserve">83) были приняты Рекомендации </w:t>
      </w:r>
      <w:r w:rsidR="00476AF0" w:rsidRPr="00DC7C4D">
        <w:rPr>
          <w:rFonts w:ascii="Times New Roman" w:hAnsi="Times New Roman" w:cs="Times New Roman"/>
          <w:bCs/>
          <w:color w:val="2B2B2B"/>
          <w:spacing w:val="5"/>
          <w:sz w:val="24"/>
          <w:szCs w:val="24"/>
          <w:shd w:val="clear" w:color="auto" w:fill="FFFFFF"/>
        </w:rPr>
        <w:t>Комиссии по выработке согласованных предложений</w:t>
      </w:r>
      <w:r w:rsidR="00B034FC">
        <w:rPr>
          <w:rFonts w:ascii="Times New Roman" w:hAnsi="Times New Roman" w:cs="Times New Roman"/>
          <w:bCs/>
          <w:color w:val="2B2B2B"/>
          <w:spacing w:val="5"/>
          <w:sz w:val="24"/>
          <w:szCs w:val="24"/>
        </w:rPr>
        <w:t xml:space="preserve"> </w:t>
      </w:r>
      <w:r w:rsidR="000754D0" w:rsidRPr="00B94BF9">
        <w:rPr>
          <w:rFonts w:ascii="Times New Roman" w:hAnsi="Times New Roman" w:cs="Times New Roman"/>
          <w:bCs/>
          <w:color w:val="2B2B2B"/>
          <w:spacing w:val="5"/>
          <w:sz w:val="24"/>
          <w:szCs w:val="24"/>
          <w:shd w:val="clear" w:color="auto" w:fill="FFFFFF"/>
        </w:rPr>
        <w:t>по</w:t>
      </w:r>
      <w:r w:rsidR="000754D0" w:rsidRPr="00DC7C4D">
        <w:rPr>
          <w:rFonts w:ascii="Times New Roman" w:hAnsi="Times New Roman" w:cs="Times New Roman"/>
          <w:bCs/>
          <w:i/>
          <w:color w:val="2B2B2B"/>
          <w:spacing w:val="5"/>
          <w:sz w:val="24"/>
          <w:szCs w:val="24"/>
          <w:shd w:val="clear" w:color="auto" w:fill="FFFFFF"/>
        </w:rPr>
        <w:t xml:space="preserve"> </w:t>
      </w:r>
      <w:r w:rsidR="00476AF0" w:rsidRPr="00DC7C4D">
        <w:rPr>
          <w:rFonts w:ascii="Times New Roman" w:hAnsi="Times New Roman" w:cs="Times New Roman"/>
          <w:bCs/>
          <w:color w:val="2B2B2B"/>
          <w:spacing w:val="5"/>
          <w:sz w:val="24"/>
          <w:szCs w:val="24"/>
          <w:shd w:val="clear" w:color="auto" w:fill="FFFFFF"/>
        </w:rPr>
        <w:t>дальнейшему реформированию судебной системы</w:t>
      </w:r>
      <w:r w:rsidR="000754D0" w:rsidRPr="00DC7C4D">
        <w:rPr>
          <w:rFonts w:ascii="Times New Roman" w:hAnsi="Times New Roman" w:cs="Times New Roman"/>
          <w:bCs/>
          <w:i/>
          <w:color w:val="2B2B2B"/>
          <w:spacing w:val="5"/>
          <w:sz w:val="24"/>
          <w:szCs w:val="24"/>
        </w:rPr>
        <w:t xml:space="preserve"> </w:t>
      </w:r>
      <w:r w:rsidR="00476AF0" w:rsidRPr="00DC7C4D">
        <w:rPr>
          <w:rFonts w:ascii="Times New Roman" w:hAnsi="Times New Roman" w:cs="Times New Roman"/>
          <w:bCs/>
          <w:color w:val="2B2B2B"/>
          <w:spacing w:val="5"/>
          <w:sz w:val="24"/>
          <w:szCs w:val="24"/>
          <w:shd w:val="clear" w:color="auto" w:fill="FFFFFF"/>
        </w:rPr>
        <w:t>КР</w:t>
      </w:r>
      <w:r w:rsidR="00B94BF9">
        <w:rPr>
          <w:rFonts w:ascii="Times New Roman" w:hAnsi="Times New Roman" w:cs="Times New Roman"/>
          <w:bCs/>
          <w:color w:val="2B2B2B"/>
          <w:spacing w:val="5"/>
          <w:sz w:val="24"/>
          <w:szCs w:val="24"/>
          <w:shd w:val="clear" w:color="auto" w:fill="FFFFFF"/>
        </w:rPr>
        <w:t>,</w:t>
      </w:r>
      <w:r w:rsidR="00476AF0" w:rsidRPr="00DC7C4D">
        <w:rPr>
          <w:rFonts w:ascii="Times New Roman" w:hAnsi="Times New Roman" w:cs="Times New Roman"/>
          <w:bCs/>
          <w:color w:val="2B2B2B"/>
          <w:spacing w:val="5"/>
          <w:sz w:val="24"/>
          <w:szCs w:val="24"/>
          <w:shd w:val="clear" w:color="auto" w:fill="FFFFFF"/>
        </w:rPr>
        <w:t xml:space="preserve"> которым</w:t>
      </w:r>
      <w:r w:rsidR="00C847E5">
        <w:rPr>
          <w:rFonts w:ascii="Times New Roman" w:hAnsi="Times New Roman" w:cs="Times New Roman"/>
          <w:bCs/>
          <w:color w:val="2B2B2B"/>
          <w:spacing w:val="5"/>
          <w:sz w:val="24"/>
          <w:szCs w:val="24"/>
          <w:shd w:val="clear" w:color="auto" w:fill="FFFFFF"/>
        </w:rPr>
        <w:t>и</w:t>
      </w:r>
      <w:r w:rsidR="00476AF0" w:rsidRPr="00DC7C4D">
        <w:rPr>
          <w:rFonts w:ascii="Times New Roman" w:hAnsi="Times New Roman" w:cs="Times New Roman"/>
          <w:bCs/>
          <w:color w:val="2B2B2B"/>
          <w:spacing w:val="5"/>
          <w:sz w:val="24"/>
          <w:szCs w:val="24"/>
          <w:shd w:val="clear" w:color="auto" w:fill="FFFFFF"/>
        </w:rPr>
        <w:t xml:space="preserve"> был</w:t>
      </w:r>
      <w:r w:rsidR="00C847E5">
        <w:rPr>
          <w:rFonts w:ascii="Times New Roman" w:hAnsi="Times New Roman" w:cs="Times New Roman"/>
          <w:bCs/>
          <w:color w:val="2B2B2B"/>
          <w:spacing w:val="5"/>
          <w:sz w:val="24"/>
          <w:szCs w:val="24"/>
          <w:shd w:val="clear" w:color="auto" w:fill="FFFFFF"/>
        </w:rPr>
        <w:t>и</w:t>
      </w:r>
      <w:r w:rsidR="00476AF0" w:rsidRPr="00DC7C4D">
        <w:rPr>
          <w:rFonts w:ascii="Times New Roman" w:hAnsi="Times New Roman" w:cs="Times New Roman"/>
          <w:bCs/>
          <w:color w:val="2B2B2B"/>
          <w:spacing w:val="5"/>
          <w:sz w:val="24"/>
          <w:szCs w:val="24"/>
          <w:shd w:val="clear" w:color="auto" w:fill="FFFFFF"/>
        </w:rPr>
        <w:t xml:space="preserve"> предусмотрен</w:t>
      </w:r>
      <w:r w:rsidR="00C847E5">
        <w:rPr>
          <w:rFonts w:ascii="Times New Roman" w:hAnsi="Times New Roman" w:cs="Times New Roman"/>
          <w:bCs/>
          <w:color w:val="2B2B2B"/>
          <w:spacing w:val="5"/>
          <w:sz w:val="24"/>
          <w:szCs w:val="24"/>
          <w:shd w:val="clear" w:color="auto" w:fill="FFFFFF"/>
        </w:rPr>
        <w:t>ы</w:t>
      </w:r>
      <w:r w:rsidR="00476AF0" w:rsidRPr="00DC7C4D">
        <w:rPr>
          <w:rFonts w:ascii="Times New Roman" w:hAnsi="Times New Roman" w:cs="Times New Roman"/>
          <w:b/>
          <w:bCs/>
          <w:color w:val="2B2B2B"/>
          <w:spacing w:val="5"/>
          <w:sz w:val="24"/>
          <w:szCs w:val="24"/>
          <w:shd w:val="clear" w:color="auto" w:fill="FFFFFF"/>
        </w:rPr>
        <w:t xml:space="preserve"> </w:t>
      </w:r>
      <w:r w:rsidR="00476AF0" w:rsidRPr="00DC7C4D">
        <w:rPr>
          <w:rFonts w:ascii="Times New Roman" w:hAnsi="Times New Roman" w:cs="Times New Roman"/>
          <w:color w:val="2B2B2B"/>
          <w:sz w:val="24"/>
          <w:szCs w:val="24"/>
          <w:shd w:val="clear" w:color="auto" w:fill="FFFFFF"/>
        </w:rPr>
        <w:t>совершенствова</w:t>
      </w:r>
      <w:r w:rsidR="00B94BF9">
        <w:rPr>
          <w:rFonts w:ascii="Times New Roman" w:hAnsi="Times New Roman" w:cs="Times New Roman"/>
          <w:color w:val="2B2B2B"/>
          <w:sz w:val="24"/>
          <w:szCs w:val="24"/>
          <w:shd w:val="clear" w:color="auto" w:fill="FFFFFF"/>
        </w:rPr>
        <w:t xml:space="preserve">ние </w:t>
      </w:r>
      <w:r w:rsidR="00476AF0" w:rsidRPr="00DC7C4D">
        <w:rPr>
          <w:rFonts w:ascii="Times New Roman" w:hAnsi="Times New Roman" w:cs="Times New Roman"/>
          <w:color w:val="2B2B2B"/>
          <w:sz w:val="24"/>
          <w:szCs w:val="24"/>
          <w:shd w:val="clear" w:color="auto" w:fill="FFFFFF"/>
        </w:rPr>
        <w:t xml:space="preserve"> институт</w:t>
      </w:r>
      <w:r w:rsidR="00B94BF9">
        <w:rPr>
          <w:rFonts w:ascii="Times New Roman" w:hAnsi="Times New Roman" w:cs="Times New Roman"/>
          <w:color w:val="2B2B2B"/>
          <w:sz w:val="24"/>
          <w:szCs w:val="24"/>
          <w:shd w:val="clear" w:color="auto" w:fill="FFFFFF"/>
        </w:rPr>
        <w:t>а</w:t>
      </w:r>
      <w:r w:rsidR="00476AF0" w:rsidRPr="00DC7C4D">
        <w:rPr>
          <w:rFonts w:ascii="Times New Roman" w:hAnsi="Times New Roman" w:cs="Times New Roman"/>
          <w:color w:val="2B2B2B"/>
          <w:sz w:val="24"/>
          <w:szCs w:val="24"/>
          <w:shd w:val="clear" w:color="auto" w:fill="FFFFFF"/>
        </w:rPr>
        <w:t xml:space="preserve"> пересмотра судебных актов по вновь открывшимся обстоятельствам и вве</w:t>
      </w:r>
      <w:r w:rsidR="00B94BF9">
        <w:rPr>
          <w:rFonts w:ascii="Times New Roman" w:hAnsi="Times New Roman" w:cs="Times New Roman"/>
          <w:color w:val="2B2B2B"/>
          <w:sz w:val="24"/>
          <w:szCs w:val="24"/>
          <w:shd w:val="clear" w:color="auto" w:fill="FFFFFF"/>
        </w:rPr>
        <w:t xml:space="preserve">дение </w:t>
      </w:r>
      <w:r w:rsidR="00476AF0" w:rsidRPr="00DC7C4D">
        <w:rPr>
          <w:rFonts w:ascii="Times New Roman" w:hAnsi="Times New Roman" w:cs="Times New Roman"/>
          <w:color w:val="2B2B2B"/>
          <w:sz w:val="24"/>
          <w:szCs w:val="24"/>
          <w:shd w:val="clear" w:color="auto" w:fill="FFFFFF"/>
        </w:rPr>
        <w:t>институт</w:t>
      </w:r>
      <w:r w:rsidR="00B94BF9">
        <w:rPr>
          <w:rFonts w:ascii="Times New Roman" w:hAnsi="Times New Roman" w:cs="Times New Roman"/>
          <w:color w:val="2B2B2B"/>
          <w:sz w:val="24"/>
          <w:szCs w:val="24"/>
          <w:shd w:val="clear" w:color="auto" w:fill="FFFFFF"/>
        </w:rPr>
        <w:t>а</w:t>
      </w:r>
      <w:r w:rsidR="00476AF0" w:rsidRPr="00DC7C4D">
        <w:rPr>
          <w:rFonts w:ascii="Times New Roman" w:hAnsi="Times New Roman" w:cs="Times New Roman"/>
          <w:color w:val="2B2B2B"/>
          <w:sz w:val="24"/>
          <w:szCs w:val="24"/>
          <w:shd w:val="clear" w:color="auto" w:fill="FFFFFF"/>
        </w:rPr>
        <w:t xml:space="preserve"> пересмотра судебных актов по новым обстоятельствам на основании решений Конституционной палаты Верховного суда Кыргызской Республики, Пленума Верховного суда Кыргызской Республики, международных судов и международных специальных органов.</w:t>
      </w:r>
      <w:r w:rsidR="000754D0" w:rsidRPr="00DC7C4D">
        <w:rPr>
          <w:rFonts w:ascii="Times New Roman" w:hAnsi="Times New Roman" w:cs="Times New Roman"/>
          <w:color w:val="2B2B2B"/>
          <w:sz w:val="24"/>
          <w:szCs w:val="24"/>
          <w:shd w:val="clear" w:color="auto" w:fill="FFFFFF"/>
        </w:rPr>
        <w:tab/>
      </w:r>
      <w:r w:rsidR="000754D0" w:rsidRPr="00DC7C4D">
        <w:rPr>
          <w:rFonts w:ascii="Times New Roman" w:hAnsi="Times New Roman" w:cs="Times New Roman"/>
          <w:color w:val="2B2B2B"/>
          <w:sz w:val="24"/>
          <w:szCs w:val="24"/>
          <w:shd w:val="clear" w:color="auto" w:fill="FFFFFF"/>
        </w:rPr>
        <w:tab/>
      </w:r>
      <w:r w:rsidR="000754D0" w:rsidRPr="00DC7C4D">
        <w:rPr>
          <w:rFonts w:ascii="Times New Roman" w:hAnsi="Times New Roman" w:cs="Times New Roman"/>
          <w:color w:val="2B2B2B"/>
          <w:sz w:val="24"/>
          <w:szCs w:val="24"/>
          <w:shd w:val="clear" w:color="auto" w:fill="FFFFFF"/>
        </w:rPr>
        <w:tab/>
      </w:r>
      <w:r w:rsidR="000754D0" w:rsidRPr="00DC7C4D">
        <w:rPr>
          <w:rFonts w:ascii="Times New Roman" w:hAnsi="Times New Roman" w:cs="Times New Roman"/>
          <w:i/>
          <w:color w:val="2B2B2B"/>
          <w:sz w:val="24"/>
          <w:szCs w:val="24"/>
          <w:shd w:val="clear" w:color="auto" w:fill="FFFFFF"/>
        </w:rPr>
        <w:tab/>
      </w:r>
      <w:r w:rsidR="000754D0" w:rsidRPr="00FB45DA">
        <w:rPr>
          <w:rFonts w:ascii="Times New Roman" w:hAnsi="Times New Roman" w:cs="Times New Roman"/>
          <w:color w:val="2B2B2B"/>
          <w:sz w:val="24"/>
          <w:szCs w:val="24"/>
          <w:shd w:val="clear" w:color="auto" w:fill="FFFFFF"/>
        </w:rPr>
        <w:t xml:space="preserve">Далее, Законом </w:t>
      </w:r>
      <w:proofErr w:type="gramStart"/>
      <w:r w:rsidR="000754D0" w:rsidRPr="00FB45DA">
        <w:rPr>
          <w:rFonts w:ascii="Times New Roman" w:hAnsi="Times New Roman" w:cs="Times New Roman"/>
          <w:color w:val="2B2B2B"/>
          <w:sz w:val="24"/>
          <w:szCs w:val="24"/>
          <w:shd w:val="clear" w:color="auto" w:fill="FFFFFF"/>
        </w:rPr>
        <w:t>КР</w:t>
      </w:r>
      <w:proofErr w:type="gramEnd"/>
      <w:r w:rsidR="000754D0" w:rsidRPr="00FB45DA">
        <w:rPr>
          <w:rFonts w:ascii="Times New Roman" w:hAnsi="Times New Roman" w:cs="Times New Roman"/>
          <w:color w:val="2B2B2B"/>
          <w:sz w:val="24"/>
          <w:szCs w:val="24"/>
          <w:shd w:val="clear" w:color="auto" w:fill="FFFFFF"/>
        </w:rPr>
        <w:t xml:space="preserve"> </w:t>
      </w:r>
      <w:r w:rsidR="000754D0" w:rsidRPr="00FB45DA">
        <w:rPr>
          <w:rFonts w:ascii="Times New Roman" w:hAnsi="Times New Roman" w:cs="Times New Roman"/>
          <w:sz w:val="24"/>
          <w:szCs w:val="24"/>
        </w:rPr>
        <w:t xml:space="preserve"> от 20 января 2017 года № 6  с 01.07.2017 года был введен в действие </w:t>
      </w:r>
      <w:r w:rsidR="00B94BF9">
        <w:rPr>
          <w:rFonts w:ascii="Times New Roman" w:hAnsi="Times New Roman" w:cs="Times New Roman"/>
          <w:sz w:val="24"/>
          <w:szCs w:val="24"/>
        </w:rPr>
        <w:t xml:space="preserve"> АПК КР от 25.01.2017 года №13. Г</w:t>
      </w:r>
      <w:r w:rsidR="000754D0" w:rsidRPr="00FB45DA">
        <w:rPr>
          <w:rFonts w:ascii="Times New Roman" w:hAnsi="Times New Roman" w:cs="Times New Roman"/>
          <w:sz w:val="24"/>
          <w:szCs w:val="24"/>
        </w:rPr>
        <w:t xml:space="preserve">лава 27 </w:t>
      </w:r>
      <w:r w:rsidR="00B94BF9">
        <w:rPr>
          <w:rFonts w:ascii="Times New Roman" w:hAnsi="Times New Roman" w:cs="Times New Roman"/>
          <w:sz w:val="24"/>
          <w:szCs w:val="24"/>
        </w:rPr>
        <w:t xml:space="preserve">АПК </w:t>
      </w:r>
      <w:proofErr w:type="gramStart"/>
      <w:r w:rsidR="00B94BF9">
        <w:rPr>
          <w:rFonts w:ascii="Times New Roman" w:hAnsi="Times New Roman" w:cs="Times New Roman"/>
          <w:sz w:val="24"/>
          <w:szCs w:val="24"/>
        </w:rPr>
        <w:t>КР</w:t>
      </w:r>
      <w:proofErr w:type="gramEnd"/>
      <w:r w:rsidR="00B94BF9">
        <w:rPr>
          <w:rFonts w:ascii="Times New Roman" w:hAnsi="Times New Roman" w:cs="Times New Roman"/>
          <w:sz w:val="24"/>
          <w:szCs w:val="24"/>
        </w:rPr>
        <w:t xml:space="preserve"> </w:t>
      </w:r>
      <w:r w:rsidR="000754D0" w:rsidRPr="00FB45DA">
        <w:rPr>
          <w:rFonts w:ascii="Times New Roman" w:hAnsi="Times New Roman" w:cs="Times New Roman"/>
          <w:sz w:val="24"/>
          <w:szCs w:val="24"/>
        </w:rPr>
        <w:t xml:space="preserve">предусматривала возможность пересмотра вступивших в законную силу актов судов первой, апелляционной и кассационной инстанций </w:t>
      </w:r>
      <w:r w:rsidR="00DC491C" w:rsidRPr="00FB45DA">
        <w:rPr>
          <w:rFonts w:ascii="Times New Roman" w:hAnsi="Times New Roman" w:cs="Times New Roman"/>
          <w:sz w:val="24"/>
          <w:szCs w:val="24"/>
        </w:rPr>
        <w:t xml:space="preserve"> </w:t>
      </w:r>
      <w:r w:rsidR="000754D0" w:rsidRPr="00FB45DA">
        <w:rPr>
          <w:rFonts w:ascii="Times New Roman" w:hAnsi="Times New Roman" w:cs="Times New Roman"/>
          <w:sz w:val="24"/>
          <w:szCs w:val="24"/>
        </w:rPr>
        <w:t>по  новым обстоятельствам</w:t>
      </w:r>
      <w:r w:rsidR="00DC491C" w:rsidRPr="00FB45DA">
        <w:rPr>
          <w:rFonts w:ascii="Times New Roman" w:hAnsi="Times New Roman" w:cs="Times New Roman"/>
          <w:sz w:val="24"/>
          <w:szCs w:val="24"/>
        </w:rPr>
        <w:t xml:space="preserve">, </w:t>
      </w:r>
      <w:r w:rsidR="00DC491C" w:rsidRPr="00DC7C4D">
        <w:rPr>
          <w:rFonts w:ascii="Times New Roman" w:hAnsi="Times New Roman" w:cs="Times New Roman"/>
          <w:sz w:val="24"/>
          <w:szCs w:val="24"/>
        </w:rPr>
        <w:t xml:space="preserve"> возникшим после принятия судебного </w:t>
      </w:r>
      <w:r w:rsidR="00B94BF9">
        <w:rPr>
          <w:rFonts w:ascii="Times New Roman" w:hAnsi="Times New Roman" w:cs="Times New Roman"/>
          <w:sz w:val="24"/>
          <w:szCs w:val="24"/>
        </w:rPr>
        <w:t>акта</w:t>
      </w:r>
      <w:r w:rsidR="00DC491C" w:rsidRPr="00DC7C4D">
        <w:rPr>
          <w:rFonts w:ascii="Times New Roman" w:hAnsi="Times New Roman" w:cs="Times New Roman"/>
          <w:sz w:val="24"/>
          <w:szCs w:val="24"/>
        </w:rPr>
        <w:t xml:space="preserve">. </w:t>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DC491C" w:rsidRPr="00DC7C4D">
        <w:rPr>
          <w:rFonts w:ascii="Times New Roman" w:hAnsi="Times New Roman" w:cs="Times New Roman"/>
          <w:sz w:val="24"/>
          <w:szCs w:val="24"/>
        </w:rPr>
        <w:t>Перечень новых обстоятельств, которые являются основаниями для пересмотра судебных актов, вступивших в законную силу, предусмотрен ст. 269 АПК КР.</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B94BF9">
        <w:rPr>
          <w:rFonts w:ascii="Times New Roman" w:hAnsi="Times New Roman" w:cs="Times New Roman"/>
          <w:sz w:val="24"/>
          <w:szCs w:val="24"/>
        </w:rPr>
        <w:t xml:space="preserve">И вновь открывшиеся  обстоятельства и новые обстоятельства  </w:t>
      </w:r>
      <w:r w:rsidR="00251F75" w:rsidRPr="00DC7C4D">
        <w:rPr>
          <w:rFonts w:ascii="Times New Roman" w:hAnsi="Times New Roman" w:cs="Times New Roman"/>
          <w:sz w:val="24"/>
          <w:szCs w:val="24"/>
        </w:rPr>
        <w:t>влия</w:t>
      </w:r>
      <w:r w:rsidR="00B94BF9">
        <w:rPr>
          <w:rFonts w:ascii="Times New Roman" w:hAnsi="Times New Roman" w:cs="Times New Roman"/>
          <w:sz w:val="24"/>
          <w:szCs w:val="24"/>
        </w:rPr>
        <w:t>ют</w:t>
      </w:r>
      <w:r w:rsidR="00251F75" w:rsidRPr="00DC7C4D">
        <w:rPr>
          <w:rFonts w:ascii="Times New Roman" w:hAnsi="Times New Roman" w:cs="Times New Roman"/>
          <w:sz w:val="24"/>
          <w:szCs w:val="24"/>
        </w:rPr>
        <w:t xml:space="preserve"> на  уже </w:t>
      </w:r>
      <w:proofErr w:type="gramStart"/>
      <w:r w:rsidR="00251F75" w:rsidRPr="00DC7C4D">
        <w:rPr>
          <w:rFonts w:ascii="Times New Roman" w:hAnsi="Times New Roman" w:cs="Times New Roman"/>
          <w:sz w:val="24"/>
          <w:szCs w:val="24"/>
        </w:rPr>
        <w:t>вынесенное</w:t>
      </w:r>
      <w:proofErr w:type="gramEnd"/>
      <w:r w:rsidR="00251F75" w:rsidRPr="00DC7C4D">
        <w:rPr>
          <w:rFonts w:ascii="Times New Roman" w:hAnsi="Times New Roman" w:cs="Times New Roman"/>
          <w:sz w:val="24"/>
          <w:szCs w:val="24"/>
        </w:rPr>
        <w:t xml:space="preserve"> и вступившее в законную силу суд</w:t>
      </w:r>
      <w:r w:rsidR="00B94BF9">
        <w:rPr>
          <w:rFonts w:ascii="Times New Roman" w:hAnsi="Times New Roman" w:cs="Times New Roman"/>
          <w:sz w:val="24"/>
          <w:szCs w:val="24"/>
        </w:rPr>
        <w:t>ебн</w:t>
      </w:r>
      <w:r w:rsidR="0031333A">
        <w:rPr>
          <w:rFonts w:ascii="Times New Roman" w:hAnsi="Times New Roman" w:cs="Times New Roman"/>
          <w:sz w:val="24"/>
          <w:szCs w:val="24"/>
        </w:rPr>
        <w:t>ый</w:t>
      </w:r>
      <w:r w:rsidR="00B94BF9">
        <w:rPr>
          <w:rFonts w:ascii="Times New Roman" w:hAnsi="Times New Roman" w:cs="Times New Roman"/>
          <w:sz w:val="24"/>
          <w:szCs w:val="24"/>
        </w:rPr>
        <w:t xml:space="preserve"> акт</w:t>
      </w:r>
      <w:r w:rsidR="00251F75" w:rsidRPr="00DC7C4D">
        <w:rPr>
          <w:rFonts w:ascii="Times New Roman" w:hAnsi="Times New Roman" w:cs="Times New Roman"/>
          <w:sz w:val="24"/>
          <w:szCs w:val="24"/>
        </w:rPr>
        <w:t xml:space="preserve">. Это объясняет объединение новых и вновь открывшихся обстоятельств, как оснований для пересмотра судебных актов в одну главу. </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B94BF9">
        <w:rPr>
          <w:rFonts w:ascii="Times New Roman" w:hAnsi="Times New Roman" w:cs="Times New Roman"/>
          <w:sz w:val="24"/>
          <w:szCs w:val="24"/>
        </w:rPr>
        <w:tab/>
      </w:r>
      <w:r w:rsidR="00B94BF9">
        <w:rPr>
          <w:rFonts w:ascii="Times New Roman" w:hAnsi="Times New Roman" w:cs="Times New Roman"/>
          <w:sz w:val="24"/>
          <w:szCs w:val="24"/>
        </w:rPr>
        <w:tab/>
      </w:r>
      <w:r w:rsidR="00E81348" w:rsidRPr="00DC7C4D">
        <w:rPr>
          <w:rFonts w:ascii="Times New Roman" w:eastAsia="Times New Roman" w:hAnsi="Times New Roman" w:cs="Times New Roman"/>
          <w:color w:val="383C45"/>
          <w:sz w:val="24"/>
          <w:szCs w:val="24"/>
          <w:lang w:eastAsia="ru-RU"/>
        </w:rPr>
        <w:t xml:space="preserve">Перечень оснований  пересмотра  судебных актов по вновь открывшимся обстоятельствам  или новым обстоятельствам, содержащийся в </w:t>
      </w:r>
      <w:proofErr w:type="spellStart"/>
      <w:r w:rsidR="00E81348" w:rsidRPr="00DC7C4D">
        <w:rPr>
          <w:rFonts w:ascii="Times New Roman" w:eastAsia="Times New Roman" w:hAnsi="Times New Roman" w:cs="Times New Roman"/>
          <w:color w:val="383C45"/>
          <w:sz w:val="24"/>
          <w:szCs w:val="24"/>
          <w:lang w:eastAsia="ru-RU"/>
        </w:rPr>
        <w:t>ст.ст</w:t>
      </w:r>
      <w:proofErr w:type="spellEnd"/>
      <w:r w:rsidR="00E81348" w:rsidRPr="00DC7C4D">
        <w:rPr>
          <w:rFonts w:ascii="Times New Roman" w:eastAsia="Times New Roman" w:hAnsi="Times New Roman" w:cs="Times New Roman"/>
          <w:color w:val="383C45"/>
          <w:sz w:val="24"/>
          <w:szCs w:val="24"/>
          <w:lang w:eastAsia="ru-RU"/>
        </w:rPr>
        <w:t xml:space="preserve">. 268, 269  АПК </w:t>
      </w:r>
      <w:proofErr w:type="gramStart"/>
      <w:r w:rsidR="00E81348" w:rsidRPr="00DC7C4D">
        <w:rPr>
          <w:rFonts w:ascii="Times New Roman" w:eastAsia="Times New Roman" w:hAnsi="Times New Roman" w:cs="Times New Roman"/>
          <w:color w:val="383C45"/>
          <w:sz w:val="24"/>
          <w:szCs w:val="24"/>
          <w:lang w:eastAsia="ru-RU"/>
        </w:rPr>
        <w:t>КР</w:t>
      </w:r>
      <w:proofErr w:type="gramEnd"/>
      <w:r w:rsidR="00E81348" w:rsidRPr="00DC7C4D">
        <w:rPr>
          <w:rFonts w:ascii="Times New Roman" w:eastAsia="Times New Roman" w:hAnsi="Times New Roman" w:cs="Times New Roman"/>
          <w:color w:val="383C45"/>
          <w:sz w:val="24"/>
          <w:szCs w:val="24"/>
          <w:lang w:eastAsia="ru-RU"/>
        </w:rPr>
        <w:t xml:space="preserve"> является исчерпывающим и расширительному толкованию не подлежит. Это обусловлено тем, чтобы  исключить  возможности расширения оснований пересмотра судебного акта по вновь открывшимся обстоятельствам или новым обстоятельствам на усмотрение  лицам, участвующим в деле: эти основания должны быть четко  определены в целях </w:t>
      </w:r>
      <w:proofErr w:type="spellStart"/>
      <w:r w:rsidR="00E81348" w:rsidRPr="00DC7C4D">
        <w:rPr>
          <w:rFonts w:ascii="Times New Roman" w:eastAsia="Times New Roman" w:hAnsi="Times New Roman" w:cs="Times New Roman"/>
          <w:color w:val="383C45"/>
          <w:sz w:val="24"/>
          <w:szCs w:val="24"/>
          <w:lang w:eastAsia="ru-RU"/>
        </w:rPr>
        <w:t>избежания</w:t>
      </w:r>
      <w:proofErr w:type="spellEnd"/>
      <w:r w:rsidR="00E81348" w:rsidRPr="00DC7C4D">
        <w:rPr>
          <w:rFonts w:ascii="Times New Roman" w:eastAsia="Times New Roman" w:hAnsi="Times New Roman" w:cs="Times New Roman"/>
          <w:color w:val="383C45"/>
          <w:sz w:val="24"/>
          <w:szCs w:val="24"/>
          <w:lang w:eastAsia="ru-RU"/>
        </w:rPr>
        <w:t xml:space="preserve">  различного толкования фактов  и сохранения стабильности судебных актов.</w:t>
      </w:r>
      <w:r w:rsidR="00E81348" w:rsidRPr="00DC7C4D">
        <w:rPr>
          <w:rFonts w:ascii="Times New Roman" w:hAnsi="Times New Roman" w:cs="Times New Roman"/>
          <w:sz w:val="24"/>
          <w:szCs w:val="24"/>
        </w:rPr>
        <w:tab/>
      </w:r>
      <w:r w:rsidR="00FB45DA">
        <w:rPr>
          <w:rFonts w:ascii="Times New Roman" w:hAnsi="Times New Roman" w:cs="Times New Roman"/>
          <w:sz w:val="24"/>
          <w:szCs w:val="24"/>
        </w:rPr>
        <w:lastRenderedPageBreak/>
        <w:tab/>
      </w:r>
      <w:r w:rsidR="008B3821" w:rsidRPr="00FB45DA">
        <w:rPr>
          <w:rFonts w:ascii="Times New Roman" w:hAnsi="Times New Roman" w:cs="Times New Roman"/>
          <w:b/>
          <w:sz w:val="24"/>
          <w:szCs w:val="24"/>
        </w:rPr>
        <w:t>6.</w:t>
      </w:r>
      <w:r w:rsidR="008B3821" w:rsidRPr="00DC7C4D">
        <w:rPr>
          <w:rFonts w:ascii="Times New Roman" w:hAnsi="Times New Roman" w:cs="Times New Roman"/>
          <w:sz w:val="24"/>
          <w:szCs w:val="24"/>
        </w:rPr>
        <w:t xml:space="preserve"> В силу ст. 270 АПК </w:t>
      </w:r>
      <w:proofErr w:type="gramStart"/>
      <w:r w:rsidR="008B3821" w:rsidRPr="00DC7C4D">
        <w:rPr>
          <w:rFonts w:ascii="Times New Roman" w:hAnsi="Times New Roman" w:cs="Times New Roman"/>
          <w:sz w:val="24"/>
          <w:szCs w:val="24"/>
        </w:rPr>
        <w:t>КР</w:t>
      </w:r>
      <w:proofErr w:type="gramEnd"/>
      <w:r w:rsidR="008B3821" w:rsidRPr="00DC7C4D">
        <w:rPr>
          <w:rFonts w:ascii="Times New Roman" w:hAnsi="Times New Roman" w:cs="Times New Roman"/>
          <w:sz w:val="24"/>
          <w:szCs w:val="24"/>
        </w:rPr>
        <w:t xml:space="preserve">, </w:t>
      </w:r>
      <w:r w:rsidR="00E81348" w:rsidRPr="00DC7C4D">
        <w:rPr>
          <w:rFonts w:ascii="Times New Roman" w:hAnsi="Times New Roman" w:cs="Times New Roman"/>
          <w:sz w:val="24"/>
          <w:szCs w:val="24"/>
        </w:rPr>
        <w:t>в</w:t>
      </w:r>
      <w:r w:rsidR="008B3821" w:rsidRPr="00DC7C4D">
        <w:rPr>
          <w:rFonts w:ascii="Times New Roman" w:hAnsi="Times New Roman" w:cs="Times New Roman"/>
          <w:sz w:val="24"/>
          <w:szCs w:val="24"/>
        </w:rPr>
        <w:t xml:space="preserve">ступившие в законную силу акты судов первой, апелляционной и кассационной инстанций пересматриваются по вновь открывшимся или новым обстоятельствам судом, принявшим эти акты. </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8B3821" w:rsidRPr="00DC7C4D">
        <w:rPr>
          <w:rFonts w:ascii="Times New Roman" w:hAnsi="Times New Roman" w:cs="Times New Roman"/>
          <w:sz w:val="24"/>
          <w:szCs w:val="24"/>
        </w:rPr>
        <w:t>Суды апелляционной, кассационной инстанций вправе пересмотреть  по указанным обстоятельствам  внесенные им судебные акты в случае, когда этими судебными актами было изменен судебный акт нижестоящей инстанции л</w:t>
      </w:r>
      <w:r w:rsidR="00062F51">
        <w:rPr>
          <w:rFonts w:ascii="Times New Roman" w:hAnsi="Times New Roman" w:cs="Times New Roman"/>
          <w:sz w:val="24"/>
          <w:szCs w:val="24"/>
        </w:rPr>
        <w:t>ибо вынесен новый судебный акт.</w:t>
      </w:r>
      <w:bookmarkStart w:id="3" w:name="st_271"/>
      <w:bookmarkEnd w:id="3"/>
      <w:r w:rsidR="00062F51">
        <w:rPr>
          <w:rFonts w:ascii="Times New Roman" w:hAnsi="Times New Roman" w:cs="Times New Roman"/>
          <w:sz w:val="24"/>
          <w:szCs w:val="24"/>
        </w:rPr>
        <w:tab/>
      </w:r>
      <w:r w:rsidR="008B3821" w:rsidRPr="00A236B5">
        <w:rPr>
          <w:rFonts w:ascii="Times New Roman" w:hAnsi="Times New Roman" w:cs="Times New Roman"/>
          <w:b/>
          <w:sz w:val="24"/>
          <w:szCs w:val="24"/>
        </w:rPr>
        <w:t>7.</w:t>
      </w:r>
      <w:r w:rsidR="008B3821" w:rsidRPr="00A236B5">
        <w:rPr>
          <w:rFonts w:ascii="Times New Roman" w:hAnsi="Times New Roman" w:cs="Times New Roman"/>
          <w:sz w:val="24"/>
          <w:szCs w:val="24"/>
        </w:rPr>
        <w:t xml:space="preserve"> </w:t>
      </w:r>
      <w:r w:rsidR="00E86874" w:rsidRPr="00A236B5">
        <w:rPr>
          <w:rFonts w:ascii="Times New Roman" w:hAnsi="Times New Roman" w:cs="Times New Roman"/>
          <w:sz w:val="24"/>
          <w:szCs w:val="24"/>
        </w:rPr>
        <w:t xml:space="preserve">Правом на обращение в суд с заявлением (представлением) о пересмотре  в порядке главы 27 АПК </w:t>
      </w:r>
      <w:proofErr w:type="gramStart"/>
      <w:r w:rsidR="00E86874" w:rsidRPr="00A236B5">
        <w:rPr>
          <w:rFonts w:ascii="Times New Roman" w:hAnsi="Times New Roman" w:cs="Times New Roman"/>
          <w:sz w:val="24"/>
          <w:szCs w:val="24"/>
        </w:rPr>
        <w:t>КР</w:t>
      </w:r>
      <w:proofErr w:type="gramEnd"/>
      <w:r w:rsidR="00E86874" w:rsidRPr="00A236B5">
        <w:rPr>
          <w:rFonts w:ascii="Times New Roman" w:hAnsi="Times New Roman" w:cs="Times New Roman"/>
          <w:sz w:val="24"/>
          <w:szCs w:val="24"/>
        </w:rPr>
        <w:t xml:space="preserve"> судебных актов, вступивших в законную силу обладают  участ</w:t>
      </w:r>
      <w:r w:rsidR="00A236B5" w:rsidRPr="00A236B5">
        <w:rPr>
          <w:rFonts w:ascii="Times New Roman" w:hAnsi="Times New Roman" w:cs="Times New Roman"/>
          <w:sz w:val="24"/>
          <w:szCs w:val="24"/>
        </w:rPr>
        <w:t>ники процесса.</w:t>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E86874" w:rsidRPr="00A236B5">
        <w:rPr>
          <w:rFonts w:ascii="Times New Roman" w:hAnsi="Times New Roman" w:cs="Times New Roman"/>
          <w:sz w:val="24"/>
          <w:szCs w:val="24"/>
        </w:rPr>
        <w:t xml:space="preserve">Поскольку в соответствии с ч.1 ст. 37 АПК </w:t>
      </w:r>
      <w:proofErr w:type="gramStart"/>
      <w:r w:rsidR="00E86874" w:rsidRPr="00A236B5">
        <w:rPr>
          <w:rFonts w:ascii="Times New Roman" w:hAnsi="Times New Roman" w:cs="Times New Roman"/>
          <w:sz w:val="24"/>
          <w:szCs w:val="24"/>
        </w:rPr>
        <w:t>КР</w:t>
      </w:r>
      <w:proofErr w:type="gramEnd"/>
      <w:r w:rsidR="00E86874" w:rsidRPr="00A236B5">
        <w:rPr>
          <w:rFonts w:ascii="Times New Roman" w:hAnsi="Times New Roman" w:cs="Times New Roman"/>
          <w:sz w:val="24"/>
          <w:szCs w:val="24"/>
        </w:rPr>
        <w:t xml:space="preserve"> правопреемство возможно на любой стадии процесса,  процессуальные правопреемники лиц, участвующих в деле, в установленных  законом случаях также обладают правом на обращение с указанными  заявлениями.</w:t>
      </w:r>
      <w:r w:rsidR="00A236B5" w:rsidRPr="00A236B5">
        <w:rPr>
          <w:rFonts w:ascii="Times New Roman" w:hAnsi="Times New Roman" w:cs="Times New Roman"/>
          <w:sz w:val="24"/>
          <w:szCs w:val="24"/>
        </w:rPr>
        <w:tab/>
      </w:r>
      <w:r w:rsidR="00A236B5" w:rsidRP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proofErr w:type="gramStart"/>
      <w:r w:rsidR="00E86874" w:rsidRPr="00A236B5">
        <w:rPr>
          <w:rFonts w:ascii="Times New Roman" w:hAnsi="Times New Roman" w:cs="Times New Roman"/>
          <w:sz w:val="24"/>
          <w:szCs w:val="24"/>
        </w:rPr>
        <w:t>Прокурор вправе обратиться в суд с  представлением о пересмотре  вступившего в законную силу судебного акта по вновь открывшимся и новым обстоятельствам, если дело было возбуждено по административному иску прокурора, поданному  в защиту прав, свобод и охраняемых законом интересов неопределенного круга лиц, а также в других случаях, предусмотренных законами, либо если прокурор вступил в процесс на любой стадии административного процесса (ч</w:t>
      </w:r>
      <w:proofErr w:type="gramEnd"/>
      <w:r w:rsidR="00E86874" w:rsidRPr="00A236B5">
        <w:rPr>
          <w:rFonts w:ascii="Times New Roman" w:hAnsi="Times New Roman" w:cs="Times New Roman"/>
          <w:sz w:val="24"/>
          <w:szCs w:val="24"/>
        </w:rPr>
        <w:t xml:space="preserve">.1 и 3 ст. 42 АПК </w:t>
      </w:r>
      <w:proofErr w:type="gramStart"/>
      <w:r w:rsidR="00E86874" w:rsidRPr="00A236B5">
        <w:rPr>
          <w:rFonts w:ascii="Times New Roman" w:hAnsi="Times New Roman" w:cs="Times New Roman"/>
          <w:sz w:val="24"/>
          <w:szCs w:val="24"/>
        </w:rPr>
        <w:t>КР</w:t>
      </w:r>
      <w:proofErr w:type="gramEnd"/>
      <w:r w:rsidR="00E86874" w:rsidRPr="00A236B5">
        <w:rPr>
          <w:rFonts w:ascii="Times New Roman" w:hAnsi="Times New Roman" w:cs="Times New Roman"/>
          <w:sz w:val="24"/>
          <w:szCs w:val="24"/>
        </w:rPr>
        <w:t>).</w:t>
      </w:r>
      <w:r w:rsidR="00FB45DA" w:rsidRP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A236B5">
        <w:rPr>
          <w:rFonts w:ascii="Times New Roman" w:hAnsi="Times New Roman" w:cs="Times New Roman"/>
          <w:sz w:val="24"/>
          <w:szCs w:val="24"/>
        </w:rPr>
        <w:tab/>
      </w:r>
      <w:r w:rsidR="00E86874" w:rsidRPr="00A236B5">
        <w:rPr>
          <w:rFonts w:ascii="Times New Roman" w:hAnsi="Times New Roman" w:cs="Times New Roman"/>
          <w:b/>
          <w:sz w:val="24"/>
          <w:szCs w:val="24"/>
        </w:rPr>
        <w:t>8.</w:t>
      </w:r>
      <w:r w:rsidR="00E86874" w:rsidRPr="00A236B5">
        <w:rPr>
          <w:rFonts w:ascii="Times New Roman" w:hAnsi="Times New Roman" w:cs="Times New Roman"/>
          <w:sz w:val="24"/>
          <w:szCs w:val="24"/>
        </w:rPr>
        <w:t xml:space="preserve"> Заявление (представление) о пересмотре по вновь открывшимся обстоятельствам или новым обстоятельствам судебного акта, вступившего в законную силу, должно содержать  точное указание судебного акта, подлежащего пересмотру по вновь открывшимся или новым обстоятельствам;</w:t>
      </w:r>
      <w:r w:rsidR="00D23954" w:rsidRPr="00A236B5">
        <w:rPr>
          <w:rFonts w:ascii="Times New Roman" w:hAnsi="Times New Roman" w:cs="Times New Roman"/>
          <w:sz w:val="24"/>
          <w:szCs w:val="24"/>
        </w:rPr>
        <w:t xml:space="preserve"> </w:t>
      </w:r>
      <w:r w:rsidR="00E86874" w:rsidRPr="00A236B5">
        <w:rPr>
          <w:rFonts w:ascii="Times New Roman" w:hAnsi="Times New Roman" w:cs="Times New Roman"/>
          <w:sz w:val="24"/>
          <w:szCs w:val="24"/>
        </w:rPr>
        <w:t xml:space="preserve"> указание оснований, предусмотренных ст</w:t>
      </w:r>
      <w:r w:rsidR="00D23954" w:rsidRPr="00A236B5">
        <w:rPr>
          <w:rFonts w:ascii="Times New Roman" w:hAnsi="Times New Roman" w:cs="Times New Roman"/>
          <w:sz w:val="24"/>
          <w:szCs w:val="24"/>
        </w:rPr>
        <w:t xml:space="preserve">. ст. </w:t>
      </w:r>
      <w:r w:rsidR="00E86874" w:rsidRPr="00A236B5">
        <w:rPr>
          <w:rFonts w:ascii="Times New Roman" w:hAnsi="Times New Roman" w:cs="Times New Roman"/>
          <w:sz w:val="24"/>
          <w:szCs w:val="24"/>
        </w:rPr>
        <w:t xml:space="preserve"> </w:t>
      </w:r>
      <w:hyperlink r:id="rId13" w:anchor="st_268" w:history="1">
        <w:r w:rsidR="00E86874" w:rsidRPr="00A236B5">
          <w:rPr>
            <w:rStyle w:val="a3"/>
            <w:rFonts w:ascii="Times New Roman" w:hAnsi="Times New Roman" w:cs="Times New Roman"/>
            <w:sz w:val="24"/>
            <w:szCs w:val="24"/>
            <w:u w:val="none"/>
          </w:rPr>
          <w:t>268</w:t>
        </w:r>
      </w:hyperlink>
      <w:r w:rsidR="00E86874" w:rsidRPr="00A236B5">
        <w:rPr>
          <w:rFonts w:ascii="Times New Roman" w:hAnsi="Times New Roman" w:cs="Times New Roman"/>
          <w:sz w:val="24"/>
          <w:szCs w:val="24"/>
        </w:rPr>
        <w:t xml:space="preserve"> и </w:t>
      </w:r>
      <w:hyperlink r:id="rId14" w:anchor="st_269" w:history="1">
        <w:r w:rsidR="00E86874" w:rsidRPr="00A236B5">
          <w:rPr>
            <w:rStyle w:val="a3"/>
            <w:rFonts w:ascii="Times New Roman" w:hAnsi="Times New Roman" w:cs="Times New Roman"/>
            <w:sz w:val="24"/>
            <w:szCs w:val="24"/>
            <w:u w:val="none"/>
          </w:rPr>
          <w:t>269</w:t>
        </w:r>
      </w:hyperlink>
      <w:r w:rsidR="00D23954" w:rsidRPr="00A236B5">
        <w:rPr>
          <w:rFonts w:ascii="Times New Roman" w:hAnsi="Times New Roman" w:cs="Times New Roman"/>
          <w:sz w:val="24"/>
          <w:szCs w:val="24"/>
        </w:rPr>
        <w:t xml:space="preserve"> АПК </w:t>
      </w:r>
      <w:proofErr w:type="gramStart"/>
      <w:r w:rsidR="00D23954" w:rsidRPr="00A236B5">
        <w:rPr>
          <w:rFonts w:ascii="Times New Roman" w:hAnsi="Times New Roman" w:cs="Times New Roman"/>
          <w:sz w:val="24"/>
          <w:szCs w:val="24"/>
        </w:rPr>
        <w:t>КР</w:t>
      </w:r>
      <w:proofErr w:type="gramEnd"/>
      <w:r w:rsidR="00E86874" w:rsidRPr="00A236B5">
        <w:rPr>
          <w:rFonts w:ascii="Times New Roman" w:hAnsi="Times New Roman" w:cs="Times New Roman"/>
          <w:sz w:val="24"/>
          <w:szCs w:val="24"/>
        </w:rPr>
        <w:t>, для подачи заявления (представления);</w:t>
      </w:r>
      <w:r w:rsidR="00D23954" w:rsidRPr="00A236B5">
        <w:rPr>
          <w:rFonts w:ascii="Times New Roman" w:hAnsi="Times New Roman" w:cs="Times New Roman"/>
          <w:sz w:val="24"/>
          <w:szCs w:val="24"/>
        </w:rPr>
        <w:t xml:space="preserve"> </w:t>
      </w:r>
      <w:r w:rsidR="00E86874" w:rsidRPr="00A236B5">
        <w:rPr>
          <w:rFonts w:ascii="Times New Roman" w:hAnsi="Times New Roman" w:cs="Times New Roman"/>
          <w:sz w:val="24"/>
          <w:szCs w:val="24"/>
        </w:rPr>
        <w:t xml:space="preserve"> сведения о соблюдении срока на подачу заявления (представления);</w:t>
      </w:r>
      <w:r w:rsidR="00D23954" w:rsidRPr="00A236B5">
        <w:rPr>
          <w:rFonts w:ascii="Times New Roman" w:hAnsi="Times New Roman" w:cs="Times New Roman"/>
          <w:sz w:val="24"/>
          <w:szCs w:val="24"/>
        </w:rPr>
        <w:t xml:space="preserve"> </w:t>
      </w:r>
      <w:r w:rsidR="00E86874" w:rsidRPr="00A236B5">
        <w:rPr>
          <w:rFonts w:ascii="Times New Roman" w:hAnsi="Times New Roman" w:cs="Times New Roman"/>
          <w:sz w:val="24"/>
          <w:szCs w:val="24"/>
        </w:rPr>
        <w:t xml:space="preserve"> просьбу признать обстоятельства вновь открывшимися или новыми, отменить с</w:t>
      </w:r>
      <w:r w:rsidR="00D23954" w:rsidRPr="00A236B5">
        <w:rPr>
          <w:rFonts w:ascii="Times New Roman" w:hAnsi="Times New Roman" w:cs="Times New Roman"/>
          <w:sz w:val="24"/>
          <w:szCs w:val="24"/>
        </w:rPr>
        <w:t>удебный акт и пересмотреть дело; доказательства направления копии заявления (представления) и приложенных к нему документов участникам процесса.</w:t>
      </w:r>
      <w:r w:rsidR="00954356">
        <w:rPr>
          <w:rFonts w:ascii="Times New Roman" w:hAnsi="Times New Roman" w:cs="Times New Roman"/>
          <w:sz w:val="24"/>
          <w:szCs w:val="24"/>
        </w:rPr>
        <w:t xml:space="preserve"> </w:t>
      </w:r>
      <w:r w:rsidR="00E86874" w:rsidRPr="00A236B5">
        <w:rPr>
          <w:rFonts w:ascii="Times New Roman" w:hAnsi="Times New Roman" w:cs="Times New Roman"/>
          <w:sz w:val="24"/>
          <w:szCs w:val="24"/>
        </w:rPr>
        <w:t>К заявлению (представлению) прилагаются подлинники либо надлежаще заверенные копии документов, на которых оно основывается.</w:t>
      </w:r>
      <w:r w:rsidR="00FB45DA" w:rsidRPr="00A236B5">
        <w:rPr>
          <w:rFonts w:ascii="Times New Roman" w:hAnsi="Times New Roman" w:cs="Times New Roman"/>
          <w:sz w:val="24"/>
          <w:szCs w:val="24"/>
        </w:rPr>
        <w:tab/>
      </w:r>
      <w:r w:rsidR="00FB45DA" w:rsidRPr="00A236B5">
        <w:rPr>
          <w:rFonts w:ascii="Times New Roman" w:hAnsi="Times New Roman" w:cs="Times New Roman"/>
          <w:sz w:val="24"/>
          <w:szCs w:val="24"/>
        </w:rPr>
        <w:tab/>
      </w:r>
      <w:r w:rsidR="00FB45DA" w:rsidRPr="00A236B5">
        <w:rPr>
          <w:rFonts w:ascii="Times New Roman" w:hAnsi="Times New Roman" w:cs="Times New Roman"/>
          <w:sz w:val="24"/>
          <w:szCs w:val="24"/>
        </w:rPr>
        <w:tab/>
      </w:r>
      <w:r w:rsidR="00FB45DA">
        <w:rPr>
          <w:rFonts w:ascii="Times New Roman" w:hAnsi="Times New Roman" w:cs="Times New Roman"/>
          <w:sz w:val="24"/>
          <w:szCs w:val="24"/>
        </w:rPr>
        <w:tab/>
      </w:r>
      <w:r w:rsidR="00D23954" w:rsidRPr="00FB45DA">
        <w:rPr>
          <w:rFonts w:ascii="Times New Roman" w:hAnsi="Times New Roman" w:cs="Times New Roman"/>
          <w:b/>
          <w:sz w:val="24"/>
          <w:szCs w:val="24"/>
        </w:rPr>
        <w:t>9.</w:t>
      </w:r>
      <w:r w:rsidR="00D23954" w:rsidRPr="00DC7C4D">
        <w:rPr>
          <w:rFonts w:ascii="Times New Roman" w:hAnsi="Times New Roman" w:cs="Times New Roman"/>
          <w:sz w:val="24"/>
          <w:szCs w:val="24"/>
        </w:rPr>
        <w:t xml:space="preserve"> </w:t>
      </w:r>
      <w:r w:rsidR="002F5AE1" w:rsidRPr="00DC7C4D">
        <w:rPr>
          <w:rFonts w:ascii="Times New Roman" w:hAnsi="Times New Roman" w:cs="Times New Roman"/>
          <w:sz w:val="24"/>
          <w:szCs w:val="24"/>
        </w:rPr>
        <w:t xml:space="preserve">Физические и юридические лица  </w:t>
      </w:r>
      <w:r w:rsidR="00010A92" w:rsidRPr="00DC7C4D">
        <w:rPr>
          <w:rFonts w:ascii="Times New Roman" w:hAnsi="Times New Roman" w:cs="Times New Roman"/>
          <w:sz w:val="24"/>
          <w:szCs w:val="24"/>
        </w:rPr>
        <w:t xml:space="preserve"> при подаче </w:t>
      </w:r>
      <w:r w:rsidR="002F5AE1" w:rsidRPr="00DC7C4D">
        <w:rPr>
          <w:rFonts w:ascii="Times New Roman" w:hAnsi="Times New Roman" w:cs="Times New Roman"/>
          <w:sz w:val="24"/>
          <w:szCs w:val="24"/>
        </w:rPr>
        <w:t xml:space="preserve"> в суд заявления  (представления) о пересмотре  </w:t>
      </w:r>
      <w:r w:rsidR="00010A92" w:rsidRPr="00DC7C4D">
        <w:rPr>
          <w:rFonts w:ascii="Times New Roman" w:hAnsi="Times New Roman" w:cs="Times New Roman"/>
          <w:sz w:val="24"/>
          <w:szCs w:val="24"/>
        </w:rPr>
        <w:t xml:space="preserve"> судебных актов по вновь открывшимся обстоятельствам освобождены от  уплаты государственной пошлины (</w:t>
      </w:r>
      <w:proofErr w:type="spellStart"/>
      <w:r w:rsidR="00010A92" w:rsidRPr="00DC7C4D">
        <w:rPr>
          <w:rFonts w:ascii="Times New Roman" w:hAnsi="Times New Roman" w:cs="Times New Roman"/>
          <w:sz w:val="24"/>
          <w:szCs w:val="24"/>
        </w:rPr>
        <w:t>пп</w:t>
      </w:r>
      <w:proofErr w:type="spellEnd"/>
      <w:r w:rsidR="00010A92" w:rsidRPr="00DC7C4D">
        <w:rPr>
          <w:rFonts w:ascii="Times New Roman" w:hAnsi="Times New Roman" w:cs="Times New Roman"/>
          <w:sz w:val="24"/>
          <w:szCs w:val="24"/>
        </w:rPr>
        <w:t xml:space="preserve">. «б», п. 15 ч.1 ст. 141 Кодекса </w:t>
      </w:r>
      <w:proofErr w:type="gramStart"/>
      <w:r w:rsidR="00010A92" w:rsidRPr="00DC7C4D">
        <w:rPr>
          <w:rFonts w:ascii="Times New Roman" w:hAnsi="Times New Roman" w:cs="Times New Roman"/>
          <w:sz w:val="24"/>
          <w:szCs w:val="24"/>
        </w:rPr>
        <w:t>КР</w:t>
      </w:r>
      <w:proofErr w:type="gramEnd"/>
      <w:r w:rsidR="00010A92" w:rsidRPr="00DC7C4D">
        <w:rPr>
          <w:rFonts w:ascii="Times New Roman" w:hAnsi="Times New Roman" w:cs="Times New Roman"/>
          <w:sz w:val="24"/>
          <w:szCs w:val="24"/>
        </w:rPr>
        <w:t xml:space="preserve"> «О неналоговых доходах» от 10.08.2018 года №90).</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010A92" w:rsidRPr="00FB45DA">
        <w:rPr>
          <w:rFonts w:ascii="Times New Roman" w:hAnsi="Times New Roman" w:cs="Times New Roman"/>
          <w:b/>
          <w:sz w:val="24"/>
          <w:szCs w:val="24"/>
        </w:rPr>
        <w:t>10.</w:t>
      </w:r>
      <w:r w:rsidR="00A01DBD" w:rsidRPr="00DC7C4D">
        <w:rPr>
          <w:rFonts w:ascii="Times New Roman" w:hAnsi="Times New Roman" w:cs="Times New Roman"/>
          <w:sz w:val="24"/>
          <w:szCs w:val="24"/>
        </w:rPr>
        <w:t xml:space="preserve"> Заявление (представление) о пересмотре судебного акта по вновь открывшимся или новым обстоятельствам подается участниками процесса в суд, рассмотревший дело по первой инстанции, в течение трех месяцев со дня установления обстоятельств, служащих основанием для пересмотра (в редакции Закона </w:t>
      </w:r>
      <w:proofErr w:type="gramStart"/>
      <w:r w:rsidR="00A01DBD" w:rsidRPr="00DC7C4D">
        <w:rPr>
          <w:rFonts w:ascii="Times New Roman" w:hAnsi="Times New Roman" w:cs="Times New Roman"/>
          <w:sz w:val="24"/>
          <w:szCs w:val="24"/>
        </w:rPr>
        <w:t>КР</w:t>
      </w:r>
      <w:proofErr w:type="gramEnd"/>
      <w:r w:rsidR="00A01DBD" w:rsidRPr="00DC7C4D">
        <w:rPr>
          <w:rFonts w:ascii="Times New Roman" w:hAnsi="Times New Roman" w:cs="Times New Roman"/>
          <w:sz w:val="24"/>
          <w:szCs w:val="24"/>
        </w:rPr>
        <w:t xml:space="preserve"> от </w:t>
      </w:r>
      <w:hyperlink r:id="rId15" w:history="1">
        <w:r w:rsidR="00A01DBD" w:rsidRPr="00DC7C4D">
          <w:rPr>
            <w:rStyle w:val="a3"/>
            <w:rFonts w:ascii="Times New Roman" w:hAnsi="Times New Roman" w:cs="Times New Roman"/>
            <w:sz w:val="24"/>
            <w:szCs w:val="24"/>
            <w:u w:val="none"/>
          </w:rPr>
          <w:t xml:space="preserve">18 июля 2020 года </w:t>
        </w:r>
        <w:r w:rsidR="00A01DBD" w:rsidRPr="00DC7C4D">
          <w:rPr>
            <w:rStyle w:val="a3"/>
            <w:rFonts w:ascii="Times New Roman" w:hAnsi="Times New Roman" w:cs="Times New Roman"/>
            <w:sz w:val="24"/>
            <w:szCs w:val="24"/>
            <w:u w:val="none"/>
            <w:lang w:val="en-US"/>
          </w:rPr>
          <w:t>N</w:t>
        </w:r>
        <w:r w:rsidR="00A01DBD" w:rsidRPr="00DC7C4D">
          <w:rPr>
            <w:rStyle w:val="a3"/>
            <w:rFonts w:ascii="Times New Roman" w:hAnsi="Times New Roman" w:cs="Times New Roman"/>
            <w:sz w:val="24"/>
            <w:szCs w:val="24"/>
            <w:u w:val="none"/>
          </w:rPr>
          <w:t xml:space="preserve"> 80</w:t>
        </w:r>
      </w:hyperlink>
      <w:r w:rsidR="00A01DBD" w:rsidRPr="00DC7C4D">
        <w:rPr>
          <w:rFonts w:ascii="Times New Roman" w:hAnsi="Times New Roman" w:cs="Times New Roman"/>
          <w:sz w:val="24"/>
          <w:szCs w:val="24"/>
        </w:rPr>
        <w:t>). Данны</w:t>
      </w:r>
      <w:r w:rsidR="00954356">
        <w:rPr>
          <w:rFonts w:ascii="Times New Roman" w:hAnsi="Times New Roman" w:cs="Times New Roman"/>
          <w:sz w:val="24"/>
          <w:szCs w:val="24"/>
        </w:rPr>
        <w:t xml:space="preserve">м  Законом </w:t>
      </w:r>
      <w:r w:rsidR="00A01DBD" w:rsidRPr="00DC7C4D">
        <w:rPr>
          <w:rFonts w:ascii="Times New Roman" w:hAnsi="Times New Roman" w:cs="Times New Roman"/>
          <w:sz w:val="24"/>
          <w:szCs w:val="24"/>
        </w:rPr>
        <w:t xml:space="preserve"> внесены </w:t>
      </w:r>
      <w:r w:rsidR="00954356" w:rsidRPr="00DC7C4D">
        <w:rPr>
          <w:rFonts w:ascii="Times New Roman" w:hAnsi="Times New Roman" w:cs="Times New Roman"/>
          <w:sz w:val="24"/>
          <w:szCs w:val="24"/>
        </w:rPr>
        <w:t xml:space="preserve">изменения </w:t>
      </w:r>
      <w:r w:rsidR="00954356">
        <w:rPr>
          <w:rFonts w:ascii="Times New Roman" w:hAnsi="Times New Roman" w:cs="Times New Roman"/>
          <w:sz w:val="24"/>
          <w:szCs w:val="24"/>
        </w:rPr>
        <w:t xml:space="preserve">в ст. 271 АПК </w:t>
      </w:r>
      <w:proofErr w:type="gramStart"/>
      <w:r w:rsidR="00954356">
        <w:rPr>
          <w:rFonts w:ascii="Times New Roman" w:hAnsi="Times New Roman" w:cs="Times New Roman"/>
          <w:sz w:val="24"/>
          <w:szCs w:val="24"/>
        </w:rPr>
        <w:t>КР</w:t>
      </w:r>
      <w:proofErr w:type="gramEnd"/>
      <w:r w:rsidR="00954356">
        <w:rPr>
          <w:rFonts w:ascii="Times New Roman" w:hAnsi="Times New Roman" w:cs="Times New Roman"/>
          <w:sz w:val="24"/>
          <w:szCs w:val="24"/>
        </w:rPr>
        <w:t xml:space="preserve">, </w:t>
      </w:r>
      <w:r w:rsidR="00A01DBD" w:rsidRPr="00DC7C4D">
        <w:rPr>
          <w:rFonts w:ascii="Times New Roman" w:hAnsi="Times New Roman" w:cs="Times New Roman"/>
          <w:sz w:val="24"/>
          <w:szCs w:val="24"/>
        </w:rPr>
        <w:t>в связи с признанием  решением Конституционной палаты ВС КР  от  26 июня 2019 года ст. 271 АПК КР в части выраженной словами «но не позднее трех лет с момента вступления в законную силу судебного акта» противоречащей ч.1, п.3,8 ч5 ст. 20, ч.1 ст.  40 Конституции КР.</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A01DBD" w:rsidRPr="00DC7C4D">
        <w:rPr>
          <w:rFonts w:ascii="Times New Roman" w:hAnsi="Times New Roman" w:cs="Times New Roman"/>
          <w:sz w:val="24"/>
          <w:szCs w:val="24"/>
        </w:rPr>
        <w:t>При этом, указанный трехмесячный срок для обращения в суд исчисляется  со дня открытия обстоятельств являющихся основанием для пересмотра судебного акта по вновь открывшимся  или новым обстоятельствам. Днем открытия таких обстоятель</w:t>
      </w:r>
      <w:proofErr w:type="gramStart"/>
      <w:r w:rsidR="00A01DBD" w:rsidRPr="00DC7C4D">
        <w:rPr>
          <w:rFonts w:ascii="Times New Roman" w:hAnsi="Times New Roman" w:cs="Times New Roman"/>
          <w:sz w:val="24"/>
          <w:szCs w:val="24"/>
        </w:rPr>
        <w:t>ств сл</w:t>
      </w:r>
      <w:proofErr w:type="gramEnd"/>
      <w:r w:rsidR="00A01DBD" w:rsidRPr="00DC7C4D">
        <w:rPr>
          <w:rFonts w:ascii="Times New Roman" w:hAnsi="Times New Roman" w:cs="Times New Roman"/>
          <w:sz w:val="24"/>
          <w:szCs w:val="24"/>
        </w:rPr>
        <w:t>едует считать день, когда заявитель узнал или должен был узнать о наличии указанных обстоятельств.</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E15B9B" w:rsidRPr="00DC7C4D">
        <w:rPr>
          <w:rFonts w:ascii="Times New Roman" w:hAnsi="Times New Roman" w:cs="Times New Roman"/>
          <w:sz w:val="24"/>
          <w:szCs w:val="24"/>
        </w:rPr>
        <w:t>В связи с чем,  судам при рассмотрении ходатайства о восстановлении пропущенного срока необходимо давать оценку уважительности причин его  пропуска, также своевременность обращения в суд с заявлением (представлением) после того, как заявитель узнал или должен был узнать о наличии указанных обстоятельств,  с учетом требований ст. 273 АПК КР.</w:t>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E15B9B">
        <w:rPr>
          <w:rFonts w:ascii="Times New Roman" w:hAnsi="Times New Roman" w:cs="Times New Roman"/>
          <w:sz w:val="24"/>
          <w:szCs w:val="24"/>
        </w:rPr>
        <w:tab/>
      </w:r>
      <w:r w:rsidR="00A01DBD" w:rsidRPr="00DC7C4D">
        <w:rPr>
          <w:rFonts w:ascii="Times New Roman" w:hAnsi="Times New Roman" w:cs="Times New Roman"/>
          <w:sz w:val="24"/>
          <w:szCs w:val="24"/>
        </w:rPr>
        <w:t xml:space="preserve">В силу ч.3 ст. 274 АПК </w:t>
      </w:r>
      <w:proofErr w:type="gramStart"/>
      <w:r w:rsidR="00A01DBD" w:rsidRPr="00DC7C4D">
        <w:rPr>
          <w:rFonts w:ascii="Times New Roman" w:hAnsi="Times New Roman" w:cs="Times New Roman"/>
          <w:sz w:val="24"/>
          <w:szCs w:val="24"/>
        </w:rPr>
        <w:t>КР</w:t>
      </w:r>
      <w:proofErr w:type="gramEnd"/>
      <w:r w:rsidR="007578AC" w:rsidRPr="00DC7C4D">
        <w:rPr>
          <w:rFonts w:ascii="Times New Roman" w:hAnsi="Times New Roman" w:cs="Times New Roman"/>
          <w:sz w:val="24"/>
          <w:szCs w:val="24"/>
        </w:rPr>
        <w:t xml:space="preserve"> если </w:t>
      </w:r>
      <w:r w:rsidR="00A01DBD" w:rsidRPr="00DC7C4D">
        <w:rPr>
          <w:rFonts w:ascii="Times New Roman" w:hAnsi="Times New Roman" w:cs="Times New Roman"/>
          <w:sz w:val="24"/>
          <w:szCs w:val="24"/>
        </w:rPr>
        <w:t xml:space="preserve"> заявление (представление) подано по </w:t>
      </w:r>
      <w:proofErr w:type="gramStart"/>
      <w:r w:rsidR="00A01DBD" w:rsidRPr="00DC7C4D">
        <w:rPr>
          <w:rFonts w:ascii="Times New Roman" w:hAnsi="Times New Roman" w:cs="Times New Roman"/>
          <w:sz w:val="24"/>
          <w:szCs w:val="24"/>
        </w:rPr>
        <w:t>истечении</w:t>
      </w:r>
      <w:proofErr w:type="gramEnd"/>
      <w:r w:rsidR="00A01DBD" w:rsidRPr="00DC7C4D">
        <w:rPr>
          <w:rFonts w:ascii="Times New Roman" w:hAnsi="Times New Roman" w:cs="Times New Roman"/>
          <w:sz w:val="24"/>
          <w:szCs w:val="24"/>
        </w:rPr>
        <w:t xml:space="preserve"> </w:t>
      </w:r>
      <w:r w:rsidR="00A01DBD" w:rsidRPr="00DC7C4D">
        <w:rPr>
          <w:rFonts w:ascii="Times New Roman" w:hAnsi="Times New Roman" w:cs="Times New Roman"/>
          <w:sz w:val="24"/>
          <w:szCs w:val="24"/>
        </w:rPr>
        <w:lastRenderedPageBreak/>
        <w:t xml:space="preserve">установленного </w:t>
      </w:r>
      <w:r w:rsidR="007578AC" w:rsidRPr="00DC7C4D">
        <w:rPr>
          <w:rFonts w:ascii="Times New Roman" w:hAnsi="Times New Roman" w:cs="Times New Roman"/>
          <w:sz w:val="24"/>
          <w:szCs w:val="24"/>
        </w:rPr>
        <w:t xml:space="preserve">трехмесячного </w:t>
      </w:r>
      <w:r w:rsidR="00A01DBD" w:rsidRPr="00DC7C4D">
        <w:rPr>
          <w:rFonts w:ascii="Times New Roman" w:hAnsi="Times New Roman" w:cs="Times New Roman"/>
          <w:sz w:val="24"/>
          <w:szCs w:val="24"/>
        </w:rPr>
        <w:t>срока и не содержит ходатайства о восстановлении пропущенного срока</w:t>
      </w:r>
      <w:r w:rsidR="007578AC" w:rsidRPr="00DC7C4D">
        <w:rPr>
          <w:rFonts w:ascii="Times New Roman" w:hAnsi="Times New Roman" w:cs="Times New Roman"/>
          <w:sz w:val="24"/>
          <w:szCs w:val="24"/>
        </w:rPr>
        <w:t>, то оно подлежит возврату.</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0018E1" w:rsidRPr="00DC7C4D">
        <w:rPr>
          <w:rFonts w:ascii="Times New Roman" w:hAnsi="Times New Roman" w:cs="Times New Roman"/>
          <w:sz w:val="24"/>
          <w:szCs w:val="24"/>
        </w:rPr>
        <w:t xml:space="preserve">В судебной практике  </w:t>
      </w:r>
      <w:r w:rsidR="00E15B9B">
        <w:rPr>
          <w:rFonts w:ascii="Times New Roman" w:hAnsi="Times New Roman" w:cs="Times New Roman"/>
          <w:sz w:val="24"/>
          <w:szCs w:val="24"/>
        </w:rPr>
        <w:t xml:space="preserve">зачастую судами </w:t>
      </w:r>
      <w:proofErr w:type="gramStart"/>
      <w:r w:rsidR="00E15B9B">
        <w:rPr>
          <w:rFonts w:ascii="Times New Roman" w:hAnsi="Times New Roman" w:cs="Times New Roman"/>
          <w:sz w:val="24"/>
          <w:szCs w:val="24"/>
        </w:rPr>
        <w:t xml:space="preserve">при </w:t>
      </w:r>
      <w:r w:rsidR="00C870CE">
        <w:rPr>
          <w:rFonts w:ascii="Times New Roman" w:hAnsi="Times New Roman" w:cs="Times New Roman"/>
          <w:sz w:val="24"/>
          <w:szCs w:val="24"/>
        </w:rPr>
        <w:t xml:space="preserve"> выне</w:t>
      </w:r>
      <w:r w:rsidR="000018E1" w:rsidRPr="00DC7C4D">
        <w:rPr>
          <w:rFonts w:ascii="Times New Roman" w:hAnsi="Times New Roman" w:cs="Times New Roman"/>
          <w:sz w:val="24"/>
          <w:szCs w:val="24"/>
        </w:rPr>
        <w:t>с</w:t>
      </w:r>
      <w:r w:rsidR="00E15B9B">
        <w:rPr>
          <w:rFonts w:ascii="Times New Roman" w:hAnsi="Times New Roman" w:cs="Times New Roman"/>
          <w:sz w:val="24"/>
          <w:szCs w:val="24"/>
        </w:rPr>
        <w:t>ении</w:t>
      </w:r>
      <w:r w:rsidR="000018E1" w:rsidRPr="00DC7C4D">
        <w:rPr>
          <w:rFonts w:ascii="Times New Roman" w:hAnsi="Times New Roman" w:cs="Times New Roman"/>
          <w:sz w:val="24"/>
          <w:szCs w:val="24"/>
        </w:rPr>
        <w:t xml:space="preserve"> определение об отказе в  удовлетворении ходатайства о восстановлении пропущен</w:t>
      </w:r>
      <w:r w:rsidR="00E15B9B">
        <w:rPr>
          <w:rFonts w:ascii="Times New Roman" w:hAnsi="Times New Roman" w:cs="Times New Roman"/>
          <w:sz w:val="24"/>
          <w:szCs w:val="24"/>
        </w:rPr>
        <w:t>ного срока для обращения</w:t>
      </w:r>
      <w:proofErr w:type="gramEnd"/>
      <w:r w:rsidR="00E15B9B">
        <w:rPr>
          <w:rFonts w:ascii="Times New Roman" w:hAnsi="Times New Roman" w:cs="Times New Roman"/>
          <w:sz w:val="24"/>
          <w:szCs w:val="24"/>
        </w:rPr>
        <w:t xml:space="preserve"> в суд </w:t>
      </w:r>
      <w:r w:rsidR="000018E1" w:rsidRPr="00DC7C4D">
        <w:rPr>
          <w:rFonts w:ascii="Times New Roman" w:hAnsi="Times New Roman" w:cs="Times New Roman"/>
          <w:sz w:val="24"/>
          <w:szCs w:val="24"/>
        </w:rPr>
        <w:t>само заявление (представление) о пересмотре судебного акта по вновь открывшимся  или новым обстоятельствам</w:t>
      </w:r>
      <w:r w:rsidR="00A25393">
        <w:rPr>
          <w:rFonts w:ascii="Times New Roman" w:hAnsi="Times New Roman" w:cs="Times New Roman"/>
          <w:sz w:val="24"/>
          <w:szCs w:val="24"/>
        </w:rPr>
        <w:t xml:space="preserve"> так и остается  не разрешенным</w:t>
      </w:r>
      <w:r w:rsidR="000018E1" w:rsidRPr="00DC7C4D">
        <w:rPr>
          <w:rFonts w:ascii="Times New Roman" w:hAnsi="Times New Roman" w:cs="Times New Roman"/>
          <w:sz w:val="24"/>
          <w:szCs w:val="24"/>
        </w:rPr>
        <w:t>.</w:t>
      </w:r>
      <w:r w:rsidR="00FB45DA">
        <w:rPr>
          <w:rFonts w:ascii="Times New Roman" w:hAnsi="Times New Roman" w:cs="Times New Roman"/>
          <w:sz w:val="24"/>
          <w:szCs w:val="24"/>
        </w:rPr>
        <w:tab/>
      </w:r>
      <w:r w:rsidR="00A25393">
        <w:rPr>
          <w:rFonts w:ascii="Times New Roman" w:hAnsi="Times New Roman" w:cs="Times New Roman"/>
          <w:sz w:val="24"/>
          <w:szCs w:val="24"/>
        </w:rPr>
        <w:tab/>
      </w:r>
      <w:r w:rsidR="00A25393">
        <w:rPr>
          <w:rFonts w:ascii="Times New Roman" w:hAnsi="Times New Roman" w:cs="Times New Roman"/>
          <w:sz w:val="24"/>
          <w:szCs w:val="24"/>
        </w:rPr>
        <w:tab/>
      </w:r>
      <w:r w:rsidR="00A25393">
        <w:rPr>
          <w:rFonts w:ascii="Times New Roman" w:hAnsi="Times New Roman" w:cs="Times New Roman"/>
          <w:sz w:val="24"/>
          <w:szCs w:val="24"/>
        </w:rPr>
        <w:tab/>
      </w:r>
      <w:r w:rsidR="00A25393">
        <w:rPr>
          <w:rFonts w:ascii="Times New Roman" w:hAnsi="Times New Roman" w:cs="Times New Roman"/>
          <w:sz w:val="24"/>
          <w:szCs w:val="24"/>
        </w:rPr>
        <w:tab/>
      </w:r>
      <w:r w:rsidR="00A25393">
        <w:rPr>
          <w:rFonts w:ascii="Times New Roman" w:hAnsi="Times New Roman" w:cs="Times New Roman"/>
          <w:sz w:val="24"/>
          <w:szCs w:val="24"/>
        </w:rPr>
        <w:tab/>
      </w:r>
      <w:r w:rsidR="00DE4F7B" w:rsidRPr="00FB45DA">
        <w:rPr>
          <w:rFonts w:ascii="Times New Roman" w:hAnsi="Times New Roman" w:cs="Times New Roman"/>
          <w:b/>
          <w:sz w:val="24"/>
          <w:szCs w:val="24"/>
        </w:rPr>
        <w:t>11.</w:t>
      </w:r>
      <w:r w:rsidR="002B1B64">
        <w:rPr>
          <w:rFonts w:ascii="Times New Roman" w:hAnsi="Times New Roman" w:cs="Times New Roman"/>
          <w:b/>
          <w:sz w:val="24"/>
          <w:szCs w:val="24"/>
        </w:rPr>
        <w:t xml:space="preserve"> </w:t>
      </w:r>
      <w:r w:rsidR="002B1B64" w:rsidRPr="002B1B64">
        <w:rPr>
          <w:rFonts w:ascii="Times New Roman" w:hAnsi="Times New Roman" w:cs="Times New Roman"/>
          <w:sz w:val="24"/>
          <w:szCs w:val="24"/>
        </w:rPr>
        <w:t>Судами не всегда соблюдается срок рассмотрения заявлений о пересмотре, в связи с чем, следует учитывать, что</w:t>
      </w:r>
      <w:r w:rsidR="002B1B64">
        <w:rPr>
          <w:rFonts w:ascii="Times New Roman" w:hAnsi="Times New Roman" w:cs="Times New Roman"/>
          <w:b/>
          <w:sz w:val="24"/>
          <w:szCs w:val="24"/>
        </w:rPr>
        <w:t xml:space="preserve"> з</w:t>
      </w:r>
      <w:r w:rsidR="00DE4F7B" w:rsidRPr="00DC7C4D">
        <w:rPr>
          <w:rFonts w:ascii="Times New Roman" w:hAnsi="Times New Roman" w:cs="Times New Roman"/>
          <w:sz w:val="24"/>
          <w:szCs w:val="24"/>
        </w:rPr>
        <w:t>аявление (представление) о пересмотре судебного акта по вновь открывшимся обстоятельствам или новым обстоятельствам суд рассматривает в судебном заседании в месячный срок со дня его поступления. Заявитель и другие участники процесса извещаются о времени и месте судебного заседания, однако их неявка не является препятствием к рассмотрению заявления (представления).</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DE4F7B" w:rsidRPr="00FB45DA">
        <w:rPr>
          <w:rFonts w:ascii="Times New Roman" w:hAnsi="Times New Roman" w:cs="Times New Roman"/>
          <w:b/>
          <w:sz w:val="24"/>
          <w:szCs w:val="24"/>
        </w:rPr>
        <w:t>12.</w:t>
      </w:r>
      <w:r w:rsidR="00DE4F7B" w:rsidRPr="00DC7C4D">
        <w:rPr>
          <w:rFonts w:ascii="Times New Roman" w:hAnsi="Times New Roman" w:cs="Times New Roman"/>
          <w:sz w:val="24"/>
          <w:szCs w:val="24"/>
          <w:lang w:val="ky-KG"/>
        </w:rPr>
        <w:t xml:space="preserve"> В силу ч. 1 ст. 276 АПК КР,  суд, рассмотрев заявление (представление)  о пересмотре по вновь открывшимся обстоятельствам или новым обстоятельствам, либо удовлетворяет его и отменяет судебный акт, либо отказывает в пересмотре.</w:t>
      </w:r>
      <w:r w:rsidR="00FB45DA">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FD761B">
        <w:rPr>
          <w:rFonts w:ascii="Times New Roman" w:hAnsi="Times New Roman" w:cs="Times New Roman"/>
          <w:sz w:val="24"/>
          <w:szCs w:val="24"/>
          <w:lang w:val="ky-KG"/>
        </w:rPr>
        <w:t xml:space="preserve">Поскольку </w:t>
      </w:r>
      <w:r w:rsidR="00DE4F7B" w:rsidRPr="00DC7C4D">
        <w:rPr>
          <w:rFonts w:ascii="Times New Roman" w:hAnsi="Times New Roman" w:cs="Times New Roman"/>
          <w:sz w:val="24"/>
          <w:szCs w:val="24"/>
          <w:lang w:val="ky-KG"/>
        </w:rPr>
        <w:t xml:space="preserve"> глава 27 АПК КР не предусматривает  возможность оставления  заявлений (представлений) о пересмотре  по вновь открывшимся или новым обстоятельствам  без рассмотрения,  судам  необходимо учитывать, что   указанные заявления (представления)  не могут быть оставлены без рассмотрения на основании  ст. 189 АПК КР.  </w:t>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FB45DA">
        <w:rPr>
          <w:rFonts w:ascii="Times New Roman" w:hAnsi="Times New Roman" w:cs="Times New Roman"/>
          <w:sz w:val="24"/>
          <w:szCs w:val="24"/>
          <w:lang w:val="ky-KG"/>
        </w:rPr>
        <w:tab/>
      </w:r>
      <w:r w:rsidR="00DE4F7B" w:rsidRPr="00DC7C4D">
        <w:rPr>
          <w:rFonts w:ascii="Times New Roman" w:hAnsi="Times New Roman" w:cs="Times New Roman"/>
          <w:sz w:val="24"/>
          <w:szCs w:val="24"/>
          <w:lang w:val="ky-KG"/>
        </w:rPr>
        <w:t>При рассмотрении  указанных заявлений  также не применим п. 5 ст. 188 АПК КР. В случае, когда от лица, подавшего заявление (представление) о пересмотре  судебного акта по вновь открывш</w:t>
      </w:r>
      <w:r w:rsidR="00333884" w:rsidRPr="00DC7C4D">
        <w:rPr>
          <w:rFonts w:ascii="Times New Roman" w:hAnsi="Times New Roman" w:cs="Times New Roman"/>
          <w:sz w:val="24"/>
          <w:szCs w:val="24"/>
          <w:lang w:val="ky-KG"/>
        </w:rPr>
        <w:t>имся или новым обстоятельствам</w:t>
      </w:r>
      <w:r w:rsidR="00DE4F7B" w:rsidRPr="00DC7C4D">
        <w:rPr>
          <w:rFonts w:ascii="Times New Roman" w:hAnsi="Times New Roman" w:cs="Times New Roman"/>
          <w:sz w:val="24"/>
          <w:szCs w:val="24"/>
          <w:lang w:val="ky-KG"/>
        </w:rPr>
        <w:t xml:space="preserve">  поступает заявление  (представление) об его отзыве, заявление   (представление) подлежит возврату  (п. 6 ст. 274 АПК КР).</w:t>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FB45DA">
        <w:rPr>
          <w:rFonts w:ascii="Times New Roman" w:hAnsi="Times New Roman" w:cs="Times New Roman"/>
          <w:sz w:val="24"/>
          <w:szCs w:val="24"/>
        </w:rPr>
        <w:tab/>
      </w:r>
      <w:r w:rsidR="00060B39" w:rsidRPr="00FB45DA">
        <w:rPr>
          <w:rFonts w:ascii="Times New Roman" w:hAnsi="Times New Roman" w:cs="Times New Roman"/>
          <w:b/>
          <w:sz w:val="24"/>
          <w:szCs w:val="24"/>
          <w:lang w:val="ky-KG"/>
        </w:rPr>
        <w:t>13.</w:t>
      </w:r>
      <w:r w:rsidR="00A25393">
        <w:rPr>
          <w:rFonts w:ascii="Times New Roman" w:hAnsi="Times New Roman" w:cs="Times New Roman"/>
          <w:sz w:val="24"/>
          <w:szCs w:val="24"/>
        </w:rPr>
        <w:t xml:space="preserve"> </w:t>
      </w:r>
      <w:r w:rsidR="00FD761B">
        <w:rPr>
          <w:rFonts w:ascii="Times New Roman" w:hAnsi="Times New Roman" w:cs="Times New Roman"/>
          <w:sz w:val="24"/>
          <w:szCs w:val="24"/>
        </w:rPr>
        <w:t>У</w:t>
      </w:r>
      <w:r w:rsidR="00060B39" w:rsidRPr="00DC7C4D">
        <w:rPr>
          <w:rFonts w:ascii="Times New Roman" w:hAnsi="Times New Roman" w:cs="Times New Roman"/>
          <w:sz w:val="24"/>
          <w:szCs w:val="24"/>
        </w:rPr>
        <w:t>довлетворени</w:t>
      </w:r>
      <w:r w:rsidR="00FD761B">
        <w:rPr>
          <w:rFonts w:ascii="Times New Roman" w:hAnsi="Times New Roman" w:cs="Times New Roman"/>
          <w:sz w:val="24"/>
          <w:szCs w:val="24"/>
        </w:rPr>
        <w:t>е  судами первой, апелляционной и кассационной инстанцией</w:t>
      </w:r>
      <w:r w:rsidR="00060B39" w:rsidRPr="00DC7C4D">
        <w:rPr>
          <w:rFonts w:ascii="Times New Roman" w:hAnsi="Times New Roman" w:cs="Times New Roman"/>
          <w:sz w:val="24"/>
          <w:szCs w:val="24"/>
        </w:rPr>
        <w:t xml:space="preserve"> заявления (представления) о пересмотре судебного акта</w:t>
      </w:r>
      <w:r w:rsidR="00FD761B">
        <w:rPr>
          <w:rFonts w:ascii="Times New Roman" w:hAnsi="Times New Roman" w:cs="Times New Roman"/>
          <w:sz w:val="24"/>
          <w:szCs w:val="24"/>
        </w:rPr>
        <w:t xml:space="preserve"> по вновь открывшимся или новым обстоятельствам является основанием для повторного рассмотрения дела соответствующим судом по правилам, установленным</w:t>
      </w:r>
      <w:r w:rsidR="00060B39" w:rsidRPr="00DC7C4D">
        <w:rPr>
          <w:rFonts w:ascii="Times New Roman" w:hAnsi="Times New Roman" w:cs="Times New Roman"/>
          <w:sz w:val="24"/>
          <w:szCs w:val="24"/>
        </w:rPr>
        <w:t xml:space="preserve"> </w:t>
      </w:r>
      <w:r w:rsidR="000374D6" w:rsidRPr="00DC7C4D">
        <w:rPr>
          <w:rFonts w:ascii="Times New Roman" w:hAnsi="Times New Roman" w:cs="Times New Roman"/>
          <w:sz w:val="24"/>
          <w:szCs w:val="24"/>
        </w:rPr>
        <w:t xml:space="preserve"> </w:t>
      </w:r>
      <w:r w:rsidR="00060B39" w:rsidRPr="00DC7C4D">
        <w:rPr>
          <w:rFonts w:ascii="Times New Roman" w:hAnsi="Times New Roman" w:cs="Times New Roman"/>
          <w:sz w:val="24"/>
          <w:szCs w:val="24"/>
        </w:rPr>
        <w:t>АПК КР</w:t>
      </w:r>
      <w:r w:rsidR="00FD761B">
        <w:rPr>
          <w:rFonts w:ascii="Times New Roman" w:hAnsi="Times New Roman" w:cs="Times New Roman"/>
          <w:sz w:val="24"/>
          <w:szCs w:val="24"/>
        </w:rPr>
        <w:t xml:space="preserve"> для суда данной инстанции</w:t>
      </w:r>
      <w:r w:rsidR="00060B39" w:rsidRPr="00DC7C4D">
        <w:rPr>
          <w:rFonts w:ascii="Times New Roman" w:hAnsi="Times New Roman" w:cs="Times New Roman"/>
          <w:sz w:val="24"/>
          <w:szCs w:val="24"/>
        </w:rPr>
        <w:t>.</w:t>
      </w:r>
      <w:r w:rsidR="00FD761B">
        <w:rPr>
          <w:rFonts w:ascii="Times New Roman" w:hAnsi="Times New Roman" w:cs="Times New Roman"/>
          <w:sz w:val="24"/>
          <w:szCs w:val="24"/>
        </w:rPr>
        <w:tab/>
      </w:r>
      <w:r w:rsidR="00FD761B">
        <w:rPr>
          <w:rFonts w:ascii="Times New Roman" w:hAnsi="Times New Roman" w:cs="Times New Roman"/>
          <w:sz w:val="24"/>
          <w:szCs w:val="24"/>
        </w:rPr>
        <w:tab/>
      </w:r>
      <w:r w:rsidR="00FB45DA">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FD761B">
        <w:rPr>
          <w:rFonts w:ascii="Times New Roman" w:hAnsi="Times New Roman" w:cs="Times New Roman"/>
          <w:sz w:val="24"/>
          <w:szCs w:val="24"/>
        </w:rPr>
        <w:tab/>
      </w:r>
      <w:r w:rsidR="00E81348" w:rsidRPr="00FB45DA">
        <w:rPr>
          <w:rFonts w:ascii="Times New Roman" w:hAnsi="Times New Roman" w:cs="Times New Roman"/>
          <w:b/>
          <w:sz w:val="24"/>
          <w:szCs w:val="24"/>
        </w:rPr>
        <w:t>14.</w:t>
      </w:r>
      <w:r w:rsidR="00E81348" w:rsidRPr="00DC7C4D">
        <w:rPr>
          <w:rFonts w:ascii="Times New Roman" w:hAnsi="Times New Roman" w:cs="Times New Roman"/>
          <w:sz w:val="24"/>
          <w:szCs w:val="24"/>
        </w:rPr>
        <w:t xml:space="preserve"> </w:t>
      </w:r>
      <w:r w:rsidR="000C66E6" w:rsidRPr="00DC7C4D">
        <w:rPr>
          <w:rFonts w:ascii="Times New Roman" w:hAnsi="Times New Roman" w:cs="Times New Roman"/>
          <w:sz w:val="24"/>
          <w:szCs w:val="24"/>
          <w:lang w:val="ky-KG"/>
        </w:rPr>
        <w:t>Непредставление стороной  доказательств в обоснование заявленного требования  или возражений против него  либо не заявление стороной  ходатайства об  оказании содействия в истребовании доказательств,  находящихся  у другой стороны, или третьих лиц,  свидетельствует о процессуальных  упущениях участника  процесса.  Такие процессуальные упущения не могут являться  основанием к пересмотру вступившего в законную силу судебного акта по  вновь открывшимся обстоятельствам, поскольку заявитель  не использовал в полной мере свои процессуальные права.</w:t>
      </w:r>
      <w:r w:rsidR="0064105B">
        <w:rPr>
          <w:rFonts w:ascii="Times New Roman" w:hAnsi="Times New Roman" w:cs="Times New Roman"/>
          <w:sz w:val="24"/>
          <w:szCs w:val="24"/>
          <w:lang w:val="ky-KG"/>
        </w:rPr>
        <w:tab/>
      </w:r>
      <w:r w:rsidR="003F43C5">
        <w:rPr>
          <w:rFonts w:ascii="Times New Roman" w:hAnsi="Times New Roman" w:cs="Times New Roman"/>
          <w:sz w:val="24"/>
          <w:szCs w:val="24"/>
        </w:rPr>
        <w:tab/>
      </w:r>
      <w:r w:rsidR="00FD761B">
        <w:rPr>
          <w:rFonts w:ascii="Times New Roman" w:hAnsi="Times New Roman" w:cs="Times New Roman"/>
          <w:sz w:val="24"/>
          <w:szCs w:val="24"/>
        </w:rPr>
        <w:tab/>
      </w:r>
      <w:r w:rsidR="0064105B" w:rsidRPr="0064105B">
        <w:rPr>
          <w:rFonts w:ascii="Times New Roman" w:hAnsi="Times New Roman" w:cs="Times New Roman"/>
          <w:b/>
          <w:sz w:val="24"/>
          <w:szCs w:val="24"/>
        </w:rPr>
        <w:t>15.</w:t>
      </w:r>
      <w:r w:rsidR="0064105B">
        <w:rPr>
          <w:rFonts w:ascii="Times New Roman" w:hAnsi="Times New Roman" w:cs="Times New Roman"/>
          <w:sz w:val="24"/>
          <w:szCs w:val="24"/>
        </w:rPr>
        <w:t xml:space="preserve"> </w:t>
      </w:r>
      <w:r w:rsidR="000C66E6" w:rsidRPr="00DC7C4D">
        <w:rPr>
          <w:rFonts w:ascii="Times New Roman" w:hAnsi="Times New Roman" w:cs="Times New Roman"/>
          <w:sz w:val="24"/>
          <w:szCs w:val="24"/>
        </w:rPr>
        <w:t>Судам следует учитывать, что право представителя, кроме законных представителей, на подписание заявления о пересмотре судебных актов по вновь открывшимся обстоятельствам и по новым обстоятельствам, должно быть специально оговорено в доверенности, выданной представляемым.</w:t>
      </w:r>
      <w:r w:rsidR="000C66E6" w:rsidRPr="00DC7C4D">
        <w:rPr>
          <w:rFonts w:ascii="Times New Roman" w:hAnsi="Times New Roman" w:cs="Times New Roman"/>
          <w:b/>
          <w:i/>
          <w:sz w:val="24"/>
          <w:szCs w:val="24"/>
        </w:rPr>
        <w:t xml:space="preserve"> </w:t>
      </w:r>
      <w:r w:rsidR="00830B91">
        <w:rPr>
          <w:rFonts w:ascii="Times New Roman" w:hAnsi="Times New Roman" w:cs="Times New Roman"/>
          <w:sz w:val="24"/>
          <w:szCs w:val="24"/>
        </w:rPr>
        <w:t xml:space="preserve"> (ч. 2 ст. 31 АПК </w:t>
      </w:r>
      <w:proofErr w:type="gramStart"/>
      <w:r w:rsidR="00830B91">
        <w:rPr>
          <w:rFonts w:ascii="Times New Roman" w:hAnsi="Times New Roman" w:cs="Times New Roman"/>
          <w:sz w:val="24"/>
          <w:szCs w:val="24"/>
        </w:rPr>
        <w:t>КР</w:t>
      </w:r>
      <w:proofErr w:type="gramEnd"/>
      <w:r w:rsidR="00830B91">
        <w:rPr>
          <w:rFonts w:ascii="Times New Roman" w:hAnsi="Times New Roman" w:cs="Times New Roman"/>
          <w:sz w:val="24"/>
          <w:szCs w:val="24"/>
        </w:rPr>
        <w:t xml:space="preserve">), в связи с чем, </w:t>
      </w:r>
      <w:r w:rsidR="000C66E6" w:rsidRPr="00DC7C4D">
        <w:rPr>
          <w:rFonts w:ascii="Times New Roman" w:hAnsi="Times New Roman" w:cs="Times New Roman"/>
          <w:sz w:val="24"/>
          <w:szCs w:val="24"/>
        </w:rPr>
        <w:t xml:space="preserve">  необходимо   обращать внимание  на полномочия лица, подписавшего   заявление, надлежащее оформление  доверенности либо другого документа, подтверждающие полномочия  представителя.</w:t>
      </w:r>
    </w:p>
    <w:p w:rsidR="00CC60D3" w:rsidRPr="00A60B02" w:rsidRDefault="00CC60D3" w:rsidP="00CC60D3">
      <w:pPr>
        <w:spacing w:after="0" w:line="240" w:lineRule="auto"/>
        <w:ind w:firstLine="708"/>
        <w:jc w:val="both"/>
        <w:rPr>
          <w:rFonts w:ascii="Times New Roman" w:hAnsi="Times New Roman" w:cs="Times New Roman"/>
          <w:sz w:val="24"/>
          <w:szCs w:val="24"/>
        </w:rPr>
      </w:pPr>
      <w:r w:rsidRPr="00CC60D3">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sz w:val="24"/>
          <w:szCs w:val="24"/>
        </w:rPr>
        <w:t>С</w:t>
      </w:r>
      <w:r w:rsidRPr="00A60B02">
        <w:rPr>
          <w:rFonts w:ascii="Times New Roman" w:hAnsi="Times New Roman" w:cs="Times New Roman"/>
          <w:sz w:val="24"/>
          <w:szCs w:val="24"/>
        </w:rPr>
        <w:t xml:space="preserve">ледует на постоянной основе,  своевременно изучать законодательство,  </w:t>
      </w:r>
      <w:proofErr w:type="gramStart"/>
      <w:r w:rsidRPr="00A60B02">
        <w:rPr>
          <w:rFonts w:ascii="Times New Roman" w:hAnsi="Times New Roman" w:cs="Times New Roman"/>
          <w:sz w:val="24"/>
          <w:szCs w:val="24"/>
        </w:rPr>
        <w:t>изменения</w:t>
      </w:r>
      <w:proofErr w:type="gramEnd"/>
      <w:r w:rsidRPr="00A60B02">
        <w:rPr>
          <w:rFonts w:ascii="Times New Roman" w:hAnsi="Times New Roman" w:cs="Times New Roman"/>
          <w:sz w:val="24"/>
          <w:szCs w:val="24"/>
        </w:rPr>
        <w:t xml:space="preserve"> </w:t>
      </w:r>
      <w:r>
        <w:rPr>
          <w:rFonts w:ascii="Times New Roman" w:hAnsi="Times New Roman" w:cs="Times New Roman"/>
          <w:sz w:val="24"/>
          <w:szCs w:val="24"/>
        </w:rPr>
        <w:t>вносимые в законодательные акты</w:t>
      </w:r>
      <w:r w:rsidRPr="00A60B02">
        <w:rPr>
          <w:rFonts w:ascii="Times New Roman" w:hAnsi="Times New Roman" w:cs="Times New Roman"/>
          <w:sz w:val="24"/>
          <w:szCs w:val="24"/>
        </w:rPr>
        <w:t>.</w:t>
      </w:r>
    </w:p>
    <w:p w:rsidR="00CC60D3" w:rsidRPr="00403429" w:rsidRDefault="00CC60D3" w:rsidP="00403429">
      <w:pPr>
        <w:pStyle w:val="af3"/>
        <w:shd w:val="clear" w:color="auto" w:fill="FFFFFF"/>
        <w:spacing w:before="0" w:beforeAutospacing="0" w:after="0" w:afterAutospacing="0"/>
        <w:ind w:firstLine="708"/>
        <w:jc w:val="both"/>
        <w:rPr>
          <w:bCs/>
          <w:color w:val="000000"/>
        </w:rPr>
      </w:pPr>
      <w:r w:rsidRPr="00403429">
        <w:rPr>
          <w:bCs/>
          <w:color w:val="000000"/>
        </w:rPr>
        <w:t xml:space="preserve">В соответствии с Законом </w:t>
      </w:r>
      <w:proofErr w:type="gramStart"/>
      <w:r w:rsidRPr="00403429">
        <w:rPr>
          <w:bCs/>
          <w:color w:val="000000"/>
        </w:rPr>
        <w:t>КР</w:t>
      </w:r>
      <w:proofErr w:type="gramEnd"/>
      <w:r w:rsidRPr="00403429">
        <w:rPr>
          <w:bCs/>
          <w:color w:val="000000"/>
        </w:rPr>
        <w:t xml:space="preserve"> «О внесении изменений  в некоторые законодательные акты Кыргызской Республики (в АПК КР, ГПК КР) от  11 апреля 2023 года №85  ст. 203 АПК КР  дополнено частью 11, согласно которому  по делам о защите избирательных прав  субъектов избирательного процесса  решение суда и постановление  кассационной инстанции пересмотру по вновь открывшимся  обстоятельствам или новым  обстоятельствам не подлежат.</w:t>
      </w:r>
    </w:p>
    <w:p w:rsidR="00276944" w:rsidRPr="0078209E" w:rsidRDefault="00403429" w:rsidP="0078209E">
      <w:pPr>
        <w:spacing w:after="60" w:line="240" w:lineRule="auto"/>
        <w:ind w:firstLine="708"/>
        <w:jc w:val="both"/>
        <w:rPr>
          <w:rFonts w:ascii="Times New Roman" w:eastAsia="Times New Roman" w:hAnsi="Times New Roman" w:cs="Times New Roman"/>
          <w:sz w:val="24"/>
          <w:szCs w:val="24"/>
          <w:lang w:eastAsia="ru-RU"/>
        </w:rPr>
      </w:pPr>
      <w:r w:rsidRPr="00403429">
        <w:rPr>
          <w:rFonts w:ascii="Times New Roman" w:eastAsia="Times New Roman" w:hAnsi="Times New Roman" w:cs="Times New Roman"/>
          <w:sz w:val="24"/>
          <w:szCs w:val="24"/>
          <w:lang w:eastAsia="ru-RU"/>
        </w:rPr>
        <w:lastRenderedPageBreak/>
        <w:t xml:space="preserve">Также данным законом раздел </w:t>
      </w:r>
      <w:r w:rsidRPr="00403429">
        <w:rPr>
          <w:rFonts w:ascii="Times New Roman" w:eastAsia="Times New Roman" w:hAnsi="Times New Roman" w:cs="Times New Roman"/>
          <w:sz w:val="24"/>
          <w:szCs w:val="24"/>
          <w:lang w:val="en-US" w:eastAsia="ru-RU"/>
        </w:rPr>
        <w:t>IV</w:t>
      </w:r>
      <w:r w:rsidRPr="00403429">
        <w:rPr>
          <w:rFonts w:ascii="Times New Roman" w:eastAsia="Times New Roman" w:hAnsi="Times New Roman" w:cs="Times New Roman"/>
          <w:sz w:val="24"/>
          <w:szCs w:val="24"/>
          <w:lang w:eastAsia="ru-RU"/>
        </w:rPr>
        <w:t xml:space="preserve"> АПК </w:t>
      </w:r>
      <w:proofErr w:type="gramStart"/>
      <w:r w:rsidRPr="00403429">
        <w:rPr>
          <w:rFonts w:ascii="Times New Roman" w:eastAsia="Times New Roman" w:hAnsi="Times New Roman" w:cs="Times New Roman"/>
          <w:sz w:val="24"/>
          <w:szCs w:val="24"/>
          <w:lang w:eastAsia="ru-RU"/>
        </w:rPr>
        <w:t>КР</w:t>
      </w:r>
      <w:proofErr w:type="gramEnd"/>
      <w:r w:rsidRPr="00403429">
        <w:rPr>
          <w:rFonts w:ascii="Times New Roman" w:eastAsia="Times New Roman" w:hAnsi="Times New Roman" w:cs="Times New Roman"/>
          <w:sz w:val="24"/>
          <w:szCs w:val="24"/>
          <w:lang w:eastAsia="ru-RU"/>
        </w:rPr>
        <w:t xml:space="preserve"> дополнен главой 23-1, регулирующ</w:t>
      </w:r>
      <w:r w:rsidR="0078209E">
        <w:rPr>
          <w:rFonts w:ascii="Times New Roman" w:eastAsia="Times New Roman" w:hAnsi="Times New Roman" w:cs="Times New Roman"/>
          <w:sz w:val="24"/>
          <w:szCs w:val="24"/>
          <w:lang w:eastAsia="ru-RU"/>
        </w:rPr>
        <w:t>е</w:t>
      </w:r>
      <w:r w:rsidRPr="00403429">
        <w:rPr>
          <w:rFonts w:ascii="Times New Roman" w:eastAsia="Times New Roman" w:hAnsi="Times New Roman" w:cs="Times New Roman"/>
          <w:sz w:val="24"/>
          <w:szCs w:val="24"/>
          <w:lang w:eastAsia="ru-RU"/>
        </w:rPr>
        <w:t xml:space="preserve">й производство по делам об оспаривании постановления и действия  (бездействия) судебного исполнителя при исполнении исполнительных документов. Согласно  ч. 4 ст. 211-6 </w:t>
      </w:r>
      <w:proofErr w:type="gramStart"/>
      <w:r w:rsidRPr="00403429">
        <w:rPr>
          <w:rFonts w:ascii="Times New Roman" w:eastAsia="Times New Roman" w:hAnsi="Times New Roman" w:cs="Times New Roman"/>
          <w:sz w:val="24"/>
          <w:szCs w:val="24"/>
          <w:lang w:eastAsia="ru-RU"/>
        </w:rPr>
        <w:t>данного раздела</w:t>
      </w:r>
      <w:proofErr w:type="gramEnd"/>
      <w:r w:rsidRPr="00403429">
        <w:rPr>
          <w:rFonts w:ascii="Times New Roman" w:eastAsia="Times New Roman" w:hAnsi="Times New Roman" w:cs="Times New Roman"/>
          <w:sz w:val="24"/>
          <w:szCs w:val="24"/>
          <w:lang w:eastAsia="ru-RU"/>
        </w:rPr>
        <w:t xml:space="preserve"> судебные акты, принятые по делу об оспаривании   постановления и действия  (бездействия) судебного исполнителя при исполнении исполнительных документов не подлежат пересмотру по вновь открывшимся обстоятельствам или новым обстоятельствам.</w:t>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78209E">
        <w:rPr>
          <w:rFonts w:ascii="Times New Roman" w:eastAsia="Times New Roman" w:hAnsi="Times New Roman" w:cs="Times New Roman"/>
          <w:sz w:val="24"/>
          <w:szCs w:val="24"/>
          <w:lang w:eastAsia="ru-RU"/>
        </w:rPr>
        <w:tab/>
      </w:r>
      <w:r w:rsidR="00E820BD" w:rsidRPr="00C853A2">
        <w:rPr>
          <w:rFonts w:ascii="Times New Roman" w:hAnsi="Times New Roman" w:cs="Times New Roman"/>
          <w:b/>
          <w:sz w:val="24"/>
          <w:szCs w:val="24"/>
        </w:rPr>
        <w:t>1</w:t>
      </w:r>
      <w:r w:rsidR="0078209E">
        <w:rPr>
          <w:rFonts w:ascii="Times New Roman" w:hAnsi="Times New Roman" w:cs="Times New Roman"/>
          <w:b/>
          <w:sz w:val="24"/>
          <w:szCs w:val="24"/>
        </w:rPr>
        <w:t>7</w:t>
      </w:r>
      <w:r w:rsidR="00F02CEB" w:rsidRPr="00C853A2">
        <w:rPr>
          <w:rFonts w:ascii="Times New Roman" w:hAnsi="Times New Roman" w:cs="Times New Roman"/>
          <w:b/>
          <w:sz w:val="24"/>
          <w:szCs w:val="24"/>
        </w:rPr>
        <w:t xml:space="preserve">. </w:t>
      </w:r>
      <w:r w:rsidR="00F02CEB" w:rsidRPr="00C853A2">
        <w:rPr>
          <w:rFonts w:ascii="Times New Roman" w:hAnsi="Times New Roman" w:cs="Times New Roman"/>
          <w:sz w:val="24"/>
          <w:szCs w:val="24"/>
        </w:rPr>
        <w:t xml:space="preserve">При формировании дел необходимо строго соблюдать Инструкцию по делопроизводству в Верховном суде  Кыргызской Республики и местных судах, </w:t>
      </w:r>
      <w:r w:rsidR="00F02CEB" w:rsidRPr="00C853A2">
        <w:rPr>
          <w:rFonts w:ascii="Times New Roman" w:eastAsia="Times New Roman" w:hAnsi="Times New Roman" w:cs="Times New Roman"/>
          <w:bCs/>
          <w:sz w:val="24"/>
          <w:szCs w:val="24"/>
          <w:lang w:eastAsia="ru-RU"/>
        </w:rPr>
        <w:t>утвержденную</w:t>
      </w:r>
      <w:r w:rsidR="00F02CEB" w:rsidRPr="00C853A2">
        <w:rPr>
          <w:rFonts w:ascii="Times New Roman" w:eastAsia="Times New Roman" w:hAnsi="Times New Roman" w:cs="Times New Roman"/>
          <w:b/>
          <w:bCs/>
          <w:sz w:val="24"/>
          <w:szCs w:val="24"/>
          <w:lang w:eastAsia="ru-RU"/>
        </w:rPr>
        <w:t xml:space="preserve"> </w:t>
      </w:r>
      <w:hyperlink r:id="rId16" w:history="1">
        <w:r w:rsidR="00F02CEB" w:rsidRPr="00C853A2">
          <w:rPr>
            <w:rFonts w:ascii="Times New Roman" w:eastAsia="Times New Roman" w:hAnsi="Times New Roman" w:cs="Times New Roman"/>
            <w:color w:val="0000FF"/>
            <w:sz w:val="24"/>
            <w:szCs w:val="24"/>
            <w:lang w:eastAsia="ru-RU"/>
          </w:rPr>
          <w:t>постановлением</w:t>
        </w:r>
      </w:hyperlink>
      <w:r w:rsidR="00F02CEB" w:rsidRPr="00C853A2">
        <w:rPr>
          <w:rFonts w:ascii="Times New Roman" w:eastAsia="Times New Roman" w:hAnsi="Times New Roman" w:cs="Times New Roman"/>
          <w:sz w:val="24"/>
          <w:szCs w:val="24"/>
          <w:lang w:eastAsia="ru-RU"/>
        </w:rPr>
        <w:t xml:space="preserve"> Пленума Верховного суда Кыргызской Республики от 28 июля 2022 года № 14, </w:t>
      </w:r>
      <w:r w:rsidR="00F02CEB" w:rsidRPr="00C853A2">
        <w:rPr>
          <w:rFonts w:ascii="Times New Roman" w:hAnsi="Times New Roman" w:cs="Times New Roman"/>
          <w:sz w:val="24"/>
          <w:szCs w:val="24"/>
        </w:rPr>
        <w:t xml:space="preserve"> не допускать приобщение к материалам дела документов, не имеющих отношение к рассматриваемому делу.</w:t>
      </w:r>
      <w:r w:rsidR="00F02CEB" w:rsidRPr="00C853A2">
        <w:rPr>
          <w:rFonts w:ascii="Times New Roman" w:hAnsi="Times New Roman" w:cs="Times New Roman"/>
          <w:sz w:val="24"/>
          <w:szCs w:val="24"/>
        </w:rPr>
        <w:tab/>
      </w:r>
      <w:r w:rsidR="00F02CEB" w:rsidRPr="00C853A2">
        <w:rPr>
          <w:rFonts w:ascii="Times New Roman" w:hAnsi="Times New Roman" w:cs="Times New Roman"/>
          <w:sz w:val="24"/>
          <w:szCs w:val="24"/>
        </w:rPr>
        <w:tab/>
      </w:r>
      <w:r w:rsidR="00C853A2">
        <w:rPr>
          <w:rFonts w:ascii="Times New Roman" w:hAnsi="Times New Roman" w:cs="Times New Roman"/>
          <w:sz w:val="24"/>
          <w:szCs w:val="24"/>
        </w:rPr>
        <w:tab/>
      </w:r>
      <w:r w:rsidR="00C853A2">
        <w:rPr>
          <w:rFonts w:ascii="Times New Roman" w:hAnsi="Times New Roman" w:cs="Times New Roman"/>
          <w:sz w:val="24"/>
          <w:szCs w:val="24"/>
        </w:rPr>
        <w:tab/>
      </w:r>
      <w:r w:rsidR="00C853A2">
        <w:rPr>
          <w:rFonts w:ascii="Times New Roman" w:hAnsi="Times New Roman" w:cs="Times New Roman"/>
          <w:sz w:val="24"/>
          <w:szCs w:val="24"/>
        </w:rPr>
        <w:tab/>
      </w:r>
      <w:r w:rsidR="00C853A2">
        <w:rPr>
          <w:rFonts w:ascii="Times New Roman" w:hAnsi="Times New Roman" w:cs="Times New Roman"/>
          <w:sz w:val="24"/>
          <w:szCs w:val="24"/>
        </w:rPr>
        <w:tab/>
      </w:r>
      <w:r w:rsidR="00C853A2">
        <w:rPr>
          <w:rFonts w:ascii="Times New Roman" w:hAnsi="Times New Roman" w:cs="Times New Roman"/>
          <w:sz w:val="24"/>
          <w:szCs w:val="24"/>
        </w:rPr>
        <w:tab/>
      </w:r>
      <w:r w:rsidR="00C853A2">
        <w:rPr>
          <w:rFonts w:ascii="Times New Roman" w:hAnsi="Times New Roman" w:cs="Times New Roman"/>
          <w:sz w:val="24"/>
          <w:szCs w:val="24"/>
        </w:rPr>
        <w:tab/>
      </w:r>
      <w:r w:rsidR="00F02CEB" w:rsidRPr="00C853A2">
        <w:rPr>
          <w:rFonts w:ascii="Times New Roman" w:hAnsi="Times New Roman" w:cs="Times New Roman"/>
          <w:sz w:val="24"/>
          <w:szCs w:val="24"/>
        </w:rPr>
        <w:t xml:space="preserve">В соответствии с п. 215 Инструкции </w:t>
      </w:r>
      <w:r w:rsidR="00C325AB" w:rsidRPr="00C853A2">
        <w:rPr>
          <w:rFonts w:ascii="Times New Roman" w:eastAsia="Times New Roman" w:hAnsi="Times New Roman" w:cs="Times New Roman"/>
          <w:bCs/>
          <w:sz w:val="24"/>
          <w:szCs w:val="24"/>
          <w:lang w:eastAsia="ru-RU"/>
        </w:rPr>
        <w:t xml:space="preserve"> </w:t>
      </w:r>
      <w:r w:rsidR="009549E6" w:rsidRPr="00C853A2">
        <w:rPr>
          <w:rFonts w:ascii="Times New Roman" w:eastAsia="Times New Roman" w:hAnsi="Times New Roman" w:cs="Times New Roman"/>
          <w:sz w:val="24"/>
          <w:szCs w:val="24"/>
          <w:lang w:eastAsia="ru-RU"/>
        </w:rPr>
        <w:t>к делу не должны подшиваться документы, подлежащие возврату, дубликаты и копии документов, уже имеющихся в деле, а также черновики. Д</w:t>
      </w:r>
      <w:r w:rsidR="00C325AB" w:rsidRPr="00C853A2">
        <w:rPr>
          <w:rFonts w:ascii="Times New Roman" w:eastAsia="Times New Roman" w:hAnsi="Times New Roman" w:cs="Times New Roman"/>
          <w:sz w:val="24"/>
          <w:szCs w:val="24"/>
          <w:lang w:eastAsia="ru-RU"/>
        </w:rPr>
        <w:t>ублирующие копии документов, имеющиеся в материалах дела, возвращаются лицу,</w:t>
      </w:r>
      <w:r w:rsidR="00C325AB" w:rsidRPr="00C325AB">
        <w:rPr>
          <w:rFonts w:ascii="Times New Roman" w:eastAsia="Times New Roman" w:hAnsi="Times New Roman" w:cs="Times New Roman"/>
          <w:sz w:val="24"/>
          <w:szCs w:val="24"/>
          <w:lang w:eastAsia="ru-RU"/>
        </w:rPr>
        <w:t xml:space="preserve"> представившего их в ходе судебного разбирательства, по акту секретаря судебного заседания с указанием о наличии в материалах дела копии аналогичных документов. Акт утверждается председательствующим, в производстве которого находится дело</w:t>
      </w:r>
      <w:r w:rsidR="00C325AB">
        <w:rPr>
          <w:rFonts w:ascii="Times New Roman" w:eastAsia="Times New Roman" w:hAnsi="Times New Roman" w:cs="Times New Roman"/>
          <w:sz w:val="24"/>
          <w:szCs w:val="24"/>
          <w:lang w:eastAsia="ru-RU"/>
        </w:rPr>
        <w:t xml:space="preserve"> (п.216).</w:t>
      </w:r>
      <w:r w:rsidR="00F02CE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ab/>
      </w:r>
      <w:r w:rsidR="00697DE8">
        <w:rPr>
          <w:rFonts w:ascii="Times New Roman" w:eastAsia="Times New Roman" w:hAnsi="Times New Roman" w:cs="Times New Roman"/>
          <w:sz w:val="24"/>
          <w:szCs w:val="24"/>
          <w:lang w:eastAsia="ru-RU"/>
        </w:rPr>
        <w:t>Судами при о</w:t>
      </w:r>
      <w:r w:rsidR="00F02CEB" w:rsidRPr="00F02CEB">
        <w:rPr>
          <w:rFonts w:ascii="Times New Roman" w:eastAsia="Times New Roman" w:hAnsi="Times New Roman" w:cs="Times New Roman"/>
          <w:sz w:val="24"/>
          <w:szCs w:val="24"/>
          <w:lang w:eastAsia="ru-RU"/>
        </w:rPr>
        <w:t>формлени</w:t>
      </w:r>
      <w:r w:rsidR="00697DE8">
        <w:rPr>
          <w:rFonts w:ascii="Times New Roman" w:eastAsia="Times New Roman" w:hAnsi="Times New Roman" w:cs="Times New Roman"/>
          <w:sz w:val="24"/>
          <w:szCs w:val="24"/>
          <w:lang w:eastAsia="ru-RU"/>
        </w:rPr>
        <w:t>и</w:t>
      </w:r>
      <w:r w:rsidR="00F02CEB" w:rsidRPr="00F02CEB">
        <w:rPr>
          <w:rFonts w:ascii="Times New Roman" w:eastAsia="Times New Roman" w:hAnsi="Times New Roman" w:cs="Times New Roman"/>
          <w:sz w:val="24"/>
          <w:szCs w:val="24"/>
          <w:lang w:eastAsia="ru-RU"/>
        </w:rPr>
        <w:t xml:space="preserve"> </w:t>
      </w:r>
      <w:r w:rsidR="00F02CEB">
        <w:rPr>
          <w:rFonts w:ascii="Times New Roman" w:eastAsia="Times New Roman" w:hAnsi="Times New Roman" w:cs="Times New Roman"/>
          <w:bCs/>
          <w:sz w:val="24"/>
          <w:szCs w:val="24"/>
          <w:lang w:eastAsia="ru-RU"/>
        </w:rPr>
        <w:t>дел</w:t>
      </w:r>
      <w:r w:rsidR="00697DE8">
        <w:rPr>
          <w:rFonts w:ascii="Times New Roman" w:eastAsia="Times New Roman" w:hAnsi="Times New Roman" w:cs="Times New Roman"/>
          <w:bCs/>
          <w:sz w:val="24"/>
          <w:szCs w:val="24"/>
          <w:lang w:eastAsia="ru-RU"/>
        </w:rPr>
        <w:t xml:space="preserve"> указанные требо</w:t>
      </w:r>
      <w:r w:rsidR="007B13FB">
        <w:rPr>
          <w:rFonts w:ascii="Times New Roman" w:eastAsia="Times New Roman" w:hAnsi="Times New Roman" w:cs="Times New Roman"/>
          <w:bCs/>
          <w:sz w:val="24"/>
          <w:szCs w:val="24"/>
          <w:lang w:eastAsia="ru-RU"/>
        </w:rPr>
        <w:t>вани</w:t>
      </w:r>
      <w:r w:rsidR="00C870CE">
        <w:rPr>
          <w:rFonts w:ascii="Times New Roman" w:eastAsia="Times New Roman" w:hAnsi="Times New Roman" w:cs="Times New Roman"/>
          <w:bCs/>
          <w:sz w:val="24"/>
          <w:szCs w:val="24"/>
          <w:lang w:eastAsia="ru-RU"/>
        </w:rPr>
        <w:t>я</w:t>
      </w:r>
      <w:r w:rsidR="007B13FB">
        <w:rPr>
          <w:rFonts w:ascii="Times New Roman" w:eastAsia="Times New Roman" w:hAnsi="Times New Roman" w:cs="Times New Roman"/>
          <w:bCs/>
          <w:sz w:val="24"/>
          <w:szCs w:val="24"/>
          <w:lang w:eastAsia="ru-RU"/>
        </w:rPr>
        <w:t xml:space="preserve"> Инструкции не соблюдаются.</w:t>
      </w:r>
      <w:r w:rsidR="007B13FB" w:rsidRPr="007B13FB">
        <w:rPr>
          <w:rFonts w:ascii="Times New Roman" w:eastAsia="Times New Roman" w:hAnsi="Times New Roman" w:cs="Times New Roman"/>
          <w:sz w:val="24"/>
          <w:szCs w:val="24"/>
          <w:lang w:eastAsia="ru-RU"/>
        </w:rPr>
        <w:t xml:space="preserve"> </w:t>
      </w:r>
      <w:r w:rsidR="007B13FB">
        <w:rPr>
          <w:rFonts w:ascii="Times New Roman" w:eastAsia="Times New Roman" w:hAnsi="Times New Roman" w:cs="Times New Roman"/>
          <w:sz w:val="24"/>
          <w:szCs w:val="24"/>
          <w:lang w:eastAsia="ru-RU"/>
        </w:rPr>
        <w:t>Изучение дел показало,  что во многих делах  дублирующие копии  документов, уже имеющихся в материалах дела</w:t>
      </w:r>
      <w:r w:rsidR="00F02CEB" w:rsidRPr="00F02CEB">
        <w:rPr>
          <w:rFonts w:ascii="Times New Roman" w:hAnsi="Times New Roman" w:cs="Times New Roman"/>
          <w:sz w:val="24"/>
          <w:szCs w:val="24"/>
        </w:rPr>
        <w:t xml:space="preserve"> (доверенности представителей,   не заверенные копии оспариваемых актов;  копии решений судов по другим делам</w:t>
      </w:r>
      <w:r w:rsidR="002C5164">
        <w:rPr>
          <w:rFonts w:ascii="Times New Roman" w:hAnsi="Times New Roman" w:cs="Times New Roman"/>
          <w:sz w:val="24"/>
          <w:szCs w:val="24"/>
        </w:rPr>
        <w:t xml:space="preserve">, распечатанные тексты  нормативных правовых актов, отдельных статей кодексов  </w:t>
      </w:r>
      <w:r w:rsidR="00697DE8">
        <w:rPr>
          <w:rFonts w:ascii="Times New Roman" w:hAnsi="Times New Roman" w:cs="Times New Roman"/>
          <w:sz w:val="24"/>
          <w:szCs w:val="24"/>
        </w:rPr>
        <w:t>и т.д.</w:t>
      </w:r>
      <w:r w:rsidR="00F02CEB" w:rsidRPr="00F02CEB">
        <w:rPr>
          <w:rFonts w:ascii="Times New Roman" w:hAnsi="Times New Roman" w:cs="Times New Roman"/>
          <w:sz w:val="24"/>
          <w:szCs w:val="24"/>
        </w:rPr>
        <w:t xml:space="preserve">) </w:t>
      </w:r>
      <w:r w:rsidR="007B13FB">
        <w:rPr>
          <w:rFonts w:ascii="Times New Roman" w:hAnsi="Times New Roman" w:cs="Times New Roman"/>
          <w:sz w:val="24"/>
          <w:szCs w:val="24"/>
        </w:rPr>
        <w:t xml:space="preserve"> приобщаются </w:t>
      </w:r>
      <w:r w:rsidR="007B13FB">
        <w:rPr>
          <w:rFonts w:ascii="Times New Roman" w:eastAsia="Times New Roman" w:hAnsi="Times New Roman" w:cs="Times New Roman"/>
          <w:sz w:val="24"/>
          <w:szCs w:val="24"/>
          <w:lang w:eastAsia="ru-RU"/>
        </w:rPr>
        <w:t>к материалам дела</w:t>
      </w:r>
      <w:r w:rsidR="007B13FB">
        <w:rPr>
          <w:rFonts w:ascii="Times New Roman" w:hAnsi="Times New Roman" w:cs="Times New Roman"/>
          <w:sz w:val="24"/>
          <w:szCs w:val="24"/>
        </w:rPr>
        <w:t xml:space="preserve"> и </w:t>
      </w:r>
      <w:r w:rsidR="00F02CEB" w:rsidRPr="00F02CEB">
        <w:rPr>
          <w:rFonts w:ascii="Times New Roman" w:hAnsi="Times New Roman" w:cs="Times New Roman"/>
          <w:sz w:val="24"/>
          <w:szCs w:val="24"/>
        </w:rPr>
        <w:t>подшиваются   по  несколько  раз.</w:t>
      </w:r>
      <w:r w:rsidR="00A61A8D">
        <w:rPr>
          <w:rFonts w:ascii="Times New Roman" w:hAnsi="Times New Roman" w:cs="Times New Roman"/>
          <w:sz w:val="24"/>
          <w:szCs w:val="24"/>
        </w:rPr>
        <w:t xml:space="preserve"> </w:t>
      </w:r>
      <w:r w:rsidR="007B13FB">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9A54D9">
        <w:rPr>
          <w:rFonts w:ascii="Times New Roman" w:eastAsia="Times New Roman" w:hAnsi="Times New Roman" w:cs="Times New Roman"/>
          <w:bCs/>
          <w:sz w:val="24"/>
          <w:szCs w:val="24"/>
          <w:lang w:eastAsia="ru-RU"/>
        </w:rPr>
        <w:tab/>
      </w:r>
      <w:r w:rsidR="00276944" w:rsidRPr="00276944">
        <w:rPr>
          <w:rFonts w:ascii="Times New Roman" w:hAnsi="Times New Roman" w:cs="Times New Roman"/>
          <w:color w:val="2B2B2B"/>
          <w:sz w:val="24"/>
          <w:szCs w:val="24"/>
          <w:shd w:val="clear" w:color="auto" w:fill="FFFFFF"/>
        </w:rPr>
        <w:t>В соответствии с п. 320 Инструкции</w:t>
      </w:r>
      <w:r w:rsidR="00276944">
        <w:rPr>
          <w:rFonts w:ascii="Times New Roman" w:hAnsi="Times New Roman" w:cs="Times New Roman"/>
          <w:color w:val="2B2B2B"/>
          <w:sz w:val="24"/>
          <w:szCs w:val="24"/>
          <w:shd w:val="clear" w:color="auto" w:fill="FFFFFF"/>
        </w:rPr>
        <w:t xml:space="preserve"> при </w:t>
      </w:r>
      <w:r w:rsidR="00276944">
        <w:rPr>
          <w:rFonts w:ascii="Times New Roman" w:eastAsia="Times New Roman" w:hAnsi="Times New Roman" w:cs="Times New Roman"/>
          <w:sz w:val="24"/>
          <w:szCs w:val="24"/>
          <w:lang w:eastAsia="ru-RU"/>
        </w:rPr>
        <w:t xml:space="preserve"> возвращ</w:t>
      </w:r>
      <w:r w:rsidR="00C325AB" w:rsidRPr="00276944">
        <w:rPr>
          <w:rFonts w:ascii="Times New Roman" w:eastAsia="Times New Roman" w:hAnsi="Times New Roman" w:cs="Times New Roman"/>
          <w:sz w:val="24"/>
          <w:szCs w:val="24"/>
          <w:lang w:eastAsia="ru-RU"/>
        </w:rPr>
        <w:t>е</w:t>
      </w:r>
      <w:r w:rsidR="00276944">
        <w:rPr>
          <w:rFonts w:ascii="Times New Roman" w:eastAsia="Times New Roman" w:hAnsi="Times New Roman" w:cs="Times New Roman"/>
          <w:sz w:val="24"/>
          <w:szCs w:val="24"/>
          <w:lang w:eastAsia="ru-RU"/>
        </w:rPr>
        <w:t xml:space="preserve">нии </w:t>
      </w:r>
      <w:r w:rsidR="00C325AB" w:rsidRPr="00276944">
        <w:rPr>
          <w:rFonts w:ascii="Times New Roman" w:eastAsia="Times New Roman" w:hAnsi="Times New Roman" w:cs="Times New Roman"/>
          <w:sz w:val="24"/>
          <w:szCs w:val="24"/>
          <w:lang w:eastAsia="ru-RU"/>
        </w:rPr>
        <w:t xml:space="preserve"> дел</w:t>
      </w:r>
      <w:r w:rsidR="00276944">
        <w:rPr>
          <w:rFonts w:ascii="Times New Roman" w:eastAsia="Times New Roman" w:hAnsi="Times New Roman" w:cs="Times New Roman"/>
          <w:sz w:val="24"/>
          <w:szCs w:val="24"/>
          <w:lang w:eastAsia="ru-RU"/>
        </w:rPr>
        <w:t>а</w:t>
      </w:r>
      <w:r w:rsidR="00C325AB" w:rsidRPr="00276944">
        <w:rPr>
          <w:rFonts w:ascii="Times New Roman" w:eastAsia="Times New Roman" w:hAnsi="Times New Roman" w:cs="Times New Roman"/>
          <w:sz w:val="24"/>
          <w:szCs w:val="24"/>
          <w:lang w:eastAsia="ru-RU"/>
        </w:rPr>
        <w:t xml:space="preserve"> в соответствующий суд нижестоящей инстанции</w:t>
      </w:r>
      <w:r w:rsidR="00276944">
        <w:rPr>
          <w:rFonts w:ascii="Times New Roman" w:eastAsia="Times New Roman" w:hAnsi="Times New Roman" w:cs="Times New Roman"/>
          <w:sz w:val="24"/>
          <w:szCs w:val="24"/>
          <w:lang w:eastAsia="ru-RU"/>
        </w:rPr>
        <w:t>, к</w:t>
      </w:r>
      <w:r w:rsidR="00C325AB" w:rsidRPr="00276944">
        <w:rPr>
          <w:rFonts w:ascii="Times New Roman" w:eastAsia="Times New Roman" w:hAnsi="Times New Roman" w:cs="Times New Roman"/>
          <w:sz w:val="24"/>
          <w:szCs w:val="24"/>
          <w:lang w:eastAsia="ru-RU"/>
        </w:rPr>
        <w:t xml:space="preserve"> делу прилагаются надлежащим образом заверенные копии судебных актов кассационной инстанции по числу лиц, участвующих в деле, для вручения судом нижестоящей инстанции сторонам по делу</w:t>
      </w:r>
      <w:r w:rsidR="00276944">
        <w:rPr>
          <w:rFonts w:ascii="Times New Roman" w:eastAsia="Times New Roman" w:hAnsi="Times New Roman" w:cs="Times New Roman"/>
          <w:sz w:val="24"/>
          <w:szCs w:val="24"/>
          <w:lang w:eastAsia="ru-RU"/>
        </w:rPr>
        <w:t>.</w:t>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276944">
        <w:rPr>
          <w:rFonts w:ascii="Times New Roman" w:eastAsia="Times New Roman" w:hAnsi="Times New Roman" w:cs="Times New Roman"/>
          <w:sz w:val="24"/>
          <w:szCs w:val="24"/>
          <w:lang w:eastAsia="ru-RU"/>
        </w:rPr>
        <w:tab/>
      </w:r>
      <w:r w:rsidR="00FD761B">
        <w:rPr>
          <w:rFonts w:ascii="Times New Roman" w:eastAsia="Times New Roman" w:hAnsi="Times New Roman" w:cs="Times New Roman"/>
          <w:sz w:val="24"/>
          <w:szCs w:val="24"/>
          <w:lang w:eastAsia="ru-RU"/>
        </w:rPr>
        <w:t xml:space="preserve">Имеются случаи, когда </w:t>
      </w:r>
      <w:r w:rsidR="00276944">
        <w:rPr>
          <w:rFonts w:ascii="Times New Roman" w:eastAsia="Times New Roman" w:hAnsi="Times New Roman" w:cs="Times New Roman"/>
          <w:sz w:val="24"/>
          <w:szCs w:val="24"/>
          <w:lang w:eastAsia="ru-RU"/>
        </w:rPr>
        <w:t xml:space="preserve"> копии судебных актов кассационной инстанции, направленные в местный суд для вручения сторонам по делу, так и остаются в деле, не вручаются (направляются) сторонам по делу.</w:t>
      </w:r>
    </w:p>
    <w:p w:rsidR="00276944" w:rsidRDefault="00276944" w:rsidP="00C44959">
      <w:pPr>
        <w:spacing w:after="0" w:line="240" w:lineRule="auto"/>
        <w:ind w:firstLine="708"/>
        <w:jc w:val="both"/>
        <w:rPr>
          <w:rFonts w:ascii="Times New Roman" w:hAnsi="Times New Roman" w:cs="Times New Roman"/>
          <w:b/>
          <w:sz w:val="24"/>
          <w:szCs w:val="24"/>
        </w:rPr>
      </w:pPr>
    </w:p>
    <w:p w:rsidR="000D103E" w:rsidRDefault="000D103E" w:rsidP="0049516D">
      <w:pPr>
        <w:spacing w:after="0" w:line="240" w:lineRule="auto"/>
        <w:jc w:val="both"/>
        <w:rPr>
          <w:rFonts w:ascii="Times New Roman" w:hAnsi="Times New Roman" w:cs="Times New Roman"/>
          <w:b/>
          <w:sz w:val="24"/>
          <w:szCs w:val="24"/>
        </w:rPr>
      </w:pPr>
    </w:p>
    <w:p w:rsidR="000D103E" w:rsidRDefault="000D103E" w:rsidP="00C44959">
      <w:pPr>
        <w:spacing w:after="0" w:line="240" w:lineRule="auto"/>
        <w:ind w:firstLine="708"/>
        <w:jc w:val="both"/>
        <w:rPr>
          <w:rFonts w:ascii="Times New Roman" w:hAnsi="Times New Roman" w:cs="Times New Roman"/>
          <w:b/>
          <w:sz w:val="24"/>
          <w:szCs w:val="24"/>
        </w:rPr>
      </w:pPr>
    </w:p>
    <w:p w:rsidR="00276944" w:rsidRPr="00DC7C4D" w:rsidRDefault="00276944" w:rsidP="00C44959">
      <w:pPr>
        <w:spacing w:after="0" w:line="240" w:lineRule="auto"/>
        <w:ind w:firstLine="708"/>
        <w:jc w:val="both"/>
        <w:rPr>
          <w:rFonts w:ascii="Times New Roman" w:hAnsi="Times New Roman" w:cs="Times New Roman"/>
          <w:b/>
          <w:sz w:val="24"/>
          <w:szCs w:val="24"/>
        </w:rPr>
      </w:pPr>
      <w:r w:rsidRPr="00DC7C4D">
        <w:rPr>
          <w:rFonts w:ascii="Times New Roman" w:hAnsi="Times New Roman" w:cs="Times New Roman"/>
          <w:b/>
          <w:sz w:val="24"/>
          <w:szCs w:val="24"/>
        </w:rPr>
        <w:t xml:space="preserve">Отдел  по обобщению судебной практики, </w:t>
      </w:r>
    </w:p>
    <w:p w:rsidR="00276944" w:rsidRPr="00DC7C4D" w:rsidRDefault="00276944" w:rsidP="00C44959">
      <w:pPr>
        <w:spacing w:after="0" w:line="240" w:lineRule="auto"/>
        <w:ind w:firstLine="708"/>
        <w:jc w:val="both"/>
        <w:rPr>
          <w:rFonts w:ascii="Times New Roman" w:hAnsi="Times New Roman" w:cs="Times New Roman"/>
          <w:b/>
          <w:sz w:val="24"/>
          <w:szCs w:val="24"/>
        </w:rPr>
      </w:pPr>
      <w:r w:rsidRPr="00DC7C4D">
        <w:rPr>
          <w:rFonts w:ascii="Times New Roman" w:hAnsi="Times New Roman" w:cs="Times New Roman"/>
          <w:b/>
          <w:sz w:val="24"/>
          <w:szCs w:val="24"/>
        </w:rPr>
        <w:t xml:space="preserve">анализу судебной статистики </w:t>
      </w:r>
    </w:p>
    <w:p w:rsidR="00276944" w:rsidRPr="00DC7C4D" w:rsidRDefault="00276944" w:rsidP="00C44959">
      <w:pPr>
        <w:spacing w:after="0" w:line="240" w:lineRule="auto"/>
        <w:ind w:firstLine="708"/>
        <w:jc w:val="both"/>
        <w:rPr>
          <w:rFonts w:ascii="Times New Roman" w:hAnsi="Times New Roman" w:cs="Times New Roman"/>
          <w:b/>
          <w:sz w:val="24"/>
          <w:szCs w:val="24"/>
        </w:rPr>
      </w:pPr>
      <w:r w:rsidRPr="00DC7C4D">
        <w:rPr>
          <w:rFonts w:ascii="Times New Roman" w:hAnsi="Times New Roman" w:cs="Times New Roman"/>
          <w:b/>
          <w:sz w:val="24"/>
          <w:szCs w:val="24"/>
        </w:rPr>
        <w:t>и обеспечению работы  Пленума</w:t>
      </w:r>
    </w:p>
    <w:p w:rsidR="00276944" w:rsidRPr="00276944" w:rsidRDefault="00276944" w:rsidP="00C44959">
      <w:pPr>
        <w:shd w:val="clear" w:color="auto" w:fill="FFFFFF"/>
        <w:spacing w:after="0" w:line="240" w:lineRule="auto"/>
        <w:ind w:firstLine="708"/>
        <w:jc w:val="both"/>
        <w:rPr>
          <w:rFonts w:ascii="Times New Roman" w:hAnsi="Times New Roman" w:cs="Times New Roman"/>
          <w:color w:val="2B2B2B"/>
          <w:sz w:val="24"/>
          <w:szCs w:val="24"/>
          <w:shd w:val="clear" w:color="auto" w:fill="FFFFFF"/>
        </w:rPr>
      </w:pPr>
    </w:p>
    <w:tbl>
      <w:tblPr>
        <w:tblW w:w="5000" w:type="pct"/>
        <w:tblCellMar>
          <w:left w:w="0" w:type="dxa"/>
          <w:right w:w="0" w:type="dxa"/>
        </w:tblCellMar>
        <w:tblLook w:val="04A0" w:firstRow="1" w:lastRow="0" w:firstColumn="1" w:lastColumn="0" w:noHBand="0" w:noVBand="1"/>
      </w:tblPr>
      <w:tblGrid>
        <w:gridCol w:w="3350"/>
        <w:gridCol w:w="2872"/>
        <w:gridCol w:w="3350"/>
      </w:tblGrid>
      <w:tr w:rsidR="00C325AB" w:rsidRPr="00C325AB" w:rsidTr="00804F08">
        <w:tc>
          <w:tcPr>
            <w:tcW w:w="1750" w:type="pct"/>
            <w:tcMar>
              <w:top w:w="0" w:type="dxa"/>
              <w:left w:w="108" w:type="dxa"/>
              <w:bottom w:w="0" w:type="dxa"/>
              <w:right w:w="108" w:type="dxa"/>
            </w:tcMar>
            <w:hideMark/>
          </w:tcPr>
          <w:p w:rsidR="00C325AB" w:rsidRPr="00C325AB" w:rsidRDefault="00C325AB" w:rsidP="00C44959">
            <w:pPr>
              <w:spacing w:after="0" w:line="240" w:lineRule="auto"/>
              <w:jc w:val="both"/>
              <w:rPr>
                <w:rFonts w:ascii="Times New Roman" w:eastAsia="Times New Roman" w:hAnsi="Times New Roman" w:cs="Times New Roman"/>
                <w:sz w:val="24"/>
                <w:szCs w:val="24"/>
                <w:lang w:eastAsia="ru-RU"/>
              </w:rPr>
            </w:pPr>
            <w:r w:rsidRPr="00C325AB">
              <w:rPr>
                <w:rFonts w:ascii="Times New Roman" w:eastAsia="Times New Roman" w:hAnsi="Times New Roman" w:cs="Times New Roman"/>
                <w:sz w:val="24"/>
                <w:szCs w:val="24"/>
                <w:lang w:eastAsia="ru-RU"/>
              </w:rPr>
              <w:t> </w:t>
            </w:r>
          </w:p>
        </w:tc>
        <w:tc>
          <w:tcPr>
            <w:tcW w:w="1500" w:type="pct"/>
            <w:tcMar>
              <w:top w:w="0" w:type="dxa"/>
              <w:left w:w="108" w:type="dxa"/>
              <w:bottom w:w="0" w:type="dxa"/>
              <w:right w:w="108" w:type="dxa"/>
            </w:tcMar>
            <w:hideMark/>
          </w:tcPr>
          <w:p w:rsidR="00C325AB" w:rsidRPr="00C325AB" w:rsidRDefault="00C325AB" w:rsidP="00C44959">
            <w:pPr>
              <w:spacing w:after="0" w:line="240" w:lineRule="auto"/>
              <w:jc w:val="both"/>
              <w:rPr>
                <w:rFonts w:ascii="Times New Roman" w:eastAsia="Times New Roman" w:hAnsi="Times New Roman" w:cs="Times New Roman"/>
                <w:sz w:val="24"/>
                <w:szCs w:val="24"/>
                <w:lang w:eastAsia="ru-RU"/>
              </w:rPr>
            </w:pPr>
            <w:r w:rsidRPr="00C325AB">
              <w:rPr>
                <w:rFonts w:ascii="Times New Roman" w:eastAsia="Times New Roman" w:hAnsi="Times New Roman" w:cs="Times New Roman"/>
                <w:sz w:val="24"/>
                <w:szCs w:val="24"/>
                <w:lang w:eastAsia="ru-RU"/>
              </w:rPr>
              <w:t> </w:t>
            </w:r>
          </w:p>
        </w:tc>
        <w:tc>
          <w:tcPr>
            <w:tcW w:w="1750" w:type="pct"/>
            <w:tcMar>
              <w:top w:w="0" w:type="dxa"/>
              <w:left w:w="108" w:type="dxa"/>
              <w:bottom w:w="0" w:type="dxa"/>
              <w:right w:w="108" w:type="dxa"/>
            </w:tcMar>
            <w:hideMark/>
          </w:tcPr>
          <w:p w:rsidR="00C325AB" w:rsidRPr="00C325AB" w:rsidRDefault="00C325AB" w:rsidP="00C44959">
            <w:pPr>
              <w:spacing w:after="0" w:line="240" w:lineRule="auto"/>
              <w:jc w:val="both"/>
              <w:rPr>
                <w:rFonts w:ascii="Times New Roman" w:eastAsia="Times New Roman" w:hAnsi="Times New Roman" w:cs="Times New Roman"/>
                <w:sz w:val="24"/>
                <w:szCs w:val="24"/>
                <w:lang w:eastAsia="ru-RU"/>
              </w:rPr>
            </w:pPr>
          </w:p>
        </w:tc>
      </w:tr>
    </w:tbl>
    <w:p w:rsidR="005146DA" w:rsidRPr="00DC7C4D" w:rsidRDefault="005146DA" w:rsidP="00C44959">
      <w:pPr>
        <w:spacing w:after="0" w:line="240" w:lineRule="auto"/>
        <w:jc w:val="both"/>
        <w:rPr>
          <w:rFonts w:ascii="Times New Roman" w:hAnsi="Times New Roman" w:cs="Times New Roman"/>
          <w:color w:val="2B2B2B"/>
          <w:sz w:val="24"/>
          <w:szCs w:val="24"/>
          <w:shd w:val="clear" w:color="auto" w:fill="FFFFFF"/>
        </w:rPr>
      </w:pPr>
    </w:p>
    <w:p w:rsidR="000C66E6" w:rsidRPr="00A948D5" w:rsidRDefault="000C66E6" w:rsidP="00C44959">
      <w:pPr>
        <w:spacing w:after="0" w:line="240" w:lineRule="auto"/>
        <w:jc w:val="both"/>
        <w:rPr>
          <w:rFonts w:ascii="Arial" w:eastAsia="Times New Roman" w:hAnsi="Arial" w:cs="Arial"/>
          <w:sz w:val="20"/>
          <w:szCs w:val="20"/>
          <w:lang w:eastAsia="ru-RU"/>
        </w:rPr>
      </w:pPr>
    </w:p>
    <w:p w:rsidR="000C66E6" w:rsidRPr="00DC7C4D" w:rsidRDefault="000C66E6" w:rsidP="00C44959">
      <w:pPr>
        <w:spacing w:after="0" w:line="240" w:lineRule="auto"/>
        <w:jc w:val="both"/>
        <w:rPr>
          <w:rFonts w:ascii="Times New Roman" w:hAnsi="Times New Roman" w:cs="Times New Roman"/>
          <w:sz w:val="24"/>
          <w:szCs w:val="24"/>
        </w:rPr>
      </w:pPr>
    </w:p>
    <w:p w:rsidR="000C66E6" w:rsidRPr="00DC7C4D" w:rsidRDefault="000C66E6" w:rsidP="00C44959">
      <w:pPr>
        <w:spacing w:after="0" w:line="240" w:lineRule="auto"/>
        <w:jc w:val="both"/>
        <w:rPr>
          <w:rFonts w:ascii="Times New Roman" w:hAnsi="Times New Roman" w:cs="Times New Roman"/>
          <w:sz w:val="24"/>
          <w:szCs w:val="24"/>
        </w:rPr>
      </w:pPr>
    </w:p>
    <w:p w:rsidR="000C66E6" w:rsidRPr="00DC7C4D" w:rsidRDefault="000C66E6" w:rsidP="00C44959">
      <w:pPr>
        <w:spacing w:after="0" w:line="240" w:lineRule="auto"/>
        <w:jc w:val="both"/>
        <w:rPr>
          <w:rFonts w:ascii="Times New Roman" w:hAnsi="Times New Roman" w:cs="Times New Roman"/>
          <w:sz w:val="24"/>
          <w:szCs w:val="24"/>
          <w:lang w:val="ky-KG"/>
        </w:rPr>
      </w:pPr>
    </w:p>
    <w:p w:rsidR="000C66E6" w:rsidRPr="00DC7C4D" w:rsidRDefault="000C66E6" w:rsidP="00C44959">
      <w:pPr>
        <w:spacing w:after="0" w:line="240" w:lineRule="auto"/>
        <w:jc w:val="both"/>
        <w:rPr>
          <w:rFonts w:ascii="Times New Roman" w:hAnsi="Times New Roman" w:cs="Times New Roman"/>
          <w:sz w:val="24"/>
          <w:szCs w:val="24"/>
          <w:lang w:val="ky-KG"/>
        </w:rPr>
      </w:pPr>
    </w:p>
    <w:p w:rsidR="000C66E6" w:rsidRPr="00DC7C4D" w:rsidRDefault="000C66E6" w:rsidP="00C44959">
      <w:pPr>
        <w:spacing w:after="0" w:line="240" w:lineRule="auto"/>
        <w:ind w:firstLine="708"/>
        <w:jc w:val="both"/>
        <w:rPr>
          <w:rFonts w:ascii="Times New Roman" w:hAnsi="Times New Roman" w:cs="Times New Roman"/>
          <w:sz w:val="24"/>
          <w:szCs w:val="24"/>
        </w:rPr>
      </w:pPr>
    </w:p>
    <w:p w:rsidR="000C66E6" w:rsidRPr="00DC7C4D" w:rsidRDefault="000C66E6" w:rsidP="00C44959">
      <w:pPr>
        <w:spacing w:after="0" w:line="240" w:lineRule="auto"/>
        <w:ind w:firstLine="708"/>
        <w:jc w:val="both"/>
        <w:rPr>
          <w:rFonts w:ascii="Times New Roman" w:hAnsi="Times New Roman" w:cs="Times New Roman"/>
          <w:sz w:val="24"/>
          <w:szCs w:val="24"/>
        </w:rPr>
      </w:pPr>
    </w:p>
    <w:p w:rsidR="003A351E" w:rsidRPr="00DC7C4D" w:rsidRDefault="003A351E" w:rsidP="00C44959">
      <w:pPr>
        <w:spacing w:after="0" w:line="240" w:lineRule="auto"/>
        <w:jc w:val="both"/>
        <w:rPr>
          <w:rFonts w:ascii="Times New Roman" w:hAnsi="Times New Roman" w:cs="Times New Roman"/>
          <w:sz w:val="24"/>
          <w:szCs w:val="24"/>
        </w:rPr>
      </w:pPr>
    </w:p>
    <w:p w:rsidR="0091176A" w:rsidRPr="00DC7C4D" w:rsidRDefault="0091176A" w:rsidP="00C44959">
      <w:pPr>
        <w:pStyle w:val="Default"/>
        <w:ind w:firstLine="708"/>
        <w:jc w:val="both"/>
      </w:pPr>
    </w:p>
    <w:sectPr w:rsidR="0091176A" w:rsidRPr="00DC7C4D" w:rsidSect="00536173">
      <w:headerReference w:type="even" r:id="rId17"/>
      <w:headerReference w:type="default" r:id="rId18"/>
      <w:footerReference w:type="even" r:id="rId19"/>
      <w:footerReference w:type="default" r:id="rId20"/>
      <w:headerReference w:type="first" r:id="rId21"/>
      <w:footerReference w:type="first" r:id="rId22"/>
      <w:pgSz w:w="11906" w:h="16838"/>
      <w:pgMar w:top="1135"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22" w:rsidRDefault="00920422">
      <w:pPr>
        <w:spacing w:after="0" w:line="240" w:lineRule="auto"/>
      </w:pPr>
      <w:r>
        <w:separator/>
      </w:r>
    </w:p>
  </w:endnote>
  <w:endnote w:type="continuationSeparator" w:id="0">
    <w:p w:rsidR="00920422" w:rsidRDefault="0092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E" w:rsidRDefault="00B245E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181075"/>
      <w:docPartObj>
        <w:docPartGallery w:val="Page Numbers (Bottom of Page)"/>
        <w:docPartUnique/>
      </w:docPartObj>
    </w:sdtPr>
    <w:sdtEndPr/>
    <w:sdtContent>
      <w:p w:rsidR="00B245EE" w:rsidRDefault="00B245EE">
        <w:pPr>
          <w:pStyle w:val="ab"/>
          <w:jc w:val="right"/>
        </w:pPr>
        <w:r>
          <w:fldChar w:fldCharType="begin"/>
        </w:r>
        <w:r>
          <w:instrText>PAGE   \* MERGEFORMAT</w:instrText>
        </w:r>
        <w:r>
          <w:fldChar w:fldCharType="separate"/>
        </w:r>
        <w:r w:rsidR="006D2B40">
          <w:rPr>
            <w:noProof/>
          </w:rPr>
          <w:t>25</w:t>
        </w:r>
        <w:r>
          <w:fldChar w:fldCharType="end"/>
        </w:r>
      </w:p>
    </w:sdtContent>
  </w:sdt>
  <w:p w:rsidR="00B245EE" w:rsidRDefault="00B245E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E" w:rsidRDefault="00B245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22" w:rsidRDefault="00920422">
      <w:pPr>
        <w:spacing w:after="0" w:line="240" w:lineRule="auto"/>
      </w:pPr>
      <w:r>
        <w:separator/>
      </w:r>
    </w:p>
  </w:footnote>
  <w:footnote w:type="continuationSeparator" w:id="0">
    <w:p w:rsidR="00920422" w:rsidRDefault="00920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E" w:rsidRDefault="00B245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E" w:rsidRDefault="00B245E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E" w:rsidRDefault="00B245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FD3"/>
    <w:multiLevelType w:val="hybridMultilevel"/>
    <w:tmpl w:val="ACC2215C"/>
    <w:lvl w:ilvl="0" w:tplc="E6E69AE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645E2A"/>
    <w:multiLevelType w:val="hybridMultilevel"/>
    <w:tmpl w:val="CA8A8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B650A"/>
    <w:multiLevelType w:val="hybridMultilevel"/>
    <w:tmpl w:val="0560A9E6"/>
    <w:lvl w:ilvl="0" w:tplc="752ED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9A398F"/>
    <w:multiLevelType w:val="hybridMultilevel"/>
    <w:tmpl w:val="BE160360"/>
    <w:lvl w:ilvl="0" w:tplc="6F7ECB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C43940"/>
    <w:multiLevelType w:val="hybridMultilevel"/>
    <w:tmpl w:val="74160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E1827"/>
    <w:multiLevelType w:val="hybridMultilevel"/>
    <w:tmpl w:val="7092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47FCB"/>
    <w:multiLevelType w:val="hybridMultilevel"/>
    <w:tmpl w:val="00CC12DE"/>
    <w:lvl w:ilvl="0" w:tplc="A78C3328">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E6"/>
    <w:rsid w:val="000018E1"/>
    <w:rsid w:val="00010A92"/>
    <w:rsid w:val="0003029F"/>
    <w:rsid w:val="00036E3E"/>
    <w:rsid w:val="000374D6"/>
    <w:rsid w:val="000377ED"/>
    <w:rsid w:val="00045DB6"/>
    <w:rsid w:val="00055DDF"/>
    <w:rsid w:val="00060693"/>
    <w:rsid w:val="00060B39"/>
    <w:rsid w:val="00062F51"/>
    <w:rsid w:val="000754D0"/>
    <w:rsid w:val="000809BE"/>
    <w:rsid w:val="000908C2"/>
    <w:rsid w:val="0009314F"/>
    <w:rsid w:val="000966D7"/>
    <w:rsid w:val="000A2216"/>
    <w:rsid w:val="000A2615"/>
    <w:rsid w:val="000C4CED"/>
    <w:rsid w:val="000C66E6"/>
    <w:rsid w:val="000D103E"/>
    <w:rsid w:val="00113223"/>
    <w:rsid w:val="00117F87"/>
    <w:rsid w:val="001205BD"/>
    <w:rsid w:val="0012121F"/>
    <w:rsid w:val="001247E3"/>
    <w:rsid w:val="00125B46"/>
    <w:rsid w:val="0012758A"/>
    <w:rsid w:val="0013647C"/>
    <w:rsid w:val="00137E52"/>
    <w:rsid w:val="00150AB3"/>
    <w:rsid w:val="00150F7F"/>
    <w:rsid w:val="00161A01"/>
    <w:rsid w:val="00177A48"/>
    <w:rsid w:val="00184A6A"/>
    <w:rsid w:val="00195E77"/>
    <w:rsid w:val="001A30C0"/>
    <w:rsid w:val="001C484D"/>
    <w:rsid w:val="001D2045"/>
    <w:rsid w:val="001D25EB"/>
    <w:rsid w:val="001D37B6"/>
    <w:rsid w:val="001E1CE2"/>
    <w:rsid w:val="001E5947"/>
    <w:rsid w:val="001E7A7F"/>
    <w:rsid w:val="001F392E"/>
    <w:rsid w:val="001F67DC"/>
    <w:rsid w:val="00213B3E"/>
    <w:rsid w:val="0022542C"/>
    <w:rsid w:val="002279E1"/>
    <w:rsid w:val="00230C66"/>
    <w:rsid w:val="002343C0"/>
    <w:rsid w:val="00237191"/>
    <w:rsid w:val="002372BE"/>
    <w:rsid w:val="00251F75"/>
    <w:rsid w:val="0026586A"/>
    <w:rsid w:val="002660FB"/>
    <w:rsid w:val="00271A58"/>
    <w:rsid w:val="00276944"/>
    <w:rsid w:val="00282C23"/>
    <w:rsid w:val="00295951"/>
    <w:rsid w:val="002971F0"/>
    <w:rsid w:val="002A02F9"/>
    <w:rsid w:val="002A119B"/>
    <w:rsid w:val="002A493F"/>
    <w:rsid w:val="002A6611"/>
    <w:rsid w:val="002A7019"/>
    <w:rsid w:val="002B1B64"/>
    <w:rsid w:val="002B1BDB"/>
    <w:rsid w:val="002B3DBA"/>
    <w:rsid w:val="002C0C57"/>
    <w:rsid w:val="002C1DDD"/>
    <w:rsid w:val="002C4059"/>
    <w:rsid w:val="002C5164"/>
    <w:rsid w:val="002D1A67"/>
    <w:rsid w:val="002D53F4"/>
    <w:rsid w:val="002D5F62"/>
    <w:rsid w:val="002E5524"/>
    <w:rsid w:val="002E573C"/>
    <w:rsid w:val="002F1569"/>
    <w:rsid w:val="002F17C2"/>
    <w:rsid w:val="002F56CF"/>
    <w:rsid w:val="002F5AE1"/>
    <w:rsid w:val="002F74CE"/>
    <w:rsid w:val="00307227"/>
    <w:rsid w:val="00310B89"/>
    <w:rsid w:val="0031333A"/>
    <w:rsid w:val="00320EB5"/>
    <w:rsid w:val="00321869"/>
    <w:rsid w:val="00326CA1"/>
    <w:rsid w:val="00333884"/>
    <w:rsid w:val="00336C4C"/>
    <w:rsid w:val="00347576"/>
    <w:rsid w:val="00347D5A"/>
    <w:rsid w:val="003873D5"/>
    <w:rsid w:val="00391E59"/>
    <w:rsid w:val="003A351E"/>
    <w:rsid w:val="003A4F89"/>
    <w:rsid w:val="003B098B"/>
    <w:rsid w:val="003B10E8"/>
    <w:rsid w:val="003B45B3"/>
    <w:rsid w:val="003C243F"/>
    <w:rsid w:val="003C5453"/>
    <w:rsid w:val="003D081D"/>
    <w:rsid w:val="003D2FE0"/>
    <w:rsid w:val="003D4CC6"/>
    <w:rsid w:val="003E6FDE"/>
    <w:rsid w:val="003E74C1"/>
    <w:rsid w:val="003E77CC"/>
    <w:rsid w:val="003F43C5"/>
    <w:rsid w:val="00401E02"/>
    <w:rsid w:val="00403429"/>
    <w:rsid w:val="00407280"/>
    <w:rsid w:val="004229F0"/>
    <w:rsid w:val="00423ED4"/>
    <w:rsid w:val="00424A96"/>
    <w:rsid w:val="004267EF"/>
    <w:rsid w:val="00432427"/>
    <w:rsid w:val="00432AB8"/>
    <w:rsid w:val="004519AA"/>
    <w:rsid w:val="00456A83"/>
    <w:rsid w:val="00456BD2"/>
    <w:rsid w:val="004709DA"/>
    <w:rsid w:val="004755D4"/>
    <w:rsid w:val="00476AF0"/>
    <w:rsid w:val="0048249B"/>
    <w:rsid w:val="00485721"/>
    <w:rsid w:val="004868B9"/>
    <w:rsid w:val="00494630"/>
    <w:rsid w:val="0049516D"/>
    <w:rsid w:val="004B15AD"/>
    <w:rsid w:val="004B19FF"/>
    <w:rsid w:val="004D035D"/>
    <w:rsid w:val="004D0396"/>
    <w:rsid w:val="004D5FAC"/>
    <w:rsid w:val="004E6B3A"/>
    <w:rsid w:val="004E79C0"/>
    <w:rsid w:val="004F312B"/>
    <w:rsid w:val="004F7D79"/>
    <w:rsid w:val="005010E5"/>
    <w:rsid w:val="005011D6"/>
    <w:rsid w:val="00501A50"/>
    <w:rsid w:val="00502AAA"/>
    <w:rsid w:val="00511811"/>
    <w:rsid w:val="00512988"/>
    <w:rsid w:val="00512AC7"/>
    <w:rsid w:val="005146DA"/>
    <w:rsid w:val="00521034"/>
    <w:rsid w:val="0052248D"/>
    <w:rsid w:val="0052288A"/>
    <w:rsid w:val="00536173"/>
    <w:rsid w:val="005377C4"/>
    <w:rsid w:val="00537A54"/>
    <w:rsid w:val="005413DB"/>
    <w:rsid w:val="00541423"/>
    <w:rsid w:val="00542904"/>
    <w:rsid w:val="00547B02"/>
    <w:rsid w:val="00551FF8"/>
    <w:rsid w:val="00553958"/>
    <w:rsid w:val="00554535"/>
    <w:rsid w:val="005567B7"/>
    <w:rsid w:val="00562F8A"/>
    <w:rsid w:val="00570D8C"/>
    <w:rsid w:val="005716CC"/>
    <w:rsid w:val="00581836"/>
    <w:rsid w:val="00591638"/>
    <w:rsid w:val="005A0593"/>
    <w:rsid w:val="005C3658"/>
    <w:rsid w:val="005C3DED"/>
    <w:rsid w:val="005F1376"/>
    <w:rsid w:val="005F1869"/>
    <w:rsid w:val="005F3B2D"/>
    <w:rsid w:val="005F5C50"/>
    <w:rsid w:val="005F6B7F"/>
    <w:rsid w:val="006011DD"/>
    <w:rsid w:val="00601208"/>
    <w:rsid w:val="00625D68"/>
    <w:rsid w:val="0062687D"/>
    <w:rsid w:val="00627437"/>
    <w:rsid w:val="006306F9"/>
    <w:rsid w:val="00631991"/>
    <w:rsid w:val="006326EB"/>
    <w:rsid w:val="0064105B"/>
    <w:rsid w:val="00647322"/>
    <w:rsid w:val="00655BA2"/>
    <w:rsid w:val="006757A5"/>
    <w:rsid w:val="00681423"/>
    <w:rsid w:val="00683B22"/>
    <w:rsid w:val="00685893"/>
    <w:rsid w:val="00685B0F"/>
    <w:rsid w:val="00694D5E"/>
    <w:rsid w:val="00695E77"/>
    <w:rsid w:val="00697DE8"/>
    <w:rsid w:val="006A0C49"/>
    <w:rsid w:val="006A1F55"/>
    <w:rsid w:val="006A2218"/>
    <w:rsid w:val="006A3731"/>
    <w:rsid w:val="006B0E2B"/>
    <w:rsid w:val="006C4770"/>
    <w:rsid w:val="006C4E39"/>
    <w:rsid w:val="006C749B"/>
    <w:rsid w:val="006D2305"/>
    <w:rsid w:val="006D2B40"/>
    <w:rsid w:val="006D56B0"/>
    <w:rsid w:val="006D6FFF"/>
    <w:rsid w:val="006E6BC9"/>
    <w:rsid w:val="006E7148"/>
    <w:rsid w:val="006F0C16"/>
    <w:rsid w:val="006F54B6"/>
    <w:rsid w:val="006F578E"/>
    <w:rsid w:val="00715A69"/>
    <w:rsid w:val="00715B16"/>
    <w:rsid w:val="00722C06"/>
    <w:rsid w:val="00731629"/>
    <w:rsid w:val="0074497C"/>
    <w:rsid w:val="00750D4B"/>
    <w:rsid w:val="0075480B"/>
    <w:rsid w:val="00756AD9"/>
    <w:rsid w:val="00757278"/>
    <w:rsid w:val="007578AC"/>
    <w:rsid w:val="0076534A"/>
    <w:rsid w:val="00770ED5"/>
    <w:rsid w:val="00775B64"/>
    <w:rsid w:val="0078209E"/>
    <w:rsid w:val="00785B58"/>
    <w:rsid w:val="0078619A"/>
    <w:rsid w:val="007870B1"/>
    <w:rsid w:val="007A3B46"/>
    <w:rsid w:val="007A45BC"/>
    <w:rsid w:val="007B13FB"/>
    <w:rsid w:val="007B7C2E"/>
    <w:rsid w:val="007C508F"/>
    <w:rsid w:val="007C5E87"/>
    <w:rsid w:val="007E2744"/>
    <w:rsid w:val="007E6D0A"/>
    <w:rsid w:val="007F6875"/>
    <w:rsid w:val="00801F09"/>
    <w:rsid w:val="00802864"/>
    <w:rsid w:val="00802DD7"/>
    <w:rsid w:val="00803DCB"/>
    <w:rsid w:val="00804F08"/>
    <w:rsid w:val="00815586"/>
    <w:rsid w:val="008158C9"/>
    <w:rsid w:val="008276FF"/>
    <w:rsid w:val="00830B91"/>
    <w:rsid w:val="0083351B"/>
    <w:rsid w:val="008413AF"/>
    <w:rsid w:val="00841F04"/>
    <w:rsid w:val="00847646"/>
    <w:rsid w:val="00853CCC"/>
    <w:rsid w:val="0086385F"/>
    <w:rsid w:val="00863DC0"/>
    <w:rsid w:val="00874BF8"/>
    <w:rsid w:val="008760AB"/>
    <w:rsid w:val="00877A09"/>
    <w:rsid w:val="00890A9F"/>
    <w:rsid w:val="00895A0D"/>
    <w:rsid w:val="008A417C"/>
    <w:rsid w:val="008A6B04"/>
    <w:rsid w:val="008A76BC"/>
    <w:rsid w:val="008B1B69"/>
    <w:rsid w:val="008B3821"/>
    <w:rsid w:val="008B5BF2"/>
    <w:rsid w:val="008B60FE"/>
    <w:rsid w:val="008C4059"/>
    <w:rsid w:val="008C64BF"/>
    <w:rsid w:val="008D1620"/>
    <w:rsid w:val="008D2EF0"/>
    <w:rsid w:val="008E5CF7"/>
    <w:rsid w:val="0090041E"/>
    <w:rsid w:val="0091176A"/>
    <w:rsid w:val="00920422"/>
    <w:rsid w:val="00922299"/>
    <w:rsid w:val="009227B4"/>
    <w:rsid w:val="00940136"/>
    <w:rsid w:val="0094189B"/>
    <w:rsid w:val="0094214F"/>
    <w:rsid w:val="00950CC4"/>
    <w:rsid w:val="00953914"/>
    <w:rsid w:val="00954356"/>
    <w:rsid w:val="009549E6"/>
    <w:rsid w:val="00956234"/>
    <w:rsid w:val="00964D1A"/>
    <w:rsid w:val="00974628"/>
    <w:rsid w:val="00981C9A"/>
    <w:rsid w:val="00985450"/>
    <w:rsid w:val="009922D4"/>
    <w:rsid w:val="00992775"/>
    <w:rsid w:val="009A54D9"/>
    <w:rsid w:val="009B75ED"/>
    <w:rsid w:val="009C047A"/>
    <w:rsid w:val="009C076A"/>
    <w:rsid w:val="009C1813"/>
    <w:rsid w:val="009D7063"/>
    <w:rsid w:val="009E46D1"/>
    <w:rsid w:val="00A01DBD"/>
    <w:rsid w:val="00A0224A"/>
    <w:rsid w:val="00A10942"/>
    <w:rsid w:val="00A15BF6"/>
    <w:rsid w:val="00A22989"/>
    <w:rsid w:val="00A236B5"/>
    <w:rsid w:val="00A25393"/>
    <w:rsid w:val="00A27AC4"/>
    <w:rsid w:val="00A30C73"/>
    <w:rsid w:val="00A34AC5"/>
    <w:rsid w:val="00A3598F"/>
    <w:rsid w:val="00A41DC1"/>
    <w:rsid w:val="00A61A8D"/>
    <w:rsid w:val="00A645EB"/>
    <w:rsid w:val="00A90531"/>
    <w:rsid w:val="00A948D5"/>
    <w:rsid w:val="00AA16B6"/>
    <w:rsid w:val="00AA7C54"/>
    <w:rsid w:val="00AC68DA"/>
    <w:rsid w:val="00AD09F7"/>
    <w:rsid w:val="00AD6894"/>
    <w:rsid w:val="00AD7B06"/>
    <w:rsid w:val="00B034FC"/>
    <w:rsid w:val="00B04A4E"/>
    <w:rsid w:val="00B073BE"/>
    <w:rsid w:val="00B10F68"/>
    <w:rsid w:val="00B245EE"/>
    <w:rsid w:val="00B34678"/>
    <w:rsid w:val="00B410D9"/>
    <w:rsid w:val="00B50253"/>
    <w:rsid w:val="00B50429"/>
    <w:rsid w:val="00B50574"/>
    <w:rsid w:val="00B56038"/>
    <w:rsid w:val="00B560B7"/>
    <w:rsid w:val="00B721A2"/>
    <w:rsid w:val="00B7447A"/>
    <w:rsid w:val="00B74575"/>
    <w:rsid w:val="00B75841"/>
    <w:rsid w:val="00B770C8"/>
    <w:rsid w:val="00B91E88"/>
    <w:rsid w:val="00B94BF9"/>
    <w:rsid w:val="00BB20E0"/>
    <w:rsid w:val="00BB5B09"/>
    <w:rsid w:val="00BB66BC"/>
    <w:rsid w:val="00BB6BDB"/>
    <w:rsid w:val="00BC5294"/>
    <w:rsid w:val="00BD0A2D"/>
    <w:rsid w:val="00BE5880"/>
    <w:rsid w:val="00BF2A2C"/>
    <w:rsid w:val="00C10667"/>
    <w:rsid w:val="00C23E43"/>
    <w:rsid w:val="00C24AF7"/>
    <w:rsid w:val="00C325AB"/>
    <w:rsid w:val="00C37AAC"/>
    <w:rsid w:val="00C41434"/>
    <w:rsid w:val="00C44959"/>
    <w:rsid w:val="00C72EA2"/>
    <w:rsid w:val="00C83125"/>
    <w:rsid w:val="00C847E5"/>
    <w:rsid w:val="00C853A2"/>
    <w:rsid w:val="00C870CE"/>
    <w:rsid w:val="00C87A00"/>
    <w:rsid w:val="00C87FD7"/>
    <w:rsid w:val="00CA2B8F"/>
    <w:rsid w:val="00CA6F02"/>
    <w:rsid w:val="00CA7622"/>
    <w:rsid w:val="00CB6D45"/>
    <w:rsid w:val="00CC5BCB"/>
    <w:rsid w:val="00CC60D3"/>
    <w:rsid w:val="00CC7468"/>
    <w:rsid w:val="00CD0930"/>
    <w:rsid w:val="00CD185E"/>
    <w:rsid w:val="00CD21B7"/>
    <w:rsid w:val="00CD481E"/>
    <w:rsid w:val="00CD7B04"/>
    <w:rsid w:val="00CE00D5"/>
    <w:rsid w:val="00CE21A9"/>
    <w:rsid w:val="00CE3FF6"/>
    <w:rsid w:val="00CE6632"/>
    <w:rsid w:val="00CF0796"/>
    <w:rsid w:val="00CF35E9"/>
    <w:rsid w:val="00CF5A5A"/>
    <w:rsid w:val="00D106DB"/>
    <w:rsid w:val="00D23954"/>
    <w:rsid w:val="00D42E57"/>
    <w:rsid w:val="00D4796F"/>
    <w:rsid w:val="00D63CC5"/>
    <w:rsid w:val="00D64EBF"/>
    <w:rsid w:val="00D74175"/>
    <w:rsid w:val="00D81744"/>
    <w:rsid w:val="00D87900"/>
    <w:rsid w:val="00D935BF"/>
    <w:rsid w:val="00D972BB"/>
    <w:rsid w:val="00DA23F6"/>
    <w:rsid w:val="00DA28D7"/>
    <w:rsid w:val="00DA5626"/>
    <w:rsid w:val="00DA6B7C"/>
    <w:rsid w:val="00DA79D4"/>
    <w:rsid w:val="00DB4C9A"/>
    <w:rsid w:val="00DB556C"/>
    <w:rsid w:val="00DC491C"/>
    <w:rsid w:val="00DC577A"/>
    <w:rsid w:val="00DC632A"/>
    <w:rsid w:val="00DC7C4D"/>
    <w:rsid w:val="00DD117B"/>
    <w:rsid w:val="00DD5A3C"/>
    <w:rsid w:val="00DE09C0"/>
    <w:rsid w:val="00DE4F7B"/>
    <w:rsid w:val="00DE62DD"/>
    <w:rsid w:val="00DE727E"/>
    <w:rsid w:val="00DF2C8B"/>
    <w:rsid w:val="00DF56D3"/>
    <w:rsid w:val="00DF6F04"/>
    <w:rsid w:val="00E05F6B"/>
    <w:rsid w:val="00E06678"/>
    <w:rsid w:val="00E0723F"/>
    <w:rsid w:val="00E15B9B"/>
    <w:rsid w:val="00E17C88"/>
    <w:rsid w:val="00E2088B"/>
    <w:rsid w:val="00E20FB8"/>
    <w:rsid w:val="00E2240E"/>
    <w:rsid w:val="00E26CC7"/>
    <w:rsid w:val="00E36F06"/>
    <w:rsid w:val="00E41AAE"/>
    <w:rsid w:val="00E41AB0"/>
    <w:rsid w:val="00E442D0"/>
    <w:rsid w:val="00E466BE"/>
    <w:rsid w:val="00E5081E"/>
    <w:rsid w:val="00E51C97"/>
    <w:rsid w:val="00E5261A"/>
    <w:rsid w:val="00E60A7A"/>
    <w:rsid w:val="00E701A2"/>
    <w:rsid w:val="00E72971"/>
    <w:rsid w:val="00E75491"/>
    <w:rsid w:val="00E81348"/>
    <w:rsid w:val="00E820BD"/>
    <w:rsid w:val="00E823F2"/>
    <w:rsid w:val="00E8281A"/>
    <w:rsid w:val="00E83393"/>
    <w:rsid w:val="00E85D4D"/>
    <w:rsid w:val="00E86874"/>
    <w:rsid w:val="00E941A5"/>
    <w:rsid w:val="00E97B5E"/>
    <w:rsid w:val="00EB2921"/>
    <w:rsid w:val="00EB5526"/>
    <w:rsid w:val="00EB5C22"/>
    <w:rsid w:val="00EC37BF"/>
    <w:rsid w:val="00EC7F95"/>
    <w:rsid w:val="00ED33D0"/>
    <w:rsid w:val="00EE1115"/>
    <w:rsid w:val="00EE43B3"/>
    <w:rsid w:val="00EE7585"/>
    <w:rsid w:val="00EF04E5"/>
    <w:rsid w:val="00EF66C5"/>
    <w:rsid w:val="00F02CEB"/>
    <w:rsid w:val="00F03ED3"/>
    <w:rsid w:val="00F05E39"/>
    <w:rsid w:val="00F10C6E"/>
    <w:rsid w:val="00F10D13"/>
    <w:rsid w:val="00F115E4"/>
    <w:rsid w:val="00F1768B"/>
    <w:rsid w:val="00F20AFB"/>
    <w:rsid w:val="00F219F9"/>
    <w:rsid w:val="00F314EE"/>
    <w:rsid w:val="00F32F9F"/>
    <w:rsid w:val="00F40011"/>
    <w:rsid w:val="00F52F8E"/>
    <w:rsid w:val="00F575AD"/>
    <w:rsid w:val="00F61A39"/>
    <w:rsid w:val="00F61C50"/>
    <w:rsid w:val="00F6391C"/>
    <w:rsid w:val="00F709BF"/>
    <w:rsid w:val="00F70D01"/>
    <w:rsid w:val="00F77200"/>
    <w:rsid w:val="00F847D8"/>
    <w:rsid w:val="00F94B23"/>
    <w:rsid w:val="00FA09E5"/>
    <w:rsid w:val="00FA219E"/>
    <w:rsid w:val="00FA42B8"/>
    <w:rsid w:val="00FA650D"/>
    <w:rsid w:val="00FA6AB9"/>
    <w:rsid w:val="00FB45DA"/>
    <w:rsid w:val="00FD761B"/>
    <w:rsid w:val="00FE2678"/>
    <w:rsid w:val="00FF24A8"/>
    <w:rsid w:val="00FF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0C66E6"/>
    <w:pPr>
      <w:spacing w:after="60"/>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0C66E6"/>
    <w:rPr>
      <w:color w:val="0000FF"/>
      <w:u w:val="single"/>
    </w:rPr>
  </w:style>
  <w:style w:type="paragraph" w:styleId="a4">
    <w:name w:val="List Paragraph"/>
    <w:basedOn w:val="a"/>
    <w:uiPriority w:val="34"/>
    <w:qFormat/>
    <w:rsid w:val="000C66E6"/>
    <w:pPr>
      <w:ind w:left="720"/>
      <w:contextualSpacing/>
    </w:pPr>
  </w:style>
  <w:style w:type="paragraph" w:styleId="a5">
    <w:name w:val="No Spacing"/>
    <w:uiPriority w:val="1"/>
    <w:qFormat/>
    <w:rsid w:val="000C66E6"/>
    <w:pPr>
      <w:spacing w:after="0" w:line="240" w:lineRule="auto"/>
    </w:pPr>
    <w:rPr>
      <w:rFonts w:ascii="Calibri" w:eastAsia="Calibri" w:hAnsi="Calibri" w:cs="Times New Roman"/>
    </w:rPr>
  </w:style>
  <w:style w:type="table" w:styleId="a6">
    <w:name w:val="Table Grid"/>
    <w:basedOn w:val="a1"/>
    <w:uiPriority w:val="59"/>
    <w:rsid w:val="000C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RedakcijaTekst">
    <w:name w:val="_В редакции текст (tkRedakcijaTekst)"/>
    <w:basedOn w:val="a"/>
    <w:rsid w:val="000C66E6"/>
    <w:pPr>
      <w:spacing w:after="60"/>
      <w:ind w:firstLine="567"/>
      <w:jc w:val="both"/>
    </w:pPr>
    <w:rPr>
      <w:rFonts w:ascii="Arial" w:eastAsia="Times New Roman" w:hAnsi="Arial" w:cs="Arial"/>
      <w:i/>
      <w:iCs/>
      <w:sz w:val="20"/>
      <w:szCs w:val="20"/>
      <w:lang w:eastAsia="ru-RU"/>
    </w:rPr>
  </w:style>
  <w:style w:type="paragraph" w:customStyle="1" w:styleId="tkZagolovok5">
    <w:name w:val="_Заголовок Статья (tkZagolovok5)"/>
    <w:basedOn w:val="a"/>
    <w:rsid w:val="000C66E6"/>
    <w:pPr>
      <w:spacing w:before="200" w:after="60"/>
      <w:ind w:firstLine="567"/>
    </w:pPr>
    <w:rPr>
      <w:rFonts w:ascii="Arial" w:eastAsia="Times New Roman" w:hAnsi="Arial" w:cs="Arial"/>
      <w:b/>
      <w:bCs/>
      <w:sz w:val="20"/>
      <w:szCs w:val="20"/>
      <w:lang w:eastAsia="ru-RU"/>
    </w:rPr>
  </w:style>
  <w:style w:type="character" w:customStyle="1" w:styleId="a7">
    <w:name w:val="Основной текст_"/>
    <w:basedOn w:val="a0"/>
    <w:link w:val="2"/>
    <w:rsid w:val="000C66E6"/>
    <w:rPr>
      <w:rFonts w:eastAsia="Times New Roman" w:cs="Times New Roman"/>
      <w:shd w:val="clear" w:color="auto" w:fill="FFFFFF"/>
    </w:rPr>
  </w:style>
  <w:style w:type="paragraph" w:customStyle="1" w:styleId="2">
    <w:name w:val="Основной текст2"/>
    <w:basedOn w:val="a"/>
    <w:link w:val="a7"/>
    <w:rsid w:val="000C66E6"/>
    <w:pPr>
      <w:widowControl w:val="0"/>
      <w:shd w:val="clear" w:color="auto" w:fill="FFFFFF"/>
      <w:spacing w:after="480" w:line="0" w:lineRule="atLeast"/>
      <w:ind w:hanging="260"/>
      <w:jc w:val="both"/>
    </w:pPr>
    <w:rPr>
      <w:rFonts w:eastAsia="Times New Roman" w:cs="Times New Roman"/>
    </w:rPr>
  </w:style>
  <w:style w:type="character" w:customStyle="1" w:styleId="a8">
    <w:name w:val="Основной текст + Полужирный"/>
    <w:basedOn w:val="a7"/>
    <w:rsid w:val="000C66E6"/>
    <w:rPr>
      <w:rFonts w:ascii="Times New Roman" w:eastAsia="Times New Roman" w:hAnsi="Times New Roman" w:cs="Times New Roman"/>
      <w:b/>
      <w:bCs/>
      <w:i w:val="0"/>
      <w:iCs w:val="0"/>
      <w:smallCaps w:val="0"/>
      <w:strike w:val="0"/>
      <w:color w:val="000000"/>
      <w:spacing w:val="0"/>
      <w:w w:val="100"/>
      <w:position w:val="0"/>
      <w:szCs w:val="22"/>
      <w:u w:val="none"/>
      <w:shd w:val="clear" w:color="auto" w:fill="FFFFFF"/>
      <w:lang w:val="ru-RU"/>
    </w:rPr>
  </w:style>
  <w:style w:type="character" w:customStyle="1" w:styleId="9">
    <w:name w:val="Основной текст (9) + Полужирный"/>
    <w:basedOn w:val="a0"/>
    <w:rsid w:val="000C66E6"/>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11">
    <w:name w:val="Основной текст (11) + Не курсив"/>
    <w:basedOn w:val="a0"/>
    <w:rsid w:val="000C66E6"/>
    <w:rPr>
      <w:rFonts w:ascii="Arial" w:eastAsia="Arial" w:hAnsi="Arial" w:cs="Arial"/>
      <w:i/>
      <w:iCs/>
      <w:color w:val="000000"/>
      <w:spacing w:val="0"/>
      <w:w w:val="100"/>
      <w:position w:val="0"/>
      <w:sz w:val="23"/>
      <w:szCs w:val="23"/>
      <w:shd w:val="clear" w:color="auto" w:fill="FFFFFF"/>
      <w:lang w:val="ru-RU"/>
    </w:rPr>
  </w:style>
  <w:style w:type="character" w:customStyle="1" w:styleId="111pt">
    <w:name w:val="Основной текст (11) + Интервал 1 pt"/>
    <w:basedOn w:val="a0"/>
    <w:rsid w:val="000C66E6"/>
    <w:rPr>
      <w:rFonts w:ascii="Arial" w:eastAsia="Arial" w:hAnsi="Arial" w:cs="Arial"/>
      <w:i/>
      <w:iCs/>
      <w:color w:val="000000"/>
      <w:spacing w:val="30"/>
      <w:w w:val="100"/>
      <w:position w:val="0"/>
      <w:sz w:val="23"/>
      <w:szCs w:val="23"/>
      <w:shd w:val="clear" w:color="auto" w:fill="FFFFFF"/>
      <w:lang w:val="en-US"/>
    </w:rPr>
  </w:style>
  <w:style w:type="character" w:customStyle="1" w:styleId="110">
    <w:name w:val="Основной текст (11) + Полужирный"/>
    <w:basedOn w:val="a0"/>
    <w:rsid w:val="000C66E6"/>
    <w:rPr>
      <w:rFonts w:ascii="Arial" w:eastAsia="Arial" w:hAnsi="Arial" w:cs="Arial"/>
      <w:b/>
      <w:bCs/>
      <w:i/>
      <w:iCs/>
      <w:color w:val="000000"/>
      <w:spacing w:val="0"/>
      <w:w w:val="100"/>
      <w:position w:val="0"/>
      <w:sz w:val="23"/>
      <w:szCs w:val="23"/>
      <w:u w:val="single"/>
      <w:shd w:val="clear" w:color="auto" w:fill="FFFFFF"/>
      <w:lang w:val="ru-RU"/>
    </w:rPr>
  </w:style>
  <w:style w:type="character" w:customStyle="1" w:styleId="8">
    <w:name w:val="Основной текст (8)"/>
    <w:basedOn w:val="a0"/>
    <w:rsid w:val="000C66E6"/>
    <w:rPr>
      <w:rFonts w:ascii="Arial" w:eastAsia="Arial" w:hAnsi="Arial" w:cs="Arial"/>
      <w:b/>
      <w:bCs/>
      <w:i w:val="0"/>
      <w:iCs w:val="0"/>
      <w:smallCaps w:val="0"/>
      <w:strike w:val="0"/>
      <w:color w:val="000000"/>
      <w:spacing w:val="0"/>
      <w:w w:val="100"/>
      <w:position w:val="0"/>
      <w:sz w:val="23"/>
      <w:szCs w:val="23"/>
      <w:u w:val="single"/>
      <w:lang w:val="ru-RU"/>
    </w:rPr>
  </w:style>
  <w:style w:type="paragraph" w:styleId="a9">
    <w:name w:val="header"/>
    <w:basedOn w:val="a"/>
    <w:link w:val="aa"/>
    <w:uiPriority w:val="99"/>
    <w:unhideWhenUsed/>
    <w:rsid w:val="000C66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66E6"/>
  </w:style>
  <w:style w:type="paragraph" w:styleId="ab">
    <w:name w:val="footer"/>
    <w:basedOn w:val="a"/>
    <w:link w:val="ac"/>
    <w:uiPriority w:val="99"/>
    <w:unhideWhenUsed/>
    <w:rsid w:val="000C66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66E6"/>
  </w:style>
  <w:style w:type="paragraph" w:styleId="ad">
    <w:name w:val="Balloon Text"/>
    <w:basedOn w:val="a"/>
    <w:link w:val="ae"/>
    <w:uiPriority w:val="99"/>
    <w:semiHidden/>
    <w:unhideWhenUsed/>
    <w:rsid w:val="000C66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6E6"/>
    <w:rPr>
      <w:rFonts w:ascii="Tahoma" w:hAnsi="Tahoma" w:cs="Tahoma"/>
      <w:sz w:val="16"/>
      <w:szCs w:val="16"/>
    </w:rPr>
  </w:style>
  <w:style w:type="paragraph" w:customStyle="1" w:styleId="tkKomentarij">
    <w:name w:val="_Комментарий (tkKomentarij)"/>
    <w:basedOn w:val="a"/>
    <w:rsid w:val="002372BE"/>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A645EB"/>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A645EB"/>
    <w:pPr>
      <w:spacing w:before="200"/>
      <w:jc w:val="center"/>
    </w:pPr>
    <w:rPr>
      <w:rFonts w:ascii="Arial" w:eastAsia="Times New Roman" w:hAnsi="Arial" w:cs="Arial"/>
      <w:i/>
      <w:iCs/>
      <w:sz w:val="20"/>
      <w:szCs w:val="20"/>
      <w:lang w:eastAsia="ru-RU"/>
    </w:rPr>
  </w:style>
  <w:style w:type="paragraph" w:customStyle="1" w:styleId="Default">
    <w:name w:val="Default"/>
    <w:rsid w:val="003A3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tekst0">
    <w:name w:val="tktekst"/>
    <w:basedOn w:val="a"/>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Message Header"/>
    <w:basedOn w:val="a"/>
    <w:link w:val="af0"/>
    <w:uiPriority w:val="99"/>
    <w:semiHidden/>
    <w:unhideWhenUsed/>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Шапка Знак"/>
    <w:basedOn w:val="a0"/>
    <w:link w:val="af"/>
    <w:uiPriority w:val="99"/>
    <w:semiHidden/>
    <w:rsid w:val="00476AF0"/>
    <w:rPr>
      <w:rFonts w:ascii="Times New Roman" w:eastAsia="Times New Roman" w:hAnsi="Times New Roman" w:cs="Times New Roman"/>
      <w:sz w:val="24"/>
      <w:szCs w:val="24"/>
      <w:lang w:eastAsia="ru-RU"/>
    </w:rPr>
  </w:style>
  <w:style w:type="paragraph" w:customStyle="1" w:styleId="a70">
    <w:name w:val="a7"/>
    <w:basedOn w:val="a"/>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Название Знак"/>
    <w:basedOn w:val="a0"/>
    <w:link w:val="af1"/>
    <w:uiPriority w:val="10"/>
    <w:rsid w:val="00476AF0"/>
    <w:rPr>
      <w:rFonts w:ascii="Times New Roman" w:eastAsia="Times New Roman" w:hAnsi="Times New Roman" w:cs="Times New Roman"/>
      <w:sz w:val="24"/>
      <w:szCs w:val="24"/>
      <w:lang w:eastAsia="ru-RU"/>
    </w:rPr>
  </w:style>
  <w:style w:type="paragraph" w:styleId="af3">
    <w:name w:val="Normal (Web)"/>
    <w:basedOn w:val="a"/>
    <w:uiPriority w:val="99"/>
    <w:unhideWhenUsed/>
    <w:rsid w:val="00CC6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Grif">
    <w:name w:val="_Гриф (tkGrif)"/>
    <w:basedOn w:val="a"/>
    <w:rsid w:val="00CC60D3"/>
    <w:pPr>
      <w:spacing w:after="60"/>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0C66E6"/>
    <w:pPr>
      <w:spacing w:after="60"/>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0C66E6"/>
    <w:rPr>
      <w:color w:val="0000FF"/>
      <w:u w:val="single"/>
    </w:rPr>
  </w:style>
  <w:style w:type="paragraph" w:styleId="a4">
    <w:name w:val="List Paragraph"/>
    <w:basedOn w:val="a"/>
    <w:uiPriority w:val="34"/>
    <w:qFormat/>
    <w:rsid w:val="000C66E6"/>
    <w:pPr>
      <w:ind w:left="720"/>
      <w:contextualSpacing/>
    </w:pPr>
  </w:style>
  <w:style w:type="paragraph" w:styleId="a5">
    <w:name w:val="No Spacing"/>
    <w:uiPriority w:val="1"/>
    <w:qFormat/>
    <w:rsid w:val="000C66E6"/>
    <w:pPr>
      <w:spacing w:after="0" w:line="240" w:lineRule="auto"/>
    </w:pPr>
    <w:rPr>
      <w:rFonts w:ascii="Calibri" w:eastAsia="Calibri" w:hAnsi="Calibri" w:cs="Times New Roman"/>
    </w:rPr>
  </w:style>
  <w:style w:type="table" w:styleId="a6">
    <w:name w:val="Table Grid"/>
    <w:basedOn w:val="a1"/>
    <w:uiPriority w:val="59"/>
    <w:rsid w:val="000C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RedakcijaTekst">
    <w:name w:val="_В редакции текст (tkRedakcijaTekst)"/>
    <w:basedOn w:val="a"/>
    <w:rsid w:val="000C66E6"/>
    <w:pPr>
      <w:spacing w:after="60"/>
      <w:ind w:firstLine="567"/>
      <w:jc w:val="both"/>
    </w:pPr>
    <w:rPr>
      <w:rFonts w:ascii="Arial" w:eastAsia="Times New Roman" w:hAnsi="Arial" w:cs="Arial"/>
      <w:i/>
      <w:iCs/>
      <w:sz w:val="20"/>
      <w:szCs w:val="20"/>
      <w:lang w:eastAsia="ru-RU"/>
    </w:rPr>
  </w:style>
  <w:style w:type="paragraph" w:customStyle="1" w:styleId="tkZagolovok5">
    <w:name w:val="_Заголовок Статья (tkZagolovok5)"/>
    <w:basedOn w:val="a"/>
    <w:rsid w:val="000C66E6"/>
    <w:pPr>
      <w:spacing w:before="200" w:after="60"/>
      <w:ind w:firstLine="567"/>
    </w:pPr>
    <w:rPr>
      <w:rFonts w:ascii="Arial" w:eastAsia="Times New Roman" w:hAnsi="Arial" w:cs="Arial"/>
      <w:b/>
      <w:bCs/>
      <w:sz w:val="20"/>
      <w:szCs w:val="20"/>
      <w:lang w:eastAsia="ru-RU"/>
    </w:rPr>
  </w:style>
  <w:style w:type="character" w:customStyle="1" w:styleId="a7">
    <w:name w:val="Основной текст_"/>
    <w:basedOn w:val="a0"/>
    <w:link w:val="2"/>
    <w:rsid w:val="000C66E6"/>
    <w:rPr>
      <w:rFonts w:eastAsia="Times New Roman" w:cs="Times New Roman"/>
      <w:shd w:val="clear" w:color="auto" w:fill="FFFFFF"/>
    </w:rPr>
  </w:style>
  <w:style w:type="paragraph" w:customStyle="1" w:styleId="2">
    <w:name w:val="Основной текст2"/>
    <w:basedOn w:val="a"/>
    <w:link w:val="a7"/>
    <w:rsid w:val="000C66E6"/>
    <w:pPr>
      <w:widowControl w:val="0"/>
      <w:shd w:val="clear" w:color="auto" w:fill="FFFFFF"/>
      <w:spacing w:after="480" w:line="0" w:lineRule="atLeast"/>
      <w:ind w:hanging="260"/>
      <w:jc w:val="both"/>
    </w:pPr>
    <w:rPr>
      <w:rFonts w:eastAsia="Times New Roman" w:cs="Times New Roman"/>
    </w:rPr>
  </w:style>
  <w:style w:type="character" w:customStyle="1" w:styleId="a8">
    <w:name w:val="Основной текст + Полужирный"/>
    <w:basedOn w:val="a7"/>
    <w:rsid w:val="000C66E6"/>
    <w:rPr>
      <w:rFonts w:ascii="Times New Roman" w:eastAsia="Times New Roman" w:hAnsi="Times New Roman" w:cs="Times New Roman"/>
      <w:b/>
      <w:bCs/>
      <w:i w:val="0"/>
      <w:iCs w:val="0"/>
      <w:smallCaps w:val="0"/>
      <w:strike w:val="0"/>
      <w:color w:val="000000"/>
      <w:spacing w:val="0"/>
      <w:w w:val="100"/>
      <w:position w:val="0"/>
      <w:szCs w:val="22"/>
      <w:u w:val="none"/>
      <w:shd w:val="clear" w:color="auto" w:fill="FFFFFF"/>
      <w:lang w:val="ru-RU"/>
    </w:rPr>
  </w:style>
  <w:style w:type="character" w:customStyle="1" w:styleId="9">
    <w:name w:val="Основной текст (9) + Полужирный"/>
    <w:basedOn w:val="a0"/>
    <w:rsid w:val="000C66E6"/>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11">
    <w:name w:val="Основной текст (11) + Не курсив"/>
    <w:basedOn w:val="a0"/>
    <w:rsid w:val="000C66E6"/>
    <w:rPr>
      <w:rFonts w:ascii="Arial" w:eastAsia="Arial" w:hAnsi="Arial" w:cs="Arial"/>
      <w:i/>
      <w:iCs/>
      <w:color w:val="000000"/>
      <w:spacing w:val="0"/>
      <w:w w:val="100"/>
      <w:position w:val="0"/>
      <w:sz w:val="23"/>
      <w:szCs w:val="23"/>
      <w:shd w:val="clear" w:color="auto" w:fill="FFFFFF"/>
      <w:lang w:val="ru-RU"/>
    </w:rPr>
  </w:style>
  <w:style w:type="character" w:customStyle="1" w:styleId="111pt">
    <w:name w:val="Основной текст (11) + Интервал 1 pt"/>
    <w:basedOn w:val="a0"/>
    <w:rsid w:val="000C66E6"/>
    <w:rPr>
      <w:rFonts w:ascii="Arial" w:eastAsia="Arial" w:hAnsi="Arial" w:cs="Arial"/>
      <w:i/>
      <w:iCs/>
      <w:color w:val="000000"/>
      <w:spacing w:val="30"/>
      <w:w w:val="100"/>
      <w:position w:val="0"/>
      <w:sz w:val="23"/>
      <w:szCs w:val="23"/>
      <w:shd w:val="clear" w:color="auto" w:fill="FFFFFF"/>
      <w:lang w:val="en-US"/>
    </w:rPr>
  </w:style>
  <w:style w:type="character" w:customStyle="1" w:styleId="110">
    <w:name w:val="Основной текст (11) + Полужирный"/>
    <w:basedOn w:val="a0"/>
    <w:rsid w:val="000C66E6"/>
    <w:rPr>
      <w:rFonts w:ascii="Arial" w:eastAsia="Arial" w:hAnsi="Arial" w:cs="Arial"/>
      <w:b/>
      <w:bCs/>
      <w:i/>
      <w:iCs/>
      <w:color w:val="000000"/>
      <w:spacing w:val="0"/>
      <w:w w:val="100"/>
      <w:position w:val="0"/>
      <w:sz w:val="23"/>
      <w:szCs w:val="23"/>
      <w:u w:val="single"/>
      <w:shd w:val="clear" w:color="auto" w:fill="FFFFFF"/>
      <w:lang w:val="ru-RU"/>
    </w:rPr>
  </w:style>
  <w:style w:type="character" w:customStyle="1" w:styleId="8">
    <w:name w:val="Основной текст (8)"/>
    <w:basedOn w:val="a0"/>
    <w:rsid w:val="000C66E6"/>
    <w:rPr>
      <w:rFonts w:ascii="Arial" w:eastAsia="Arial" w:hAnsi="Arial" w:cs="Arial"/>
      <w:b/>
      <w:bCs/>
      <w:i w:val="0"/>
      <w:iCs w:val="0"/>
      <w:smallCaps w:val="0"/>
      <w:strike w:val="0"/>
      <w:color w:val="000000"/>
      <w:spacing w:val="0"/>
      <w:w w:val="100"/>
      <w:position w:val="0"/>
      <w:sz w:val="23"/>
      <w:szCs w:val="23"/>
      <w:u w:val="single"/>
      <w:lang w:val="ru-RU"/>
    </w:rPr>
  </w:style>
  <w:style w:type="paragraph" w:styleId="a9">
    <w:name w:val="header"/>
    <w:basedOn w:val="a"/>
    <w:link w:val="aa"/>
    <w:uiPriority w:val="99"/>
    <w:unhideWhenUsed/>
    <w:rsid w:val="000C66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66E6"/>
  </w:style>
  <w:style w:type="paragraph" w:styleId="ab">
    <w:name w:val="footer"/>
    <w:basedOn w:val="a"/>
    <w:link w:val="ac"/>
    <w:uiPriority w:val="99"/>
    <w:unhideWhenUsed/>
    <w:rsid w:val="000C66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66E6"/>
  </w:style>
  <w:style w:type="paragraph" w:styleId="ad">
    <w:name w:val="Balloon Text"/>
    <w:basedOn w:val="a"/>
    <w:link w:val="ae"/>
    <w:uiPriority w:val="99"/>
    <w:semiHidden/>
    <w:unhideWhenUsed/>
    <w:rsid w:val="000C66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6E6"/>
    <w:rPr>
      <w:rFonts w:ascii="Tahoma" w:hAnsi="Tahoma" w:cs="Tahoma"/>
      <w:sz w:val="16"/>
      <w:szCs w:val="16"/>
    </w:rPr>
  </w:style>
  <w:style w:type="paragraph" w:customStyle="1" w:styleId="tkKomentarij">
    <w:name w:val="_Комментарий (tkKomentarij)"/>
    <w:basedOn w:val="a"/>
    <w:rsid w:val="002372BE"/>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A645EB"/>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A645EB"/>
    <w:pPr>
      <w:spacing w:before="200"/>
      <w:jc w:val="center"/>
    </w:pPr>
    <w:rPr>
      <w:rFonts w:ascii="Arial" w:eastAsia="Times New Roman" w:hAnsi="Arial" w:cs="Arial"/>
      <w:i/>
      <w:iCs/>
      <w:sz w:val="20"/>
      <w:szCs w:val="20"/>
      <w:lang w:eastAsia="ru-RU"/>
    </w:rPr>
  </w:style>
  <w:style w:type="paragraph" w:customStyle="1" w:styleId="Default">
    <w:name w:val="Default"/>
    <w:rsid w:val="003A3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tekst0">
    <w:name w:val="tktekst"/>
    <w:basedOn w:val="a"/>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Message Header"/>
    <w:basedOn w:val="a"/>
    <w:link w:val="af0"/>
    <w:uiPriority w:val="99"/>
    <w:semiHidden/>
    <w:unhideWhenUsed/>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Шапка Знак"/>
    <w:basedOn w:val="a0"/>
    <w:link w:val="af"/>
    <w:uiPriority w:val="99"/>
    <w:semiHidden/>
    <w:rsid w:val="00476AF0"/>
    <w:rPr>
      <w:rFonts w:ascii="Times New Roman" w:eastAsia="Times New Roman" w:hAnsi="Times New Roman" w:cs="Times New Roman"/>
      <w:sz w:val="24"/>
      <w:szCs w:val="24"/>
      <w:lang w:eastAsia="ru-RU"/>
    </w:rPr>
  </w:style>
  <w:style w:type="paragraph" w:customStyle="1" w:styleId="a70">
    <w:name w:val="a7"/>
    <w:basedOn w:val="a"/>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476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Название Знак"/>
    <w:basedOn w:val="a0"/>
    <w:link w:val="af1"/>
    <w:uiPriority w:val="10"/>
    <w:rsid w:val="00476AF0"/>
    <w:rPr>
      <w:rFonts w:ascii="Times New Roman" w:eastAsia="Times New Roman" w:hAnsi="Times New Roman" w:cs="Times New Roman"/>
      <w:sz w:val="24"/>
      <w:szCs w:val="24"/>
      <w:lang w:eastAsia="ru-RU"/>
    </w:rPr>
  </w:style>
  <w:style w:type="paragraph" w:styleId="af3">
    <w:name w:val="Normal (Web)"/>
    <w:basedOn w:val="a"/>
    <w:uiPriority w:val="99"/>
    <w:unhideWhenUsed/>
    <w:rsid w:val="00CC6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Grif">
    <w:name w:val="_Гриф (tkGrif)"/>
    <w:basedOn w:val="a"/>
    <w:rsid w:val="00CC60D3"/>
    <w:pPr>
      <w:spacing w:after="60"/>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6750">
      <w:bodyDiv w:val="1"/>
      <w:marLeft w:val="0"/>
      <w:marRight w:val="0"/>
      <w:marTop w:val="0"/>
      <w:marBottom w:val="0"/>
      <w:divBdr>
        <w:top w:val="none" w:sz="0" w:space="0" w:color="auto"/>
        <w:left w:val="none" w:sz="0" w:space="0" w:color="auto"/>
        <w:bottom w:val="none" w:sz="0" w:space="0" w:color="auto"/>
        <w:right w:val="none" w:sz="0" w:space="0" w:color="auto"/>
      </w:divBdr>
    </w:div>
    <w:div w:id="67919045">
      <w:bodyDiv w:val="1"/>
      <w:marLeft w:val="0"/>
      <w:marRight w:val="0"/>
      <w:marTop w:val="0"/>
      <w:marBottom w:val="0"/>
      <w:divBdr>
        <w:top w:val="none" w:sz="0" w:space="0" w:color="auto"/>
        <w:left w:val="none" w:sz="0" w:space="0" w:color="auto"/>
        <w:bottom w:val="none" w:sz="0" w:space="0" w:color="auto"/>
        <w:right w:val="none" w:sz="0" w:space="0" w:color="auto"/>
      </w:divBdr>
    </w:div>
    <w:div w:id="177619536">
      <w:bodyDiv w:val="1"/>
      <w:marLeft w:val="0"/>
      <w:marRight w:val="0"/>
      <w:marTop w:val="0"/>
      <w:marBottom w:val="0"/>
      <w:divBdr>
        <w:top w:val="none" w:sz="0" w:space="0" w:color="auto"/>
        <w:left w:val="none" w:sz="0" w:space="0" w:color="auto"/>
        <w:bottom w:val="none" w:sz="0" w:space="0" w:color="auto"/>
        <w:right w:val="none" w:sz="0" w:space="0" w:color="auto"/>
      </w:divBdr>
    </w:div>
    <w:div w:id="208763983">
      <w:bodyDiv w:val="1"/>
      <w:marLeft w:val="0"/>
      <w:marRight w:val="0"/>
      <w:marTop w:val="0"/>
      <w:marBottom w:val="0"/>
      <w:divBdr>
        <w:top w:val="none" w:sz="0" w:space="0" w:color="auto"/>
        <w:left w:val="none" w:sz="0" w:space="0" w:color="auto"/>
        <w:bottom w:val="none" w:sz="0" w:space="0" w:color="auto"/>
        <w:right w:val="none" w:sz="0" w:space="0" w:color="auto"/>
      </w:divBdr>
    </w:div>
    <w:div w:id="284428680">
      <w:bodyDiv w:val="1"/>
      <w:marLeft w:val="0"/>
      <w:marRight w:val="0"/>
      <w:marTop w:val="0"/>
      <w:marBottom w:val="0"/>
      <w:divBdr>
        <w:top w:val="none" w:sz="0" w:space="0" w:color="auto"/>
        <w:left w:val="none" w:sz="0" w:space="0" w:color="auto"/>
        <w:bottom w:val="none" w:sz="0" w:space="0" w:color="auto"/>
        <w:right w:val="none" w:sz="0" w:space="0" w:color="auto"/>
      </w:divBdr>
    </w:div>
    <w:div w:id="448596148">
      <w:bodyDiv w:val="1"/>
      <w:marLeft w:val="0"/>
      <w:marRight w:val="0"/>
      <w:marTop w:val="0"/>
      <w:marBottom w:val="0"/>
      <w:divBdr>
        <w:top w:val="none" w:sz="0" w:space="0" w:color="auto"/>
        <w:left w:val="none" w:sz="0" w:space="0" w:color="auto"/>
        <w:bottom w:val="none" w:sz="0" w:space="0" w:color="auto"/>
        <w:right w:val="none" w:sz="0" w:space="0" w:color="auto"/>
      </w:divBdr>
    </w:div>
    <w:div w:id="1034575824">
      <w:bodyDiv w:val="1"/>
      <w:marLeft w:val="0"/>
      <w:marRight w:val="0"/>
      <w:marTop w:val="0"/>
      <w:marBottom w:val="0"/>
      <w:divBdr>
        <w:top w:val="none" w:sz="0" w:space="0" w:color="auto"/>
        <w:left w:val="none" w:sz="0" w:space="0" w:color="auto"/>
        <w:bottom w:val="none" w:sz="0" w:space="0" w:color="auto"/>
        <w:right w:val="none" w:sz="0" w:space="0" w:color="auto"/>
      </w:divBdr>
    </w:div>
    <w:div w:id="1134906391">
      <w:bodyDiv w:val="1"/>
      <w:marLeft w:val="0"/>
      <w:marRight w:val="0"/>
      <w:marTop w:val="0"/>
      <w:marBottom w:val="0"/>
      <w:divBdr>
        <w:top w:val="none" w:sz="0" w:space="0" w:color="auto"/>
        <w:left w:val="none" w:sz="0" w:space="0" w:color="auto"/>
        <w:bottom w:val="none" w:sz="0" w:space="0" w:color="auto"/>
        <w:right w:val="none" w:sz="0" w:space="0" w:color="auto"/>
      </w:divBdr>
    </w:div>
    <w:div w:id="1181502909">
      <w:bodyDiv w:val="1"/>
      <w:marLeft w:val="0"/>
      <w:marRight w:val="0"/>
      <w:marTop w:val="0"/>
      <w:marBottom w:val="0"/>
      <w:divBdr>
        <w:top w:val="none" w:sz="0" w:space="0" w:color="auto"/>
        <w:left w:val="none" w:sz="0" w:space="0" w:color="auto"/>
        <w:bottom w:val="none" w:sz="0" w:space="0" w:color="auto"/>
        <w:right w:val="none" w:sz="0" w:space="0" w:color="auto"/>
      </w:divBdr>
    </w:div>
    <w:div w:id="1235166651">
      <w:bodyDiv w:val="1"/>
      <w:marLeft w:val="0"/>
      <w:marRight w:val="0"/>
      <w:marTop w:val="0"/>
      <w:marBottom w:val="0"/>
      <w:divBdr>
        <w:top w:val="none" w:sz="0" w:space="0" w:color="auto"/>
        <w:left w:val="none" w:sz="0" w:space="0" w:color="auto"/>
        <w:bottom w:val="none" w:sz="0" w:space="0" w:color="auto"/>
        <w:right w:val="none" w:sz="0" w:space="0" w:color="auto"/>
      </w:divBdr>
    </w:div>
    <w:div w:id="1293053634">
      <w:bodyDiv w:val="1"/>
      <w:marLeft w:val="0"/>
      <w:marRight w:val="0"/>
      <w:marTop w:val="0"/>
      <w:marBottom w:val="0"/>
      <w:divBdr>
        <w:top w:val="none" w:sz="0" w:space="0" w:color="auto"/>
        <w:left w:val="none" w:sz="0" w:space="0" w:color="auto"/>
        <w:bottom w:val="none" w:sz="0" w:space="0" w:color="auto"/>
        <w:right w:val="none" w:sz="0" w:space="0" w:color="auto"/>
      </w:divBdr>
    </w:div>
    <w:div w:id="1415544497">
      <w:bodyDiv w:val="1"/>
      <w:marLeft w:val="0"/>
      <w:marRight w:val="0"/>
      <w:marTop w:val="0"/>
      <w:marBottom w:val="0"/>
      <w:divBdr>
        <w:top w:val="none" w:sz="0" w:space="0" w:color="auto"/>
        <w:left w:val="none" w:sz="0" w:space="0" w:color="auto"/>
        <w:bottom w:val="none" w:sz="0" w:space="0" w:color="auto"/>
        <w:right w:val="none" w:sz="0" w:space="0" w:color="auto"/>
      </w:divBdr>
    </w:div>
    <w:div w:id="1565944349">
      <w:bodyDiv w:val="1"/>
      <w:marLeft w:val="0"/>
      <w:marRight w:val="0"/>
      <w:marTop w:val="0"/>
      <w:marBottom w:val="0"/>
      <w:divBdr>
        <w:top w:val="none" w:sz="0" w:space="0" w:color="auto"/>
        <w:left w:val="none" w:sz="0" w:space="0" w:color="auto"/>
        <w:bottom w:val="none" w:sz="0" w:space="0" w:color="auto"/>
        <w:right w:val="none" w:sz="0" w:space="0" w:color="auto"/>
      </w:divBdr>
    </w:div>
    <w:div w:id="1608196969">
      <w:bodyDiv w:val="1"/>
      <w:marLeft w:val="0"/>
      <w:marRight w:val="0"/>
      <w:marTop w:val="0"/>
      <w:marBottom w:val="0"/>
      <w:divBdr>
        <w:top w:val="none" w:sz="0" w:space="0" w:color="auto"/>
        <w:left w:val="none" w:sz="0" w:space="0" w:color="auto"/>
        <w:bottom w:val="none" w:sz="0" w:space="0" w:color="auto"/>
        <w:right w:val="none" w:sz="0" w:space="0" w:color="auto"/>
      </w:divBdr>
    </w:div>
    <w:div w:id="1646082899">
      <w:bodyDiv w:val="1"/>
      <w:marLeft w:val="0"/>
      <w:marRight w:val="0"/>
      <w:marTop w:val="0"/>
      <w:marBottom w:val="0"/>
      <w:divBdr>
        <w:top w:val="none" w:sz="0" w:space="0" w:color="auto"/>
        <w:left w:val="none" w:sz="0" w:space="0" w:color="auto"/>
        <w:bottom w:val="none" w:sz="0" w:space="0" w:color="auto"/>
        <w:right w:val="none" w:sz="0" w:space="0" w:color="auto"/>
      </w:divBdr>
    </w:div>
    <w:div w:id="1675918464">
      <w:bodyDiv w:val="1"/>
      <w:marLeft w:val="0"/>
      <w:marRight w:val="0"/>
      <w:marTop w:val="0"/>
      <w:marBottom w:val="0"/>
      <w:divBdr>
        <w:top w:val="none" w:sz="0" w:space="0" w:color="auto"/>
        <w:left w:val="none" w:sz="0" w:space="0" w:color="auto"/>
        <w:bottom w:val="none" w:sz="0" w:space="0" w:color="auto"/>
        <w:right w:val="none" w:sz="0" w:space="0" w:color="auto"/>
      </w:divBdr>
    </w:div>
    <w:div w:id="1693216546">
      <w:bodyDiv w:val="1"/>
      <w:marLeft w:val="0"/>
      <w:marRight w:val="0"/>
      <w:marTop w:val="0"/>
      <w:marBottom w:val="0"/>
      <w:divBdr>
        <w:top w:val="none" w:sz="0" w:space="0" w:color="auto"/>
        <w:left w:val="none" w:sz="0" w:space="0" w:color="auto"/>
        <w:bottom w:val="none" w:sz="0" w:space="0" w:color="auto"/>
        <w:right w:val="none" w:sz="0" w:space="0" w:color="auto"/>
      </w:divBdr>
    </w:div>
    <w:div w:id="1705246871">
      <w:bodyDiv w:val="1"/>
      <w:marLeft w:val="0"/>
      <w:marRight w:val="0"/>
      <w:marTop w:val="0"/>
      <w:marBottom w:val="0"/>
      <w:divBdr>
        <w:top w:val="none" w:sz="0" w:space="0" w:color="auto"/>
        <w:left w:val="none" w:sz="0" w:space="0" w:color="auto"/>
        <w:bottom w:val="none" w:sz="0" w:space="0" w:color="auto"/>
        <w:right w:val="none" w:sz="0" w:space="0" w:color="auto"/>
      </w:divBdr>
    </w:div>
    <w:div w:id="1706054932">
      <w:bodyDiv w:val="1"/>
      <w:marLeft w:val="0"/>
      <w:marRight w:val="0"/>
      <w:marTop w:val="0"/>
      <w:marBottom w:val="0"/>
      <w:divBdr>
        <w:top w:val="none" w:sz="0" w:space="0" w:color="auto"/>
        <w:left w:val="none" w:sz="0" w:space="0" w:color="auto"/>
        <w:bottom w:val="none" w:sz="0" w:space="0" w:color="auto"/>
        <w:right w:val="none" w:sz="0" w:space="0" w:color="auto"/>
      </w:divBdr>
    </w:div>
    <w:div w:id="1757483347">
      <w:bodyDiv w:val="1"/>
      <w:marLeft w:val="0"/>
      <w:marRight w:val="0"/>
      <w:marTop w:val="0"/>
      <w:marBottom w:val="0"/>
      <w:divBdr>
        <w:top w:val="none" w:sz="0" w:space="0" w:color="auto"/>
        <w:left w:val="none" w:sz="0" w:space="0" w:color="auto"/>
        <w:bottom w:val="none" w:sz="0" w:space="0" w:color="auto"/>
        <w:right w:val="none" w:sz="0" w:space="0" w:color="auto"/>
      </w:divBdr>
    </w:div>
    <w:div w:id="1798912384">
      <w:bodyDiv w:val="1"/>
      <w:marLeft w:val="0"/>
      <w:marRight w:val="0"/>
      <w:marTop w:val="0"/>
      <w:marBottom w:val="0"/>
      <w:divBdr>
        <w:top w:val="none" w:sz="0" w:space="0" w:color="auto"/>
        <w:left w:val="none" w:sz="0" w:space="0" w:color="auto"/>
        <w:bottom w:val="none" w:sz="0" w:space="0" w:color="auto"/>
        <w:right w:val="none" w:sz="0" w:space="0" w:color="auto"/>
      </w:divBdr>
    </w:div>
    <w:div w:id="1854342027">
      <w:bodyDiv w:val="1"/>
      <w:marLeft w:val="0"/>
      <w:marRight w:val="0"/>
      <w:marTop w:val="0"/>
      <w:marBottom w:val="0"/>
      <w:divBdr>
        <w:top w:val="none" w:sz="0" w:space="0" w:color="auto"/>
        <w:left w:val="none" w:sz="0" w:space="0" w:color="auto"/>
        <w:bottom w:val="none" w:sz="0" w:space="0" w:color="auto"/>
        <w:right w:val="none" w:sz="0" w:space="0" w:color="auto"/>
      </w:divBdr>
    </w:div>
    <w:div w:id="1924142696">
      <w:bodyDiv w:val="1"/>
      <w:marLeft w:val="0"/>
      <w:marRight w:val="0"/>
      <w:marTop w:val="0"/>
      <w:marBottom w:val="0"/>
      <w:divBdr>
        <w:top w:val="none" w:sz="0" w:space="0" w:color="auto"/>
        <w:left w:val="none" w:sz="0" w:space="0" w:color="auto"/>
        <w:bottom w:val="none" w:sz="0" w:space="0" w:color="auto"/>
        <w:right w:val="none" w:sz="0" w:space="0" w:color="auto"/>
      </w:divBdr>
    </w:div>
    <w:div w:id="2070374560">
      <w:bodyDiv w:val="1"/>
      <w:marLeft w:val="0"/>
      <w:marRight w:val="0"/>
      <w:marTop w:val="0"/>
      <w:marBottom w:val="0"/>
      <w:divBdr>
        <w:top w:val="none" w:sz="0" w:space="0" w:color="auto"/>
        <w:left w:val="none" w:sz="0" w:space="0" w:color="auto"/>
        <w:bottom w:val="none" w:sz="0" w:space="0" w:color="auto"/>
        <w:right w:val="none" w:sz="0" w:space="0" w:color="auto"/>
      </w:divBdr>
    </w:div>
    <w:div w:id="2099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karagulova\AppData\Local\Temp\Toktom\51e7671b-a3e8-416c-802f-9a2fdd90d171\document.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bd.minjust.gov.kg/act/view/ru-ru/430402?cl=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oktom://db/1748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oktom://db/988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toktom://db/163036" TargetMode="External"/><Relationship Id="rId23" Type="http://schemas.openxmlformats.org/officeDocument/2006/relationships/fontTable" Target="fontTable.xml"/><Relationship Id="rId10" Type="http://schemas.openxmlformats.org/officeDocument/2006/relationships/hyperlink" Target="toktom://db/9884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toktom://db/98840" TargetMode="External"/><Relationship Id="rId14" Type="http://schemas.openxmlformats.org/officeDocument/2006/relationships/hyperlink" Target="file:///C:\Users\b.karagulova\AppData\Local\Temp\Toktom\51e7671b-a3e8-416c-802f-9a2fdd90d171\document.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296E0-4DF4-4804-A46A-F1F7CD37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13179</Words>
  <Characters>75124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Карагулова Бермет Бейшеновна</cp:lastModifiedBy>
  <cp:revision>4</cp:revision>
  <cp:lastPrinted>2024-12-13T08:48:00Z</cp:lastPrinted>
  <dcterms:created xsi:type="dcterms:W3CDTF">2024-12-09T05:00:00Z</dcterms:created>
  <dcterms:modified xsi:type="dcterms:W3CDTF">2024-12-13T08:51:00Z</dcterms:modified>
</cp:coreProperties>
</file>