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0E" w:rsidRPr="00873791" w:rsidRDefault="00402852" w:rsidP="00873791">
      <w:pPr>
        <w:spacing w:line="240" w:lineRule="auto"/>
        <w:ind w:firstLine="709"/>
        <w:contextualSpacing/>
        <w:jc w:val="right"/>
        <w:rPr>
          <w:rFonts w:ascii="Times New Roman" w:eastAsia="Times New Roman" w:hAnsi="Times New Roman" w:cs="Times New Roman"/>
          <w:sz w:val="28"/>
          <w:szCs w:val="28"/>
          <w:lang w:val="ky-KG"/>
        </w:rPr>
      </w:pPr>
      <w:r w:rsidRPr="00873791">
        <w:rPr>
          <w:rFonts w:ascii="Times New Roman" w:eastAsia="Times New Roman" w:hAnsi="Times New Roman" w:cs="Times New Roman"/>
          <w:sz w:val="28"/>
          <w:szCs w:val="28"/>
          <w:lang w:val="ky-KG"/>
        </w:rPr>
        <w:t>Долбоор</w:t>
      </w:r>
    </w:p>
    <w:p w:rsidR="0095394B" w:rsidRPr="00873791" w:rsidRDefault="0095394B" w:rsidP="00873791">
      <w:pPr>
        <w:spacing w:line="240" w:lineRule="auto"/>
        <w:ind w:firstLine="709"/>
        <w:contextualSpacing/>
        <w:jc w:val="center"/>
        <w:rPr>
          <w:rFonts w:ascii="Times New Roman" w:eastAsia="Times New Roman" w:hAnsi="Times New Roman" w:cs="Times New Roman"/>
          <w:b/>
          <w:sz w:val="28"/>
          <w:szCs w:val="28"/>
          <w:lang w:val="ru-RU"/>
        </w:rPr>
      </w:pPr>
    </w:p>
    <w:p w:rsidR="00D813FF" w:rsidRPr="00873791" w:rsidRDefault="0095394B" w:rsidP="00873791">
      <w:pPr>
        <w:spacing w:before="400" w:after="400" w:line="240" w:lineRule="auto"/>
        <w:ind w:right="-1" w:firstLine="709"/>
        <w:contextualSpacing/>
        <w:jc w:val="center"/>
        <w:rPr>
          <w:rFonts w:ascii="Times New Roman" w:eastAsia="Times New Roman" w:hAnsi="Times New Roman" w:cs="Times New Roman"/>
          <w:b/>
          <w:bCs/>
          <w:sz w:val="28"/>
          <w:szCs w:val="28"/>
          <w:lang w:val="ky-KG"/>
        </w:rPr>
      </w:pPr>
      <w:r w:rsidRPr="00873791">
        <w:rPr>
          <w:rFonts w:ascii="Times New Roman" w:eastAsia="Times New Roman" w:hAnsi="Times New Roman" w:cs="Times New Roman"/>
          <w:b/>
          <w:bCs/>
          <w:sz w:val="28"/>
          <w:szCs w:val="28"/>
          <w:lang w:val="ky-KG"/>
        </w:rPr>
        <w:t>К</w:t>
      </w:r>
      <w:r w:rsidR="00D813FF" w:rsidRPr="00873791">
        <w:rPr>
          <w:rFonts w:ascii="Times New Roman" w:eastAsia="Times New Roman" w:hAnsi="Times New Roman" w:cs="Times New Roman"/>
          <w:b/>
          <w:bCs/>
          <w:sz w:val="28"/>
          <w:szCs w:val="28"/>
          <w:lang w:val="ky-KG"/>
        </w:rPr>
        <w:t xml:space="preserve">ЫРГЫЗ </w:t>
      </w:r>
      <w:r w:rsidRPr="00873791">
        <w:rPr>
          <w:rFonts w:ascii="Times New Roman" w:eastAsia="Times New Roman" w:hAnsi="Times New Roman" w:cs="Times New Roman"/>
          <w:b/>
          <w:bCs/>
          <w:sz w:val="28"/>
          <w:szCs w:val="28"/>
          <w:lang w:val="ky-KG"/>
        </w:rPr>
        <w:t>Р</w:t>
      </w:r>
      <w:r w:rsidR="00D813FF" w:rsidRPr="00873791">
        <w:rPr>
          <w:rFonts w:ascii="Times New Roman" w:eastAsia="Times New Roman" w:hAnsi="Times New Roman" w:cs="Times New Roman"/>
          <w:b/>
          <w:bCs/>
          <w:sz w:val="28"/>
          <w:szCs w:val="28"/>
          <w:lang w:val="ky-KG"/>
        </w:rPr>
        <w:t xml:space="preserve">ЕСПУБЛИКАСЫНЫН </w:t>
      </w:r>
      <w:r w:rsidR="00D51292" w:rsidRPr="00873791">
        <w:rPr>
          <w:rFonts w:ascii="Times New Roman" w:eastAsia="Times New Roman" w:hAnsi="Times New Roman" w:cs="Times New Roman"/>
          <w:b/>
          <w:bCs/>
          <w:sz w:val="28"/>
          <w:szCs w:val="28"/>
          <w:lang w:val="ky-KG"/>
        </w:rPr>
        <w:t xml:space="preserve">МЫЙЗАМЫ </w:t>
      </w:r>
    </w:p>
    <w:p w:rsidR="00D51292" w:rsidRPr="00873791" w:rsidRDefault="00D51292" w:rsidP="00873791">
      <w:pPr>
        <w:spacing w:before="400" w:after="400" w:line="240" w:lineRule="auto"/>
        <w:ind w:right="-1" w:firstLine="709"/>
        <w:contextualSpacing/>
        <w:jc w:val="center"/>
        <w:rPr>
          <w:rFonts w:ascii="Times New Roman" w:eastAsia="Times New Roman" w:hAnsi="Times New Roman" w:cs="Times New Roman"/>
          <w:b/>
          <w:bCs/>
          <w:sz w:val="28"/>
          <w:szCs w:val="28"/>
          <w:lang w:val="ky-KG"/>
        </w:rPr>
      </w:pPr>
    </w:p>
    <w:p w:rsidR="007259EA" w:rsidRDefault="00DA27DE" w:rsidP="007259EA">
      <w:pPr>
        <w:spacing w:before="400" w:after="400" w:line="240" w:lineRule="auto"/>
        <w:ind w:right="-1" w:firstLine="709"/>
        <w:contextualSpacing/>
        <w:jc w:val="center"/>
        <w:rPr>
          <w:rFonts w:ascii="Times New Roman" w:hAnsi="Times New Roman" w:cs="Times New Roman"/>
          <w:b/>
          <w:sz w:val="28"/>
          <w:szCs w:val="28"/>
          <w:lang w:val="ky-KG"/>
        </w:rPr>
      </w:pPr>
      <w:r w:rsidRPr="00873791">
        <w:rPr>
          <w:rFonts w:ascii="Times New Roman" w:hAnsi="Times New Roman" w:cs="Times New Roman"/>
          <w:b/>
          <w:sz w:val="28"/>
          <w:szCs w:val="28"/>
          <w:lang w:val="ky-KG"/>
        </w:rPr>
        <w:t>Кыргыз Республикасынын Жарандык процесстик</w:t>
      </w:r>
      <w:r w:rsidR="007259EA">
        <w:rPr>
          <w:rFonts w:ascii="Times New Roman" w:hAnsi="Times New Roman" w:cs="Times New Roman"/>
          <w:b/>
          <w:sz w:val="28"/>
          <w:szCs w:val="28"/>
          <w:lang w:val="ky-KG"/>
        </w:rPr>
        <w:t xml:space="preserve"> </w:t>
      </w:r>
    </w:p>
    <w:p w:rsidR="00D37EBD" w:rsidRPr="00873791" w:rsidRDefault="00DA27DE" w:rsidP="007259EA">
      <w:pPr>
        <w:spacing w:before="400" w:after="400" w:line="240" w:lineRule="auto"/>
        <w:ind w:right="-1" w:firstLine="709"/>
        <w:contextualSpacing/>
        <w:jc w:val="center"/>
        <w:rPr>
          <w:rFonts w:ascii="Times New Roman" w:eastAsia="Times New Roman" w:hAnsi="Times New Roman" w:cs="Times New Roman"/>
          <w:b/>
          <w:bCs/>
          <w:sz w:val="28"/>
          <w:szCs w:val="28"/>
          <w:lang w:val="ky-KG"/>
        </w:rPr>
      </w:pPr>
      <w:r w:rsidRPr="00873791">
        <w:rPr>
          <w:rFonts w:ascii="Times New Roman" w:hAnsi="Times New Roman" w:cs="Times New Roman"/>
          <w:b/>
          <w:sz w:val="28"/>
          <w:szCs w:val="28"/>
          <w:lang w:val="ky-KG"/>
        </w:rPr>
        <w:t>кодексине өзгөртүү</w:t>
      </w:r>
      <w:r w:rsidR="00FA07FB" w:rsidRPr="00873791">
        <w:rPr>
          <w:rFonts w:ascii="Times New Roman" w:hAnsi="Times New Roman" w:cs="Times New Roman"/>
          <w:b/>
          <w:sz w:val="28"/>
          <w:szCs w:val="28"/>
          <w:lang w:val="ky-KG"/>
        </w:rPr>
        <w:t xml:space="preserve">лөрдү </w:t>
      </w:r>
      <w:r w:rsidRPr="00873791">
        <w:rPr>
          <w:rFonts w:ascii="Times New Roman" w:hAnsi="Times New Roman" w:cs="Times New Roman"/>
          <w:b/>
          <w:sz w:val="28"/>
          <w:szCs w:val="28"/>
          <w:lang w:val="ky-KG"/>
        </w:rPr>
        <w:t>киргизүү жөнүндө</w:t>
      </w:r>
    </w:p>
    <w:p w:rsidR="003C7991" w:rsidRPr="00873791" w:rsidRDefault="003C7991" w:rsidP="00873791">
      <w:pPr>
        <w:pStyle w:val="tkZagolovok5"/>
        <w:spacing w:line="240" w:lineRule="auto"/>
        <w:ind w:firstLine="709"/>
        <w:contextualSpacing/>
        <w:rPr>
          <w:rFonts w:ascii="Times New Roman" w:hAnsi="Times New Roman" w:cs="Times New Roman"/>
          <w:color w:val="000000" w:themeColor="text1"/>
          <w:sz w:val="28"/>
          <w:szCs w:val="28"/>
          <w:lang w:val="ky-KG"/>
        </w:rPr>
      </w:pPr>
      <w:bookmarkStart w:id="0" w:name="_GoBack"/>
      <w:bookmarkEnd w:id="0"/>
      <w:r w:rsidRPr="00873791">
        <w:rPr>
          <w:rFonts w:ascii="Times New Roman" w:hAnsi="Times New Roman" w:cs="Times New Roman"/>
          <w:color w:val="000000" w:themeColor="text1"/>
          <w:sz w:val="28"/>
          <w:szCs w:val="28"/>
          <w:lang w:val="ky-KG"/>
        </w:rPr>
        <w:t>1-берене.</w:t>
      </w:r>
    </w:p>
    <w:p w:rsidR="003C7991" w:rsidRPr="00873791" w:rsidRDefault="003C7991" w:rsidP="00873791">
      <w:pPr>
        <w:pStyle w:val="tkTekst"/>
        <w:spacing w:line="240" w:lineRule="auto"/>
        <w:ind w:firstLine="709"/>
        <w:contextualSpacing/>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 xml:space="preserve">Кыргыз Республикасынын Жарандык процесстик </w:t>
      </w:r>
      <w:hyperlink r:id="rId7" w:history="1">
        <w:r w:rsidRPr="00873791">
          <w:rPr>
            <w:rStyle w:val="a9"/>
            <w:rFonts w:ascii="Times New Roman" w:hAnsi="Times New Roman" w:cs="Times New Roman"/>
            <w:color w:val="000000" w:themeColor="text1"/>
            <w:sz w:val="28"/>
            <w:szCs w:val="28"/>
            <w:u w:val="none"/>
            <w:lang w:val="ky-KG"/>
          </w:rPr>
          <w:t>кодексине</w:t>
        </w:r>
      </w:hyperlink>
      <w:r w:rsidRPr="00873791">
        <w:rPr>
          <w:rFonts w:ascii="Times New Roman" w:hAnsi="Times New Roman" w:cs="Times New Roman"/>
          <w:color w:val="000000" w:themeColor="text1"/>
          <w:sz w:val="28"/>
          <w:szCs w:val="28"/>
          <w:lang w:val="ky-KG"/>
        </w:rPr>
        <w:t xml:space="preserve"> (Кыргыз Республикасынын Жогорку Кеңешинин Жарчысы, 2017-ж., № 1 (2), 14-ст.) төмөнкүдөй өзгөртүү киргизилсин:</w:t>
      </w:r>
    </w:p>
    <w:p w:rsidR="005904F5" w:rsidRPr="00873791" w:rsidRDefault="005904F5" w:rsidP="00873791">
      <w:pPr>
        <w:pStyle w:val="tkTekst"/>
        <w:spacing w:line="240" w:lineRule="auto"/>
        <w:ind w:firstLine="709"/>
        <w:contextualSpacing/>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361-беренеде:</w:t>
      </w:r>
    </w:p>
    <w:p w:rsidR="008241AA" w:rsidRPr="00873791" w:rsidRDefault="005904F5" w:rsidP="00873791">
      <w:pPr>
        <w:pStyle w:val="tkTekst"/>
        <w:spacing w:line="240" w:lineRule="auto"/>
        <w:ind w:firstLine="709"/>
        <w:contextualSpacing/>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 xml:space="preserve">а) </w:t>
      </w:r>
      <w:r w:rsidR="008241AA" w:rsidRPr="00873791">
        <w:rPr>
          <w:rFonts w:ascii="Times New Roman" w:hAnsi="Times New Roman" w:cs="Times New Roman"/>
          <w:color w:val="000000" w:themeColor="text1"/>
          <w:sz w:val="28"/>
          <w:szCs w:val="28"/>
          <w:lang w:val="ky-KG"/>
        </w:rPr>
        <w:t>1-бөлүк төмөнкүдөй мазмундагы экинчи абзац менен толукталсын:</w:t>
      </w:r>
    </w:p>
    <w:p w:rsidR="007462C1" w:rsidRPr="00873791" w:rsidRDefault="009A16D0" w:rsidP="00873791">
      <w:pPr>
        <w:pStyle w:val="tkTekst"/>
        <w:spacing w:line="240" w:lineRule="auto"/>
        <w:ind w:firstLine="709"/>
        <w:contextualSpacing/>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 xml:space="preserve"> “Ушул статьянын 5-бөлүгүндө белгиленген иштер боюнча кассациялык даттанууну (сунуштаманы)  кароо иш боюнча оозеки териштирүүнү жүргүзбөстөн ушул беренеде белгиленген өзгөчөлүктөр менен ушул </w:t>
      </w:r>
      <w:r w:rsidR="008271BF" w:rsidRPr="00873791">
        <w:rPr>
          <w:rFonts w:ascii="Times New Roman" w:hAnsi="Times New Roman" w:cs="Times New Roman"/>
          <w:color w:val="000000" w:themeColor="text1"/>
          <w:sz w:val="28"/>
          <w:szCs w:val="28"/>
          <w:lang w:val="ky-KG"/>
        </w:rPr>
        <w:t>б</w:t>
      </w:r>
      <w:r w:rsidRPr="00873791">
        <w:rPr>
          <w:rFonts w:ascii="Times New Roman" w:hAnsi="Times New Roman" w:cs="Times New Roman"/>
          <w:color w:val="000000" w:themeColor="text1"/>
          <w:sz w:val="28"/>
          <w:szCs w:val="28"/>
          <w:lang w:val="ky-KG"/>
        </w:rPr>
        <w:t>өлүмдүн эрежелерине ылайык жүргүзүлөт.”;</w:t>
      </w:r>
    </w:p>
    <w:p w:rsidR="005904F5" w:rsidRPr="00873791" w:rsidRDefault="005904F5" w:rsidP="00873791">
      <w:pPr>
        <w:pStyle w:val="tkTekst"/>
        <w:spacing w:line="240" w:lineRule="auto"/>
        <w:ind w:firstLine="709"/>
        <w:contextualSpacing/>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б) берене төмөнкүдөй мазмундагы 5-бөлүк менен толукталсын:</w:t>
      </w:r>
    </w:p>
    <w:p w:rsidR="0079073C" w:rsidRPr="00873791" w:rsidRDefault="005904F5"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eastAsia="Times New Roman" w:hAnsi="Times New Roman" w:cs="Times New Roman"/>
          <w:color w:val="000000" w:themeColor="text1"/>
          <w:sz w:val="28"/>
          <w:szCs w:val="28"/>
          <w:lang w:val="ky-KG"/>
        </w:rPr>
        <w:t>"</w:t>
      </w:r>
      <w:r w:rsidR="00E571FD" w:rsidRPr="00873791">
        <w:rPr>
          <w:rFonts w:ascii="Times New Roman" w:hAnsi="Times New Roman" w:cs="Times New Roman"/>
          <w:color w:val="000000" w:themeColor="text1"/>
          <w:sz w:val="28"/>
          <w:szCs w:val="28"/>
          <w:lang w:val="ky-KG"/>
        </w:rPr>
        <w:t>Оозеки териштирүүнү жүргүзбөстөн к</w:t>
      </w:r>
      <w:r w:rsidR="0079073C" w:rsidRPr="00873791">
        <w:rPr>
          <w:rFonts w:ascii="Times New Roman" w:hAnsi="Times New Roman" w:cs="Times New Roman"/>
          <w:color w:val="000000" w:themeColor="text1"/>
          <w:sz w:val="28"/>
          <w:szCs w:val="28"/>
          <w:lang w:val="ky-KG"/>
        </w:rPr>
        <w:t xml:space="preserve">ассациялык даттанууну (сунуштаманы) </w:t>
      </w:r>
      <w:r w:rsidR="00E571FD" w:rsidRPr="00873791">
        <w:rPr>
          <w:rFonts w:ascii="Times New Roman" w:hAnsi="Times New Roman" w:cs="Times New Roman"/>
          <w:color w:val="000000" w:themeColor="text1"/>
          <w:sz w:val="28"/>
          <w:szCs w:val="28"/>
          <w:lang w:val="ky-KG"/>
        </w:rPr>
        <w:t>кароого тийиш</w:t>
      </w:r>
      <w:r w:rsidR="0079073C" w:rsidRPr="00873791">
        <w:rPr>
          <w:rFonts w:ascii="Times New Roman" w:hAnsi="Times New Roman" w:cs="Times New Roman"/>
          <w:color w:val="000000" w:themeColor="text1"/>
          <w:sz w:val="28"/>
          <w:szCs w:val="28"/>
          <w:lang w:val="ky-KG"/>
        </w:rPr>
        <w:t xml:space="preserve"> иштер:</w:t>
      </w:r>
    </w:p>
    <w:p w:rsidR="0079073C" w:rsidRPr="00873791" w:rsidRDefault="0079073C"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1) никени бузуу жөнүндө иштер боюнча;</w:t>
      </w:r>
    </w:p>
    <w:p w:rsidR="0079073C" w:rsidRPr="00873791" w:rsidRDefault="0079073C"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2) алимент өндүрүү жана алименттин өлчөмүн өзгөртүү жөнүндө иштер боюнча;</w:t>
      </w:r>
    </w:p>
    <w:p w:rsidR="0079073C" w:rsidRPr="00873791" w:rsidRDefault="0079073C"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 xml:space="preserve">3) </w:t>
      </w:r>
      <w:r w:rsidR="009B0778" w:rsidRPr="00873791">
        <w:rPr>
          <w:rFonts w:ascii="Times New Roman" w:hAnsi="Times New Roman" w:cs="Times New Roman"/>
          <w:color w:val="000000" w:themeColor="text1"/>
          <w:sz w:val="28"/>
          <w:szCs w:val="28"/>
          <w:lang w:val="ky-KG"/>
        </w:rPr>
        <w:t>өзгөчө өндүрүштө каралган иштер боюнча;</w:t>
      </w:r>
    </w:p>
    <w:p w:rsidR="0079073C" w:rsidRPr="00873791" w:rsidRDefault="009B0778"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4)</w:t>
      </w:r>
      <w:r w:rsidR="00B23529" w:rsidRPr="00873791">
        <w:rPr>
          <w:rFonts w:ascii="Times New Roman" w:hAnsi="Times New Roman" w:cs="Times New Roman"/>
          <w:color w:val="000000" w:themeColor="text1"/>
          <w:sz w:val="28"/>
          <w:szCs w:val="28"/>
          <w:lang w:val="ky-KG"/>
        </w:rPr>
        <w:t xml:space="preserve"> </w:t>
      </w:r>
      <w:r w:rsidRPr="00873791">
        <w:rPr>
          <w:rFonts w:ascii="Times New Roman" w:hAnsi="Times New Roman" w:cs="Times New Roman"/>
          <w:color w:val="000000" w:themeColor="text1"/>
          <w:sz w:val="28"/>
          <w:szCs w:val="28"/>
          <w:lang w:val="ky-KG"/>
        </w:rPr>
        <w:t>акча каражаттарын өндүрүү же мүлктү талап кылуу жөнүндө иштер боюнча</w:t>
      </w:r>
      <w:r w:rsidR="00A80C0E" w:rsidRPr="00873791">
        <w:rPr>
          <w:rFonts w:ascii="Times New Roman" w:hAnsi="Times New Roman" w:cs="Times New Roman"/>
          <w:color w:val="000000" w:themeColor="text1"/>
          <w:sz w:val="28"/>
          <w:szCs w:val="28"/>
          <w:lang w:val="ky-KG"/>
        </w:rPr>
        <w:t>, эгерде доонун баасы жүз миң сомдон ашпаса</w:t>
      </w:r>
      <w:r w:rsidRPr="00873791">
        <w:rPr>
          <w:rFonts w:ascii="Times New Roman" w:hAnsi="Times New Roman" w:cs="Times New Roman"/>
          <w:color w:val="000000" w:themeColor="text1"/>
          <w:sz w:val="28"/>
          <w:szCs w:val="28"/>
          <w:lang w:val="ky-KG"/>
        </w:rPr>
        <w:t>;</w:t>
      </w:r>
    </w:p>
    <w:p w:rsidR="009B0778" w:rsidRPr="00873791" w:rsidRDefault="009B0778"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5) менчик укугун таануу жөнүндө иштер боюнча, эгерде доонун баасы жүз миң сомдон ашпаса;</w:t>
      </w:r>
    </w:p>
    <w:p w:rsidR="009B0778" w:rsidRPr="00873791" w:rsidRDefault="009B0778"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 xml:space="preserve">6) турак жайдын ээсинин арызы боюнча </w:t>
      </w:r>
      <w:r w:rsidR="00EA4765" w:rsidRPr="00873791">
        <w:rPr>
          <w:rFonts w:ascii="Times New Roman" w:hAnsi="Times New Roman" w:cs="Times New Roman"/>
          <w:color w:val="000000" w:themeColor="text1"/>
          <w:sz w:val="28"/>
          <w:szCs w:val="28"/>
          <w:lang w:val="ky-KG"/>
        </w:rPr>
        <w:t xml:space="preserve">жашаган жайынан чыгаруу жөнүндө </w:t>
      </w:r>
      <w:r w:rsidRPr="00873791">
        <w:rPr>
          <w:rFonts w:ascii="Times New Roman" w:hAnsi="Times New Roman" w:cs="Times New Roman"/>
          <w:color w:val="000000" w:themeColor="text1"/>
          <w:sz w:val="28"/>
          <w:szCs w:val="28"/>
          <w:lang w:val="ky-KG"/>
        </w:rPr>
        <w:t>иштер боюнча</w:t>
      </w:r>
      <w:r w:rsidR="00EA4765" w:rsidRPr="00873791">
        <w:rPr>
          <w:rFonts w:ascii="Times New Roman" w:hAnsi="Times New Roman" w:cs="Times New Roman"/>
          <w:color w:val="000000" w:themeColor="text1"/>
          <w:sz w:val="28"/>
          <w:szCs w:val="28"/>
          <w:lang w:val="ky-KG"/>
        </w:rPr>
        <w:t>;</w:t>
      </w:r>
    </w:p>
    <w:p w:rsidR="00B97FA7" w:rsidRPr="00873791" w:rsidRDefault="009B0778"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7) Жумушка кайра орноштуруу жана эм</w:t>
      </w:r>
      <w:r w:rsidR="008271BF" w:rsidRPr="00873791">
        <w:rPr>
          <w:rFonts w:ascii="Times New Roman" w:hAnsi="Times New Roman" w:cs="Times New Roman"/>
          <w:color w:val="000000" w:themeColor="text1"/>
          <w:sz w:val="28"/>
          <w:szCs w:val="28"/>
          <w:lang w:val="ky-KG"/>
        </w:rPr>
        <w:t>гек акыны өндүрүү жөнүндө иштер</w:t>
      </w:r>
      <w:r w:rsidRPr="00873791">
        <w:rPr>
          <w:rFonts w:ascii="Times New Roman" w:hAnsi="Times New Roman" w:cs="Times New Roman"/>
          <w:color w:val="000000" w:themeColor="text1"/>
          <w:sz w:val="28"/>
          <w:szCs w:val="28"/>
          <w:lang w:val="ky-KG"/>
        </w:rPr>
        <w:t xml:space="preserve"> боюнча.</w:t>
      </w:r>
      <w:r w:rsidR="00B97FA7" w:rsidRPr="00873791">
        <w:rPr>
          <w:rFonts w:ascii="Times New Roman" w:hAnsi="Times New Roman" w:cs="Times New Roman"/>
          <w:color w:val="000000" w:themeColor="text1"/>
          <w:sz w:val="28"/>
          <w:szCs w:val="28"/>
          <w:lang w:val="ky-KG"/>
        </w:rPr>
        <w:t xml:space="preserve"> </w:t>
      </w:r>
    </w:p>
    <w:p w:rsidR="0039049C" w:rsidRPr="00873791" w:rsidRDefault="00994C06" w:rsidP="00873791">
      <w:pPr>
        <w:spacing w:after="60" w:line="240" w:lineRule="auto"/>
        <w:ind w:firstLine="709"/>
        <w:contextualSpacing/>
        <w:jc w:val="both"/>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Кассациялык инстанциядагы сот биринчи жана (же) апелляциялык инстанция</w:t>
      </w:r>
      <w:r w:rsidR="00E84B74" w:rsidRPr="00873791">
        <w:rPr>
          <w:rFonts w:ascii="Times New Roman" w:hAnsi="Times New Roman" w:cs="Times New Roman"/>
          <w:color w:val="000000" w:themeColor="text1"/>
          <w:sz w:val="28"/>
          <w:szCs w:val="28"/>
          <w:lang w:val="ky-KG"/>
        </w:rPr>
        <w:t>лар</w:t>
      </w:r>
      <w:r w:rsidRPr="00873791">
        <w:rPr>
          <w:rFonts w:ascii="Times New Roman" w:hAnsi="Times New Roman" w:cs="Times New Roman"/>
          <w:color w:val="000000" w:themeColor="text1"/>
          <w:sz w:val="28"/>
          <w:szCs w:val="28"/>
          <w:lang w:val="ky-KG"/>
        </w:rPr>
        <w:t>дагы соттун аныктамаларына даттанууларды (сунуштамаларды) даттануу өндүрүшкө кабыл алынган күндөн тартып эки ай өткөндөн кийин карайт, ал жөнүндө ишке катышуучу жактарга кабарлайт. Бул мөөнөт даттанууга (сунуштамага) каршы пикирлерин сотко келтирүү үчүн ишке катышуучу жактарга берилет. Даттанууга (сунуштамага) карата каршы пикирдин жоктугу аны кароо үчүн тоскоолдук болуп саналбайт.</w:t>
      </w:r>
      <w:r w:rsidR="00B97FA7" w:rsidRPr="00873791">
        <w:rPr>
          <w:rFonts w:ascii="Times New Roman" w:hAnsi="Times New Roman" w:cs="Times New Roman"/>
          <w:color w:val="000000" w:themeColor="text1"/>
          <w:sz w:val="28"/>
          <w:szCs w:val="28"/>
          <w:lang w:val="ky-KG"/>
        </w:rPr>
        <w:t>”.</w:t>
      </w:r>
    </w:p>
    <w:p w:rsidR="003C7991" w:rsidRPr="00873791" w:rsidRDefault="003C7991" w:rsidP="00873791">
      <w:pPr>
        <w:pStyle w:val="tkZagolovok5"/>
        <w:spacing w:line="240" w:lineRule="auto"/>
        <w:ind w:firstLine="709"/>
        <w:contextualSpacing/>
        <w:rPr>
          <w:rFonts w:ascii="Times New Roman" w:hAnsi="Times New Roman" w:cs="Times New Roman"/>
          <w:color w:val="000000" w:themeColor="text1"/>
          <w:sz w:val="28"/>
          <w:szCs w:val="28"/>
          <w:lang w:val="ky-KG"/>
        </w:rPr>
      </w:pPr>
      <w:bookmarkStart w:id="1" w:name="st_2"/>
      <w:bookmarkEnd w:id="1"/>
      <w:r w:rsidRPr="00873791">
        <w:rPr>
          <w:rFonts w:ascii="Times New Roman" w:hAnsi="Times New Roman" w:cs="Times New Roman"/>
          <w:color w:val="000000" w:themeColor="text1"/>
          <w:sz w:val="28"/>
          <w:szCs w:val="28"/>
          <w:lang w:val="ky-KG"/>
        </w:rPr>
        <w:lastRenderedPageBreak/>
        <w:t>2-берене.</w:t>
      </w:r>
    </w:p>
    <w:p w:rsidR="003C7991" w:rsidRPr="00873791" w:rsidRDefault="003C7991" w:rsidP="00873791">
      <w:pPr>
        <w:pStyle w:val="tkTekst"/>
        <w:spacing w:line="240" w:lineRule="auto"/>
        <w:ind w:firstLine="709"/>
        <w:contextualSpacing/>
        <w:rPr>
          <w:rFonts w:ascii="Times New Roman" w:hAnsi="Times New Roman" w:cs="Times New Roman"/>
          <w:color w:val="000000" w:themeColor="text1"/>
          <w:sz w:val="28"/>
          <w:szCs w:val="28"/>
          <w:lang w:val="ky-KG"/>
        </w:rPr>
      </w:pPr>
      <w:r w:rsidRPr="00873791">
        <w:rPr>
          <w:rFonts w:ascii="Times New Roman" w:hAnsi="Times New Roman" w:cs="Times New Roman"/>
          <w:color w:val="000000" w:themeColor="text1"/>
          <w:sz w:val="28"/>
          <w:szCs w:val="28"/>
          <w:lang w:val="ky-KG"/>
        </w:rPr>
        <w:t>Ушул Мыйзам расмий жарыяланган күндөн тартып он күн өткөндөн кийин күчүнө кирет.</w:t>
      </w:r>
    </w:p>
    <w:p w:rsidR="003C7991" w:rsidRPr="00873791" w:rsidRDefault="003C7991" w:rsidP="00873791">
      <w:pPr>
        <w:spacing w:line="240" w:lineRule="auto"/>
        <w:ind w:firstLine="709"/>
        <w:contextualSpacing/>
        <w:jc w:val="both"/>
        <w:rPr>
          <w:rFonts w:ascii="Times New Roman" w:eastAsia="Times New Roman" w:hAnsi="Times New Roman" w:cs="Times New Roman"/>
          <w:color w:val="000000" w:themeColor="text1"/>
          <w:sz w:val="28"/>
          <w:szCs w:val="28"/>
          <w:lang w:val="ky-KG"/>
        </w:rPr>
      </w:pPr>
    </w:p>
    <w:p w:rsidR="00B97FA7" w:rsidRPr="00873791" w:rsidRDefault="00B97FA7" w:rsidP="00873791">
      <w:pPr>
        <w:spacing w:line="240" w:lineRule="auto"/>
        <w:ind w:firstLine="709"/>
        <w:contextualSpacing/>
        <w:jc w:val="both"/>
        <w:rPr>
          <w:rFonts w:ascii="Times New Roman" w:eastAsia="Times New Roman" w:hAnsi="Times New Roman" w:cs="Times New Roman"/>
          <w:b/>
          <w:color w:val="000000" w:themeColor="text1"/>
          <w:sz w:val="28"/>
          <w:szCs w:val="28"/>
          <w:lang w:val="ky-KG"/>
        </w:rPr>
      </w:pPr>
      <w:r w:rsidRPr="00873791">
        <w:rPr>
          <w:rFonts w:ascii="Times New Roman" w:eastAsia="Times New Roman" w:hAnsi="Times New Roman" w:cs="Times New Roman"/>
          <w:b/>
          <w:color w:val="000000" w:themeColor="text1"/>
          <w:sz w:val="28"/>
          <w:szCs w:val="28"/>
          <w:lang w:val="ky-KG"/>
        </w:rPr>
        <w:t xml:space="preserve">Кыргыз Республикасынын </w:t>
      </w:r>
    </w:p>
    <w:p w:rsidR="00B97FA7" w:rsidRPr="00873791" w:rsidRDefault="00B97FA7" w:rsidP="00873791">
      <w:pPr>
        <w:spacing w:line="240" w:lineRule="auto"/>
        <w:ind w:firstLine="709"/>
        <w:contextualSpacing/>
        <w:jc w:val="both"/>
        <w:rPr>
          <w:rFonts w:ascii="Times New Roman" w:eastAsia="Times New Roman" w:hAnsi="Times New Roman" w:cs="Times New Roman"/>
          <w:b/>
          <w:color w:val="000000" w:themeColor="text1"/>
          <w:sz w:val="28"/>
          <w:szCs w:val="28"/>
          <w:lang w:val="ky-KG"/>
        </w:rPr>
      </w:pPr>
      <w:r w:rsidRPr="00873791">
        <w:rPr>
          <w:rFonts w:ascii="Times New Roman" w:eastAsia="Times New Roman" w:hAnsi="Times New Roman" w:cs="Times New Roman"/>
          <w:b/>
          <w:color w:val="000000" w:themeColor="text1"/>
          <w:sz w:val="28"/>
          <w:szCs w:val="28"/>
          <w:lang w:val="ky-KG"/>
        </w:rPr>
        <w:t xml:space="preserve">Президенти </w:t>
      </w:r>
      <w:r w:rsidRPr="00873791">
        <w:rPr>
          <w:rFonts w:ascii="Times New Roman" w:eastAsia="Times New Roman" w:hAnsi="Times New Roman" w:cs="Times New Roman"/>
          <w:b/>
          <w:color w:val="000000" w:themeColor="text1"/>
          <w:sz w:val="28"/>
          <w:szCs w:val="28"/>
          <w:lang w:val="ky-KG"/>
        </w:rPr>
        <w:tab/>
      </w:r>
      <w:r w:rsidRPr="00873791">
        <w:rPr>
          <w:rFonts w:ascii="Times New Roman" w:eastAsia="Times New Roman" w:hAnsi="Times New Roman" w:cs="Times New Roman"/>
          <w:b/>
          <w:color w:val="000000" w:themeColor="text1"/>
          <w:sz w:val="28"/>
          <w:szCs w:val="28"/>
          <w:lang w:val="ky-KG"/>
        </w:rPr>
        <w:tab/>
      </w:r>
      <w:r w:rsidRPr="00873791">
        <w:rPr>
          <w:rFonts w:ascii="Times New Roman" w:eastAsia="Times New Roman" w:hAnsi="Times New Roman" w:cs="Times New Roman"/>
          <w:b/>
          <w:color w:val="000000" w:themeColor="text1"/>
          <w:sz w:val="28"/>
          <w:szCs w:val="28"/>
          <w:lang w:val="ky-KG"/>
        </w:rPr>
        <w:tab/>
      </w:r>
      <w:r w:rsidRPr="00873791">
        <w:rPr>
          <w:rFonts w:ascii="Times New Roman" w:eastAsia="Times New Roman" w:hAnsi="Times New Roman" w:cs="Times New Roman"/>
          <w:b/>
          <w:color w:val="000000" w:themeColor="text1"/>
          <w:sz w:val="28"/>
          <w:szCs w:val="28"/>
          <w:lang w:val="ky-KG"/>
        </w:rPr>
        <w:tab/>
      </w:r>
      <w:r w:rsidRPr="00873791">
        <w:rPr>
          <w:rFonts w:ascii="Times New Roman" w:eastAsia="Times New Roman" w:hAnsi="Times New Roman" w:cs="Times New Roman"/>
          <w:b/>
          <w:color w:val="000000" w:themeColor="text1"/>
          <w:sz w:val="28"/>
          <w:szCs w:val="28"/>
          <w:lang w:val="ky-KG"/>
        </w:rPr>
        <w:tab/>
      </w:r>
      <w:r w:rsidRPr="00873791">
        <w:rPr>
          <w:rFonts w:ascii="Times New Roman" w:eastAsia="Times New Roman" w:hAnsi="Times New Roman" w:cs="Times New Roman"/>
          <w:b/>
          <w:color w:val="000000" w:themeColor="text1"/>
          <w:sz w:val="28"/>
          <w:szCs w:val="28"/>
          <w:lang w:val="ky-KG"/>
        </w:rPr>
        <w:tab/>
        <w:t xml:space="preserve">        С.</w:t>
      </w:r>
      <w:r w:rsidR="00603055" w:rsidRPr="00873791">
        <w:rPr>
          <w:rFonts w:ascii="Times New Roman" w:eastAsia="Times New Roman" w:hAnsi="Times New Roman" w:cs="Times New Roman"/>
          <w:b/>
          <w:color w:val="000000" w:themeColor="text1"/>
          <w:sz w:val="28"/>
          <w:szCs w:val="28"/>
          <w:lang w:val="ky-KG"/>
        </w:rPr>
        <w:t xml:space="preserve"> </w:t>
      </w:r>
      <w:r w:rsidRPr="00873791">
        <w:rPr>
          <w:rFonts w:ascii="Times New Roman" w:eastAsia="Times New Roman" w:hAnsi="Times New Roman" w:cs="Times New Roman"/>
          <w:b/>
          <w:color w:val="000000" w:themeColor="text1"/>
          <w:sz w:val="28"/>
          <w:szCs w:val="28"/>
          <w:lang w:val="ky-KG"/>
        </w:rPr>
        <w:t>Жапаров</w:t>
      </w:r>
    </w:p>
    <w:p w:rsidR="00B97FA7" w:rsidRPr="00873791" w:rsidRDefault="00B97FA7" w:rsidP="00873791">
      <w:pPr>
        <w:spacing w:line="240" w:lineRule="auto"/>
        <w:ind w:firstLine="709"/>
        <w:contextualSpacing/>
        <w:jc w:val="both"/>
        <w:rPr>
          <w:rFonts w:ascii="Times New Roman" w:eastAsia="Times New Roman" w:hAnsi="Times New Roman" w:cs="Times New Roman"/>
          <w:b/>
          <w:color w:val="000000" w:themeColor="text1"/>
          <w:sz w:val="28"/>
          <w:szCs w:val="28"/>
          <w:lang w:val="ky-KG"/>
        </w:rPr>
      </w:pPr>
      <w:r w:rsidRPr="00873791">
        <w:rPr>
          <w:rFonts w:ascii="Times New Roman" w:eastAsia="Times New Roman" w:hAnsi="Times New Roman" w:cs="Times New Roman"/>
          <w:b/>
          <w:color w:val="000000" w:themeColor="text1"/>
          <w:sz w:val="28"/>
          <w:szCs w:val="28"/>
          <w:lang w:val="ky-KG"/>
        </w:rPr>
        <w:t xml:space="preserve"> </w:t>
      </w:r>
    </w:p>
    <w:p w:rsidR="003C7991" w:rsidRPr="00873791" w:rsidRDefault="003C7991" w:rsidP="00873791">
      <w:pPr>
        <w:spacing w:line="240" w:lineRule="auto"/>
        <w:ind w:firstLine="709"/>
        <w:contextualSpacing/>
        <w:jc w:val="both"/>
        <w:rPr>
          <w:rFonts w:ascii="Times New Roman" w:eastAsia="Times New Roman" w:hAnsi="Times New Roman" w:cs="Times New Roman"/>
          <w:b/>
          <w:color w:val="000000" w:themeColor="text1"/>
          <w:sz w:val="28"/>
          <w:szCs w:val="28"/>
          <w:lang w:val="ky-KG"/>
        </w:rPr>
      </w:pPr>
    </w:p>
    <w:p w:rsidR="003C7991" w:rsidRPr="00873791" w:rsidRDefault="003C7991" w:rsidP="00873791">
      <w:pPr>
        <w:spacing w:line="240" w:lineRule="auto"/>
        <w:ind w:firstLine="709"/>
        <w:contextualSpacing/>
        <w:jc w:val="both"/>
        <w:rPr>
          <w:rFonts w:ascii="Times New Roman" w:eastAsia="Times New Roman" w:hAnsi="Times New Roman" w:cs="Times New Roman"/>
          <w:color w:val="000000" w:themeColor="text1"/>
          <w:sz w:val="28"/>
          <w:szCs w:val="28"/>
          <w:lang w:val="ky-KG"/>
        </w:rPr>
      </w:pPr>
    </w:p>
    <w:p w:rsidR="00D46232" w:rsidRPr="00873791" w:rsidRDefault="00D46232" w:rsidP="00873791">
      <w:pPr>
        <w:pStyle w:val="tkTekst"/>
        <w:spacing w:after="0" w:line="240" w:lineRule="auto"/>
        <w:ind w:firstLine="709"/>
        <w:contextualSpacing/>
        <w:rPr>
          <w:rFonts w:ascii="Times New Roman" w:hAnsi="Times New Roman" w:cs="Times New Roman"/>
          <w:b/>
          <w:sz w:val="28"/>
          <w:szCs w:val="28"/>
          <w:lang w:val="ky-KG"/>
        </w:rPr>
      </w:pPr>
    </w:p>
    <w:sectPr w:rsidR="00D46232" w:rsidRPr="00873791" w:rsidSect="005904F5">
      <w:footerReference w:type="default" r:id="rId8"/>
      <w:footerReference w:type="first" r:id="rId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E9" w:rsidRDefault="00325FE9" w:rsidP="00741496">
      <w:pPr>
        <w:spacing w:line="240" w:lineRule="auto"/>
      </w:pPr>
      <w:r>
        <w:separator/>
      </w:r>
    </w:p>
  </w:endnote>
  <w:endnote w:type="continuationSeparator" w:id="0">
    <w:p w:rsidR="00325FE9" w:rsidRDefault="00325FE9" w:rsidP="00741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10641"/>
      <w:docPartObj>
        <w:docPartGallery w:val="Page Numbers (Bottom of Page)"/>
        <w:docPartUnique/>
      </w:docPartObj>
    </w:sdtPr>
    <w:sdtEndPr>
      <w:rPr>
        <w:rFonts w:ascii="Times New Roman" w:hAnsi="Times New Roman" w:cs="Times New Roman"/>
      </w:rPr>
    </w:sdtEndPr>
    <w:sdtContent>
      <w:p w:rsidR="00E675A7" w:rsidRPr="00E675A7" w:rsidRDefault="00E675A7">
        <w:pPr>
          <w:pStyle w:val="a7"/>
          <w:jc w:val="right"/>
          <w:rPr>
            <w:rFonts w:ascii="Times New Roman" w:hAnsi="Times New Roman" w:cs="Times New Roman"/>
          </w:rPr>
        </w:pPr>
        <w:r w:rsidRPr="00E675A7">
          <w:rPr>
            <w:rFonts w:ascii="Times New Roman" w:hAnsi="Times New Roman" w:cs="Times New Roman"/>
          </w:rPr>
          <w:fldChar w:fldCharType="begin"/>
        </w:r>
        <w:r w:rsidRPr="00E675A7">
          <w:rPr>
            <w:rFonts w:ascii="Times New Roman" w:hAnsi="Times New Roman" w:cs="Times New Roman"/>
          </w:rPr>
          <w:instrText>PAGE   \* MERGEFORMAT</w:instrText>
        </w:r>
        <w:r w:rsidRPr="00E675A7">
          <w:rPr>
            <w:rFonts w:ascii="Times New Roman" w:hAnsi="Times New Roman" w:cs="Times New Roman"/>
          </w:rPr>
          <w:fldChar w:fldCharType="separate"/>
        </w:r>
        <w:r w:rsidR="000305B7" w:rsidRPr="000305B7">
          <w:rPr>
            <w:rFonts w:ascii="Times New Roman" w:hAnsi="Times New Roman" w:cs="Times New Roman"/>
            <w:noProof/>
            <w:lang w:val="ru-RU"/>
          </w:rPr>
          <w:t>2</w:t>
        </w:r>
        <w:r w:rsidRPr="00E675A7">
          <w:rPr>
            <w:rFonts w:ascii="Times New Roman" w:hAnsi="Times New Roman" w:cs="Times New Roman"/>
          </w:rPr>
          <w:fldChar w:fldCharType="end"/>
        </w:r>
      </w:p>
    </w:sdtContent>
  </w:sdt>
  <w:p w:rsidR="003C7991" w:rsidRDefault="003C7991" w:rsidP="003C7991">
    <w:pPr>
      <w:pStyle w:val="a7"/>
      <w:rPr>
        <w:rFonts w:ascii="Times New Roman" w:hAnsi="Times New Roman"/>
        <w:sz w:val="20"/>
        <w:szCs w:val="20"/>
        <w:lang w:val="ru-RU"/>
      </w:rPr>
    </w:pPr>
    <w:proofErr w:type="spellStart"/>
    <w:r>
      <w:rPr>
        <w:rFonts w:ascii="Times New Roman" w:hAnsi="Times New Roman"/>
        <w:sz w:val="20"/>
        <w:szCs w:val="20"/>
        <w:lang w:val="ru-RU"/>
      </w:rPr>
      <w:t>Кыргыз</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Республикасынын</w:t>
    </w:r>
    <w:proofErr w:type="spellEnd"/>
    <w:r>
      <w:rPr>
        <w:rFonts w:ascii="Times New Roman" w:hAnsi="Times New Roman"/>
        <w:sz w:val="20"/>
        <w:szCs w:val="20"/>
        <w:lang w:val="ru-RU"/>
      </w:rPr>
      <w:t xml:space="preserve"> </w:t>
    </w:r>
  </w:p>
  <w:p w:rsidR="003C7991" w:rsidRPr="00AA6F33" w:rsidRDefault="003C7991" w:rsidP="003C7991">
    <w:pPr>
      <w:pStyle w:val="a7"/>
      <w:rPr>
        <w:rFonts w:ascii="Times New Roman" w:hAnsi="Times New Roman"/>
        <w:sz w:val="20"/>
        <w:szCs w:val="20"/>
        <w:lang w:val="ru-RU"/>
      </w:rPr>
    </w:pPr>
    <w:proofErr w:type="spellStart"/>
    <w:r>
      <w:rPr>
        <w:rFonts w:ascii="Times New Roman" w:hAnsi="Times New Roman"/>
        <w:sz w:val="20"/>
        <w:szCs w:val="20"/>
        <w:lang w:val="ru-RU"/>
      </w:rPr>
      <w:t>Жогорку</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сотунун</w:t>
    </w:r>
    <w:proofErr w:type="spellEnd"/>
    <w:r>
      <w:rPr>
        <w:rFonts w:ascii="Times New Roman" w:hAnsi="Times New Roman"/>
        <w:sz w:val="20"/>
        <w:szCs w:val="20"/>
        <w:lang w:val="ru-RU"/>
      </w:rPr>
      <w:t xml:space="preserve"> </w:t>
    </w:r>
    <w:r>
      <w:rPr>
        <w:rFonts w:ascii="Times New Roman" w:hAnsi="Times New Roman"/>
        <w:sz w:val="20"/>
        <w:szCs w:val="20"/>
        <w:lang w:val="ky-KG"/>
      </w:rPr>
      <w:t>төрагасы _________</w:t>
    </w:r>
    <w:r>
      <w:rPr>
        <w:rFonts w:ascii="Times New Roman" w:hAnsi="Times New Roman"/>
        <w:sz w:val="20"/>
        <w:szCs w:val="20"/>
        <w:lang w:val="ru-RU"/>
      </w:rPr>
      <w:t>___</w:t>
    </w:r>
    <w:r>
      <w:rPr>
        <w:rFonts w:ascii="Times New Roman" w:hAnsi="Times New Roman"/>
        <w:sz w:val="20"/>
        <w:szCs w:val="20"/>
      </w:rPr>
      <w:t>_________</w:t>
    </w:r>
    <w:r>
      <w:rPr>
        <w:rFonts w:ascii="Times New Roman" w:hAnsi="Times New Roman"/>
        <w:sz w:val="20"/>
        <w:szCs w:val="20"/>
        <w:lang w:val="ru-RU"/>
      </w:rPr>
      <w:t>_</w:t>
    </w:r>
    <w:r>
      <w:rPr>
        <w:rFonts w:ascii="Times New Roman" w:hAnsi="Times New Roman"/>
        <w:sz w:val="20"/>
        <w:szCs w:val="20"/>
      </w:rPr>
      <w:t>__</w:t>
    </w:r>
    <w:r>
      <w:rPr>
        <w:rFonts w:ascii="Times New Roman" w:hAnsi="Times New Roman"/>
        <w:sz w:val="20"/>
        <w:szCs w:val="20"/>
        <w:lang w:val="ky-KG"/>
      </w:rPr>
      <w:t xml:space="preserve">М.А.Сатыев  </w:t>
    </w:r>
    <w:r>
      <w:rPr>
        <w:rFonts w:ascii="Times New Roman" w:hAnsi="Times New Roman"/>
        <w:sz w:val="20"/>
        <w:szCs w:val="20"/>
      </w:rPr>
      <w:t>__</w:t>
    </w:r>
    <w:r>
      <w:rPr>
        <w:rFonts w:ascii="Times New Roman" w:hAnsi="Times New Roman"/>
        <w:sz w:val="20"/>
        <w:szCs w:val="20"/>
        <w:lang w:val="ky-KG"/>
      </w:rPr>
      <w:t>___</w:t>
    </w:r>
    <w:r>
      <w:rPr>
        <w:rFonts w:ascii="Times New Roman" w:hAnsi="Times New Roman"/>
        <w:sz w:val="20"/>
        <w:szCs w:val="20"/>
      </w:rPr>
      <w:t>»___</w:t>
    </w:r>
    <w:r>
      <w:rPr>
        <w:rFonts w:ascii="Times New Roman" w:hAnsi="Times New Roman"/>
        <w:sz w:val="20"/>
        <w:szCs w:val="20"/>
        <w:lang w:val="ru-RU"/>
      </w:rPr>
      <w:t>_</w:t>
    </w:r>
    <w:r>
      <w:rPr>
        <w:rFonts w:ascii="Times New Roman" w:hAnsi="Times New Roman"/>
        <w:sz w:val="20"/>
        <w:szCs w:val="20"/>
      </w:rPr>
      <w:t>__</w:t>
    </w:r>
    <w:r>
      <w:rPr>
        <w:rFonts w:ascii="Times New Roman" w:hAnsi="Times New Roman"/>
        <w:sz w:val="20"/>
        <w:szCs w:val="20"/>
        <w:lang w:val="ky-KG"/>
      </w:rPr>
      <w:t>___</w:t>
    </w:r>
    <w:r>
      <w:rPr>
        <w:rFonts w:ascii="Times New Roman" w:hAnsi="Times New Roman"/>
        <w:sz w:val="20"/>
        <w:szCs w:val="20"/>
      </w:rPr>
      <w:t>__</w:t>
    </w:r>
    <w:r>
      <w:rPr>
        <w:rFonts w:ascii="Times New Roman" w:hAnsi="Times New Roman"/>
        <w:sz w:val="20"/>
        <w:szCs w:val="20"/>
        <w:lang w:val="ky-KG"/>
      </w:rPr>
      <w:t>__</w:t>
    </w:r>
    <w:r>
      <w:rPr>
        <w:rFonts w:ascii="Times New Roman" w:hAnsi="Times New Roman"/>
        <w:sz w:val="20"/>
        <w:szCs w:val="20"/>
      </w:rPr>
      <w:t>2025</w:t>
    </w:r>
    <w:r>
      <w:rPr>
        <w:rFonts w:ascii="Times New Roman" w:hAnsi="Times New Roman"/>
        <w:sz w:val="20"/>
        <w:szCs w:val="20"/>
        <w:lang w:val="ru-RU"/>
      </w:rPr>
      <w:t>-ж</w:t>
    </w:r>
    <w:r>
      <w:rPr>
        <w:rFonts w:ascii="Times New Roman" w:hAnsi="Times New Roman"/>
        <w:sz w:val="20"/>
        <w:szCs w:val="20"/>
      </w:rPr>
      <w:t>.</w:t>
    </w:r>
  </w:p>
  <w:p w:rsidR="00442610" w:rsidRPr="003C7991" w:rsidRDefault="00442610" w:rsidP="00454E08">
    <w:pPr>
      <w:pStyle w:val="a7"/>
      <w:rPr>
        <w:rFonts w:ascii="Times New Roman" w:hAnsi="Times New Roman"/>
        <w:sz w:val="20"/>
        <w:szCs w:val="2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98" w:rsidRDefault="00442610" w:rsidP="00442610">
    <w:pPr>
      <w:pStyle w:val="a7"/>
      <w:rPr>
        <w:rFonts w:ascii="Times New Roman" w:hAnsi="Times New Roman"/>
        <w:sz w:val="20"/>
        <w:szCs w:val="20"/>
        <w:lang w:val="ru-RU"/>
      </w:rPr>
    </w:pPr>
    <w:proofErr w:type="spellStart"/>
    <w:r>
      <w:rPr>
        <w:rFonts w:ascii="Times New Roman" w:hAnsi="Times New Roman"/>
        <w:sz w:val="20"/>
        <w:szCs w:val="20"/>
        <w:lang w:val="ru-RU"/>
      </w:rPr>
      <w:t>Кыргыз</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Республикасынын</w:t>
    </w:r>
    <w:proofErr w:type="spellEnd"/>
    <w:r>
      <w:rPr>
        <w:rFonts w:ascii="Times New Roman" w:hAnsi="Times New Roman"/>
        <w:sz w:val="20"/>
        <w:szCs w:val="20"/>
        <w:lang w:val="ru-RU"/>
      </w:rPr>
      <w:t xml:space="preserve"> </w:t>
    </w:r>
  </w:p>
  <w:p w:rsidR="00442610" w:rsidRPr="00AA6F33" w:rsidRDefault="00442610" w:rsidP="00442610">
    <w:pPr>
      <w:pStyle w:val="a7"/>
      <w:rPr>
        <w:rFonts w:ascii="Times New Roman" w:hAnsi="Times New Roman"/>
        <w:sz w:val="20"/>
        <w:szCs w:val="20"/>
        <w:lang w:val="ru-RU"/>
      </w:rPr>
    </w:pPr>
    <w:proofErr w:type="spellStart"/>
    <w:r>
      <w:rPr>
        <w:rFonts w:ascii="Times New Roman" w:hAnsi="Times New Roman"/>
        <w:sz w:val="20"/>
        <w:szCs w:val="20"/>
        <w:lang w:val="ru-RU"/>
      </w:rPr>
      <w:t>Жогорку</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сотун</w:t>
    </w:r>
    <w:r w:rsidR="00454E08">
      <w:rPr>
        <w:rFonts w:ascii="Times New Roman" w:hAnsi="Times New Roman"/>
        <w:sz w:val="20"/>
        <w:szCs w:val="20"/>
        <w:lang w:val="ru-RU"/>
      </w:rPr>
      <w:t>ун</w:t>
    </w:r>
    <w:proofErr w:type="spellEnd"/>
    <w:r>
      <w:rPr>
        <w:rFonts w:ascii="Times New Roman" w:hAnsi="Times New Roman"/>
        <w:sz w:val="20"/>
        <w:szCs w:val="20"/>
        <w:lang w:val="ru-RU"/>
      </w:rPr>
      <w:t xml:space="preserve"> </w:t>
    </w:r>
    <w:r w:rsidR="00946F98">
      <w:rPr>
        <w:rFonts w:ascii="Times New Roman" w:hAnsi="Times New Roman"/>
        <w:sz w:val="20"/>
        <w:szCs w:val="20"/>
        <w:lang w:val="ky-KG"/>
      </w:rPr>
      <w:t>төрагасы _________</w:t>
    </w:r>
    <w:r w:rsidR="000E5588">
      <w:rPr>
        <w:rFonts w:ascii="Times New Roman" w:hAnsi="Times New Roman"/>
        <w:sz w:val="20"/>
        <w:szCs w:val="20"/>
        <w:lang w:val="ru-RU"/>
      </w:rPr>
      <w:t>___</w:t>
    </w:r>
    <w:r>
      <w:rPr>
        <w:rFonts w:ascii="Times New Roman" w:hAnsi="Times New Roman"/>
        <w:sz w:val="20"/>
        <w:szCs w:val="20"/>
      </w:rPr>
      <w:t>_________</w:t>
    </w:r>
    <w:r>
      <w:rPr>
        <w:rFonts w:ascii="Times New Roman" w:hAnsi="Times New Roman"/>
        <w:sz w:val="20"/>
        <w:szCs w:val="20"/>
        <w:lang w:val="ru-RU"/>
      </w:rPr>
      <w:t>_</w:t>
    </w:r>
    <w:r>
      <w:rPr>
        <w:rFonts w:ascii="Times New Roman" w:hAnsi="Times New Roman"/>
        <w:sz w:val="20"/>
        <w:szCs w:val="20"/>
      </w:rPr>
      <w:t>__</w:t>
    </w:r>
    <w:r w:rsidR="00946F98">
      <w:rPr>
        <w:rFonts w:ascii="Times New Roman" w:hAnsi="Times New Roman"/>
        <w:sz w:val="20"/>
        <w:szCs w:val="20"/>
        <w:lang w:val="ky-KG"/>
      </w:rPr>
      <w:t>М.</w:t>
    </w:r>
    <w:r w:rsidR="00AA6F33">
      <w:rPr>
        <w:rFonts w:ascii="Times New Roman" w:hAnsi="Times New Roman"/>
        <w:sz w:val="20"/>
        <w:szCs w:val="20"/>
        <w:lang w:val="ky-KG"/>
      </w:rPr>
      <w:t>А.</w:t>
    </w:r>
    <w:r w:rsidR="003C7991">
      <w:rPr>
        <w:rFonts w:ascii="Times New Roman" w:hAnsi="Times New Roman"/>
        <w:sz w:val="20"/>
        <w:szCs w:val="20"/>
        <w:lang w:val="ky-KG"/>
      </w:rPr>
      <w:t xml:space="preserve">Сатыев  </w:t>
    </w:r>
    <w:r>
      <w:rPr>
        <w:rFonts w:ascii="Times New Roman" w:hAnsi="Times New Roman"/>
        <w:sz w:val="20"/>
        <w:szCs w:val="20"/>
      </w:rPr>
      <w:t>__</w:t>
    </w:r>
    <w:r w:rsidR="00946F98">
      <w:rPr>
        <w:rFonts w:ascii="Times New Roman" w:hAnsi="Times New Roman"/>
        <w:sz w:val="20"/>
        <w:szCs w:val="20"/>
        <w:lang w:val="ky-KG"/>
      </w:rPr>
      <w:t>___</w:t>
    </w:r>
    <w:r>
      <w:rPr>
        <w:rFonts w:ascii="Times New Roman" w:hAnsi="Times New Roman"/>
        <w:sz w:val="20"/>
        <w:szCs w:val="20"/>
      </w:rPr>
      <w:t>»___</w:t>
    </w:r>
    <w:r>
      <w:rPr>
        <w:rFonts w:ascii="Times New Roman" w:hAnsi="Times New Roman"/>
        <w:sz w:val="20"/>
        <w:szCs w:val="20"/>
        <w:lang w:val="ru-RU"/>
      </w:rPr>
      <w:t>_</w:t>
    </w:r>
    <w:r>
      <w:rPr>
        <w:rFonts w:ascii="Times New Roman" w:hAnsi="Times New Roman"/>
        <w:sz w:val="20"/>
        <w:szCs w:val="20"/>
      </w:rPr>
      <w:t>__</w:t>
    </w:r>
    <w:r w:rsidR="000E5588">
      <w:rPr>
        <w:rFonts w:ascii="Times New Roman" w:hAnsi="Times New Roman"/>
        <w:sz w:val="20"/>
        <w:szCs w:val="20"/>
        <w:lang w:val="ky-KG"/>
      </w:rPr>
      <w:t>___</w:t>
    </w:r>
    <w:r>
      <w:rPr>
        <w:rFonts w:ascii="Times New Roman" w:hAnsi="Times New Roman"/>
        <w:sz w:val="20"/>
        <w:szCs w:val="20"/>
      </w:rPr>
      <w:t>__</w:t>
    </w:r>
    <w:r w:rsidR="003C7991">
      <w:rPr>
        <w:rFonts w:ascii="Times New Roman" w:hAnsi="Times New Roman"/>
        <w:sz w:val="20"/>
        <w:szCs w:val="20"/>
        <w:lang w:val="ky-KG"/>
      </w:rPr>
      <w:t>__</w:t>
    </w:r>
    <w:r>
      <w:rPr>
        <w:rFonts w:ascii="Times New Roman" w:hAnsi="Times New Roman"/>
        <w:sz w:val="20"/>
        <w:szCs w:val="20"/>
      </w:rPr>
      <w:t>2025</w:t>
    </w:r>
    <w:r>
      <w:rPr>
        <w:rFonts w:ascii="Times New Roman" w:hAnsi="Times New Roman"/>
        <w:sz w:val="20"/>
        <w:szCs w:val="20"/>
        <w:lang w:val="ru-RU"/>
      </w:rPr>
      <w:t>-ж</w:t>
    </w:r>
    <w:r>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E9" w:rsidRDefault="00325FE9" w:rsidP="00741496">
      <w:pPr>
        <w:spacing w:line="240" w:lineRule="auto"/>
      </w:pPr>
      <w:r>
        <w:separator/>
      </w:r>
    </w:p>
  </w:footnote>
  <w:footnote w:type="continuationSeparator" w:id="0">
    <w:p w:rsidR="00325FE9" w:rsidRDefault="00325FE9" w:rsidP="007414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58"/>
    <w:rsid w:val="000305B7"/>
    <w:rsid w:val="00037B1E"/>
    <w:rsid w:val="0004096F"/>
    <w:rsid w:val="000A4AA8"/>
    <w:rsid w:val="000D782C"/>
    <w:rsid w:val="000E260D"/>
    <w:rsid w:val="000E5588"/>
    <w:rsid w:val="00104B5E"/>
    <w:rsid w:val="001204EA"/>
    <w:rsid w:val="001323A5"/>
    <w:rsid w:val="001F6596"/>
    <w:rsid w:val="00224338"/>
    <w:rsid w:val="002477A6"/>
    <w:rsid w:val="00253F85"/>
    <w:rsid w:val="00261A3E"/>
    <w:rsid w:val="002679BB"/>
    <w:rsid w:val="002819EF"/>
    <w:rsid w:val="002A310D"/>
    <w:rsid w:val="002C05F4"/>
    <w:rsid w:val="002F298C"/>
    <w:rsid w:val="002F4896"/>
    <w:rsid w:val="00325FE9"/>
    <w:rsid w:val="00377A0C"/>
    <w:rsid w:val="0039049C"/>
    <w:rsid w:val="003C7991"/>
    <w:rsid w:val="003E087C"/>
    <w:rsid w:val="003F39F9"/>
    <w:rsid w:val="00402852"/>
    <w:rsid w:val="00440A66"/>
    <w:rsid w:val="00442610"/>
    <w:rsid w:val="00454E08"/>
    <w:rsid w:val="004B1EAA"/>
    <w:rsid w:val="004B79D0"/>
    <w:rsid w:val="00513BCA"/>
    <w:rsid w:val="00556B02"/>
    <w:rsid w:val="00562E26"/>
    <w:rsid w:val="005904F5"/>
    <w:rsid w:val="00603055"/>
    <w:rsid w:val="006315FF"/>
    <w:rsid w:val="00633FD9"/>
    <w:rsid w:val="00653FF9"/>
    <w:rsid w:val="00671A23"/>
    <w:rsid w:val="0067200E"/>
    <w:rsid w:val="00693BF4"/>
    <w:rsid w:val="006E29F6"/>
    <w:rsid w:val="006F5A58"/>
    <w:rsid w:val="007259EA"/>
    <w:rsid w:val="00741496"/>
    <w:rsid w:val="007462C1"/>
    <w:rsid w:val="0079073C"/>
    <w:rsid w:val="007B3F23"/>
    <w:rsid w:val="0080046E"/>
    <w:rsid w:val="00817289"/>
    <w:rsid w:val="008241AA"/>
    <w:rsid w:val="008271BF"/>
    <w:rsid w:val="00865E60"/>
    <w:rsid w:val="00873791"/>
    <w:rsid w:val="0090316C"/>
    <w:rsid w:val="009240AE"/>
    <w:rsid w:val="00946F98"/>
    <w:rsid w:val="0095394B"/>
    <w:rsid w:val="00994C06"/>
    <w:rsid w:val="009A16D0"/>
    <w:rsid w:val="009B0778"/>
    <w:rsid w:val="009C3188"/>
    <w:rsid w:val="00A41249"/>
    <w:rsid w:val="00A53082"/>
    <w:rsid w:val="00A65B1B"/>
    <w:rsid w:val="00A76A28"/>
    <w:rsid w:val="00A80C0E"/>
    <w:rsid w:val="00AA6F33"/>
    <w:rsid w:val="00AD5CA4"/>
    <w:rsid w:val="00B17240"/>
    <w:rsid w:val="00B23529"/>
    <w:rsid w:val="00B67BF7"/>
    <w:rsid w:val="00B97FA7"/>
    <w:rsid w:val="00BB20AF"/>
    <w:rsid w:val="00BB39EE"/>
    <w:rsid w:val="00BD44B6"/>
    <w:rsid w:val="00BE4A0B"/>
    <w:rsid w:val="00C24931"/>
    <w:rsid w:val="00C6123C"/>
    <w:rsid w:val="00C926B3"/>
    <w:rsid w:val="00CF1772"/>
    <w:rsid w:val="00D050D4"/>
    <w:rsid w:val="00D13DFA"/>
    <w:rsid w:val="00D213AF"/>
    <w:rsid w:val="00D37EBD"/>
    <w:rsid w:val="00D46232"/>
    <w:rsid w:val="00D51292"/>
    <w:rsid w:val="00D578DD"/>
    <w:rsid w:val="00D60392"/>
    <w:rsid w:val="00D71DE2"/>
    <w:rsid w:val="00D813FF"/>
    <w:rsid w:val="00D83418"/>
    <w:rsid w:val="00D91C74"/>
    <w:rsid w:val="00DA27DE"/>
    <w:rsid w:val="00DD60D5"/>
    <w:rsid w:val="00E30F28"/>
    <w:rsid w:val="00E571FD"/>
    <w:rsid w:val="00E675A7"/>
    <w:rsid w:val="00E84B74"/>
    <w:rsid w:val="00EA3BED"/>
    <w:rsid w:val="00EA4765"/>
    <w:rsid w:val="00F44B16"/>
    <w:rsid w:val="00F50903"/>
    <w:rsid w:val="00F62BEB"/>
    <w:rsid w:val="00F7587A"/>
    <w:rsid w:val="00F8082A"/>
    <w:rsid w:val="00FA07FB"/>
    <w:rsid w:val="00FE3606"/>
    <w:rsid w:val="00FF2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200E"/>
    <w:pPr>
      <w:spacing w:after="0"/>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6"/>
    <w:pPr>
      <w:ind w:left="720"/>
      <w:contextualSpacing/>
    </w:pPr>
  </w:style>
  <w:style w:type="table" w:styleId="a4">
    <w:name w:val="Table Grid"/>
    <w:basedOn w:val="a1"/>
    <w:uiPriority w:val="39"/>
    <w:rsid w:val="00D050D4"/>
    <w:pPr>
      <w:spacing w:after="0" w:line="240" w:lineRule="auto"/>
      <w:ind w:firstLine="59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41496"/>
    <w:pPr>
      <w:tabs>
        <w:tab w:val="center" w:pos="4677"/>
        <w:tab w:val="right" w:pos="9355"/>
      </w:tabs>
      <w:spacing w:line="240" w:lineRule="auto"/>
    </w:pPr>
  </w:style>
  <w:style w:type="character" w:customStyle="1" w:styleId="a6">
    <w:name w:val="Верхний колонтитул Знак"/>
    <w:basedOn w:val="a0"/>
    <w:link w:val="a5"/>
    <w:uiPriority w:val="99"/>
    <w:rsid w:val="00741496"/>
    <w:rPr>
      <w:rFonts w:ascii="Arial" w:eastAsia="Arial" w:hAnsi="Arial" w:cs="Arial"/>
      <w:lang w:val="ru" w:eastAsia="ru-RU"/>
    </w:rPr>
  </w:style>
  <w:style w:type="paragraph" w:styleId="a7">
    <w:name w:val="footer"/>
    <w:basedOn w:val="a"/>
    <w:link w:val="a8"/>
    <w:uiPriority w:val="99"/>
    <w:unhideWhenUsed/>
    <w:rsid w:val="00741496"/>
    <w:pPr>
      <w:tabs>
        <w:tab w:val="center" w:pos="4677"/>
        <w:tab w:val="right" w:pos="9355"/>
      </w:tabs>
      <w:spacing w:line="240" w:lineRule="auto"/>
    </w:pPr>
  </w:style>
  <w:style w:type="character" w:customStyle="1" w:styleId="a8">
    <w:name w:val="Нижний колонтитул Знак"/>
    <w:basedOn w:val="a0"/>
    <w:link w:val="a7"/>
    <w:uiPriority w:val="99"/>
    <w:rsid w:val="00741496"/>
    <w:rPr>
      <w:rFonts w:ascii="Arial" w:eastAsia="Arial" w:hAnsi="Arial" w:cs="Arial"/>
      <w:lang w:val="ru" w:eastAsia="ru-RU"/>
    </w:rPr>
  </w:style>
  <w:style w:type="character" w:styleId="a9">
    <w:name w:val="Hyperlink"/>
    <w:basedOn w:val="a0"/>
    <w:uiPriority w:val="99"/>
    <w:semiHidden/>
    <w:unhideWhenUsed/>
    <w:rsid w:val="00556B02"/>
    <w:rPr>
      <w:color w:val="0000FF"/>
      <w:u w:val="single"/>
    </w:rPr>
  </w:style>
  <w:style w:type="paragraph" w:customStyle="1" w:styleId="tkNazvanie">
    <w:name w:val="_Название (tkNazvanie)"/>
    <w:basedOn w:val="a"/>
    <w:rsid w:val="00556B02"/>
    <w:pPr>
      <w:spacing w:before="400" w:after="400"/>
      <w:ind w:left="1134" w:right="1134"/>
      <w:jc w:val="center"/>
    </w:pPr>
    <w:rPr>
      <w:rFonts w:eastAsia="Times New Roman"/>
      <w:b/>
      <w:bCs/>
      <w:sz w:val="24"/>
      <w:szCs w:val="24"/>
      <w:lang w:val="ru-RU"/>
    </w:rPr>
  </w:style>
  <w:style w:type="paragraph" w:customStyle="1" w:styleId="tkPodpis">
    <w:name w:val="_Подпись (tkPodpis)"/>
    <w:basedOn w:val="a"/>
    <w:rsid w:val="00556B02"/>
    <w:pPr>
      <w:spacing w:after="60"/>
    </w:pPr>
    <w:rPr>
      <w:rFonts w:eastAsia="Times New Roman"/>
      <w:b/>
      <w:bCs/>
      <w:sz w:val="20"/>
      <w:szCs w:val="20"/>
      <w:lang w:val="ru-RU"/>
    </w:rPr>
  </w:style>
  <w:style w:type="paragraph" w:customStyle="1" w:styleId="tkRekvizit">
    <w:name w:val="_Реквизит (tkRekvizit)"/>
    <w:basedOn w:val="a"/>
    <w:rsid w:val="00556B02"/>
    <w:pPr>
      <w:spacing w:before="200" w:after="200"/>
      <w:jc w:val="center"/>
    </w:pPr>
    <w:rPr>
      <w:rFonts w:eastAsia="Times New Roman"/>
      <w:i/>
      <w:iCs/>
      <w:sz w:val="20"/>
      <w:szCs w:val="20"/>
      <w:lang w:val="ru-RU"/>
    </w:rPr>
  </w:style>
  <w:style w:type="paragraph" w:customStyle="1" w:styleId="tkTekst">
    <w:name w:val="_Текст обычный (tkTekst)"/>
    <w:basedOn w:val="a"/>
    <w:qFormat/>
    <w:rsid w:val="00556B02"/>
    <w:pPr>
      <w:spacing w:after="60"/>
      <w:ind w:firstLine="567"/>
      <w:jc w:val="both"/>
    </w:pPr>
    <w:rPr>
      <w:rFonts w:eastAsia="Times New Roman"/>
      <w:sz w:val="20"/>
      <w:szCs w:val="20"/>
      <w:lang w:val="ru-RU"/>
    </w:rPr>
  </w:style>
  <w:style w:type="paragraph" w:customStyle="1" w:styleId="tkForma">
    <w:name w:val="_Форма (tkForma)"/>
    <w:basedOn w:val="a"/>
    <w:rsid w:val="00556B02"/>
    <w:pPr>
      <w:spacing w:after="200"/>
      <w:ind w:left="1134" w:right="1134"/>
      <w:jc w:val="center"/>
    </w:pPr>
    <w:rPr>
      <w:rFonts w:eastAsia="Times New Roman"/>
      <w:b/>
      <w:bCs/>
      <w:caps/>
      <w:sz w:val="24"/>
      <w:szCs w:val="24"/>
      <w:lang w:val="ru-RU"/>
    </w:rPr>
  </w:style>
  <w:style w:type="paragraph" w:styleId="aa">
    <w:name w:val="Normal (Web)"/>
    <w:basedOn w:val="a"/>
    <w:uiPriority w:val="99"/>
    <w:semiHidden/>
    <w:unhideWhenUsed/>
    <w:rsid w:val="00B1724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b">
    <w:name w:val="Strong"/>
    <w:basedOn w:val="a0"/>
    <w:uiPriority w:val="22"/>
    <w:qFormat/>
    <w:rsid w:val="00B17240"/>
    <w:rPr>
      <w:b/>
      <w:bCs/>
    </w:rPr>
  </w:style>
  <w:style w:type="paragraph" w:customStyle="1" w:styleId="tkZagolovok5">
    <w:name w:val="_Заголовок Статья (tkZagolovok5)"/>
    <w:basedOn w:val="a"/>
    <w:rsid w:val="003C7991"/>
    <w:pPr>
      <w:spacing w:before="200" w:after="60"/>
      <w:ind w:firstLine="567"/>
    </w:pPr>
    <w:rPr>
      <w:rFonts w:eastAsia="Times New Roman"/>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200E"/>
    <w:pPr>
      <w:spacing w:after="0"/>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6"/>
    <w:pPr>
      <w:ind w:left="720"/>
      <w:contextualSpacing/>
    </w:pPr>
  </w:style>
  <w:style w:type="table" w:styleId="a4">
    <w:name w:val="Table Grid"/>
    <w:basedOn w:val="a1"/>
    <w:uiPriority w:val="39"/>
    <w:rsid w:val="00D050D4"/>
    <w:pPr>
      <w:spacing w:after="0" w:line="240" w:lineRule="auto"/>
      <w:ind w:firstLine="59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41496"/>
    <w:pPr>
      <w:tabs>
        <w:tab w:val="center" w:pos="4677"/>
        <w:tab w:val="right" w:pos="9355"/>
      </w:tabs>
      <w:spacing w:line="240" w:lineRule="auto"/>
    </w:pPr>
  </w:style>
  <w:style w:type="character" w:customStyle="1" w:styleId="a6">
    <w:name w:val="Верхний колонтитул Знак"/>
    <w:basedOn w:val="a0"/>
    <w:link w:val="a5"/>
    <w:uiPriority w:val="99"/>
    <w:rsid w:val="00741496"/>
    <w:rPr>
      <w:rFonts w:ascii="Arial" w:eastAsia="Arial" w:hAnsi="Arial" w:cs="Arial"/>
      <w:lang w:val="ru" w:eastAsia="ru-RU"/>
    </w:rPr>
  </w:style>
  <w:style w:type="paragraph" w:styleId="a7">
    <w:name w:val="footer"/>
    <w:basedOn w:val="a"/>
    <w:link w:val="a8"/>
    <w:uiPriority w:val="99"/>
    <w:unhideWhenUsed/>
    <w:rsid w:val="00741496"/>
    <w:pPr>
      <w:tabs>
        <w:tab w:val="center" w:pos="4677"/>
        <w:tab w:val="right" w:pos="9355"/>
      </w:tabs>
      <w:spacing w:line="240" w:lineRule="auto"/>
    </w:pPr>
  </w:style>
  <w:style w:type="character" w:customStyle="1" w:styleId="a8">
    <w:name w:val="Нижний колонтитул Знак"/>
    <w:basedOn w:val="a0"/>
    <w:link w:val="a7"/>
    <w:uiPriority w:val="99"/>
    <w:rsid w:val="00741496"/>
    <w:rPr>
      <w:rFonts w:ascii="Arial" w:eastAsia="Arial" w:hAnsi="Arial" w:cs="Arial"/>
      <w:lang w:val="ru" w:eastAsia="ru-RU"/>
    </w:rPr>
  </w:style>
  <w:style w:type="character" w:styleId="a9">
    <w:name w:val="Hyperlink"/>
    <w:basedOn w:val="a0"/>
    <w:uiPriority w:val="99"/>
    <w:semiHidden/>
    <w:unhideWhenUsed/>
    <w:rsid w:val="00556B02"/>
    <w:rPr>
      <w:color w:val="0000FF"/>
      <w:u w:val="single"/>
    </w:rPr>
  </w:style>
  <w:style w:type="paragraph" w:customStyle="1" w:styleId="tkNazvanie">
    <w:name w:val="_Название (tkNazvanie)"/>
    <w:basedOn w:val="a"/>
    <w:rsid w:val="00556B02"/>
    <w:pPr>
      <w:spacing w:before="400" w:after="400"/>
      <w:ind w:left="1134" w:right="1134"/>
      <w:jc w:val="center"/>
    </w:pPr>
    <w:rPr>
      <w:rFonts w:eastAsia="Times New Roman"/>
      <w:b/>
      <w:bCs/>
      <w:sz w:val="24"/>
      <w:szCs w:val="24"/>
      <w:lang w:val="ru-RU"/>
    </w:rPr>
  </w:style>
  <w:style w:type="paragraph" w:customStyle="1" w:styleId="tkPodpis">
    <w:name w:val="_Подпись (tkPodpis)"/>
    <w:basedOn w:val="a"/>
    <w:rsid w:val="00556B02"/>
    <w:pPr>
      <w:spacing w:after="60"/>
    </w:pPr>
    <w:rPr>
      <w:rFonts w:eastAsia="Times New Roman"/>
      <w:b/>
      <w:bCs/>
      <w:sz w:val="20"/>
      <w:szCs w:val="20"/>
      <w:lang w:val="ru-RU"/>
    </w:rPr>
  </w:style>
  <w:style w:type="paragraph" w:customStyle="1" w:styleId="tkRekvizit">
    <w:name w:val="_Реквизит (tkRekvizit)"/>
    <w:basedOn w:val="a"/>
    <w:rsid w:val="00556B02"/>
    <w:pPr>
      <w:spacing w:before="200" w:after="200"/>
      <w:jc w:val="center"/>
    </w:pPr>
    <w:rPr>
      <w:rFonts w:eastAsia="Times New Roman"/>
      <w:i/>
      <w:iCs/>
      <w:sz w:val="20"/>
      <w:szCs w:val="20"/>
      <w:lang w:val="ru-RU"/>
    </w:rPr>
  </w:style>
  <w:style w:type="paragraph" w:customStyle="1" w:styleId="tkTekst">
    <w:name w:val="_Текст обычный (tkTekst)"/>
    <w:basedOn w:val="a"/>
    <w:qFormat/>
    <w:rsid w:val="00556B02"/>
    <w:pPr>
      <w:spacing w:after="60"/>
      <w:ind w:firstLine="567"/>
      <w:jc w:val="both"/>
    </w:pPr>
    <w:rPr>
      <w:rFonts w:eastAsia="Times New Roman"/>
      <w:sz w:val="20"/>
      <w:szCs w:val="20"/>
      <w:lang w:val="ru-RU"/>
    </w:rPr>
  </w:style>
  <w:style w:type="paragraph" w:customStyle="1" w:styleId="tkForma">
    <w:name w:val="_Форма (tkForma)"/>
    <w:basedOn w:val="a"/>
    <w:rsid w:val="00556B02"/>
    <w:pPr>
      <w:spacing w:after="200"/>
      <w:ind w:left="1134" w:right="1134"/>
      <w:jc w:val="center"/>
    </w:pPr>
    <w:rPr>
      <w:rFonts w:eastAsia="Times New Roman"/>
      <w:b/>
      <w:bCs/>
      <w:caps/>
      <w:sz w:val="24"/>
      <w:szCs w:val="24"/>
      <w:lang w:val="ru-RU"/>
    </w:rPr>
  </w:style>
  <w:style w:type="paragraph" w:styleId="aa">
    <w:name w:val="Normal (Web)"/>
    <w:basedOn w:val="a"/>
    <w:uiPriority w:val="99"/>
    <w:semiHidden/>
    <w:unhideWhenUsed/>
    <w:rsid w:val="00B1724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b">
    <w:name w:val="Strong"/>
    <w:basedOn w:val="a0"/>
    <w:uiPriority w:val="22"/>
    <w:qFormat/>
    <w:rsid w:val="00B17240"/>
    <w:rPr>
      <w:b/>
      <w:bCs/>
    </w:rPr>
  </w:style>
  <w:style w:type="paragraph" w:customStyle="1" w:styleId="tkZagolovok5">
    <w:name w:val="_Заголовок Статья (tkZagolovok5)"/>
    <w:basedOn w:val="a"/>
    <w:rsid w:val="003C7991"/>
    <w:pPr>
      <w:spacing w:before="200" w:after="60"/>
      <w:ind w:firstLine="567"/>
    </w:pPr>
    <w:rPr>
      <w:rFonts w:eastAsia="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4796">
      <w:bodyDiv w:val="1"/>
      <w:marLeft w:val="0"/>
      <w:marRight w:val="0"/>
      <w:marTop w:val="0"/>
      <w:marBottom w:val="0"/>
      <w:divBdr>
        <w:top w:val="none" w:sz="0" w:space="0" w:color="auto"/>
        <w:left w:val="none" w:sz="0" w:space="0" w:color="auto"/>
        <w:bottom w:val="none" w:sz="0" w:space="0" w:color="auto"/>
        <w:right w:val="none" w:sz="0" w:space="0" w:color="auto"/>
      </w:divBdr>
    </w:div>
    <w:div w:id="36513011">
      <w:bodyDiv w:val="1"/>
      <w:marLeft w:val="0"/>
      <w:marRight w:val="0"/>
      <w:marTop w:val="0"/>
      <w:marBottom w:val="0"/>
      <w:divBdr>
        <w:top w:val="none" w:sz="0" w:space="0" w:color="auto"/>
        <w:left w:val="none" w:sz="0" w:space="0" w:color="auto"/>
        <w:bottom w:val="none" w:sz="0" w:space="0" w:color="auto"/>
        <w:right w:val="none" w:sz="0" w:space="0" w:color="auto"/>
      </w:divBdr>
    </w:div>
    <w:div w:id="301347330">
      <w:bodyDiv w:val="1"/>
      <w:marLeft w:val="0"/>
      <w:marRight w:val="0"/>
      <w:marTop w:val="0"/>
      <w:marBottom w:val="0"/>
      <w:divBdr>
        <w:top w:val="none" w:sz="0" w:space="0" w:color="auto"/>
        <w:left w:val="none" w:sz="0" w:space="0" w:color="auto"/>
        <w:bottom w:val="none" w:sz="0" w:space="0" w:color="auto"/>
        <w:right w:val="none" w:sz="0" w:space="0" w:color="auto"/>
      </w:divBdr>
    </w:div>
    <w:div w:id="434326069">
      <w:bodyDiv w:val="1"/>
      <w:marLeft w:val="0"/>
      <w:marRight w:val="0"/>
      <w:marTop w:val="0"/>
      <w:marBottom w:val="0"/>
      <w:divBdr>
        <w:top w:val="none" w:sz="0" w:space="0" w:color="auto"/>
        <w:left w:val="none" w:sz="0" w:space="0" w:color="auto"/>
        <w:bottom w:val="none" w:sz="0" w:space="0" w:color="auto"/>
        <w:right w:val="none" w:sz="0" w:space="0" w:color="auto"/>
      </w:divBdr>
    </w:div>
    <w:div w:id="581986888">
      <w:bodyDiv w:val="1"/>
      <w:marLeft w:val="0"/>
      <w:marRight w:val="0"/>
      <w:marTop w:val="0"/>
      <w:marBottom w:val="0"/>
      <w:divBdr>
        <w:top w:val="none" w:sz="0" w:space="0" w:color="auto"/>
        <w:left w:val="none" w:sz="0" w:space="0" w:color="auto"/>
        <w:bottom w:val="none" w:sz="0" w:space="0" w:color="auto"/>
        <w:right w:val="none" w:sz="0" w:space="0" w:color="auto"/>
      </w:divBdr>
    </w:div>
    <w:div w:id="1172531204">
      <w:bodyDiv w:val="1"/>
      <w:marLeft w:val="0"/>
      <w:marRight w:val="0"/>
      <w:marTop w:val="0"/>
      <w:marBottom w:val="0"/>
      <w:divBdr>
        <w:top w:val="none" w:sz="0" w:space="0" w:color="auto"/>
        <w:left w:val="none" w:sz="0" w:space="0" w:color="auto"/>
        <w:bottom w:val="none" w:sz="0" w:space="0" w:color="auto"/>
        <w:right w:val="none" w:sz="0" w:space="0" w:color="auto"/>
      </w:divBdr>
    </w:div>
    <w:div w:id="1178427503">
      <w:bodyDiv w:val="1"/>
      <w:marLeft w:val="0"/>
      <w:marRight w:val="0"/>
      <w:marTop w:val="0"/>
      <w:marBottom w:val="0"/>
      <w:divBdr>
        <w:top w:val="none" w:sz="0" w:space="0" w:color="auto"/>
        <w:left w:val="none" w:sz="0" w:space="0" w:color="auto"/>
        <w:bottom w:val="none" w:sz="0" w:space="0" w:color="auto"/>
        <w:right w:val="none" w:sz="0" w:space="0" w:color="auto"/>
      </w:divBdr>
    </w:div>
    <w:div w:id="1321732662">
      <w:bodyDiv w:val="1"/>
      <w:marLeft w:val="0"/>
      <w:marRight w:val="0"/>
      <w:marTop w:val="0"/>
      <w:marBottom w:val="0"/>
      <w:divBdr>
        <w:top w:val="none" w:sz="0" w:space="0" w:color="auto"/>
        <w:left w:val="none" w:sz="0" w:space="0" w:color="auto"/>
        <w:bottom w:val="none" w:sz="0" w:space="0" w:color="auto"/>
        <w:right w:val="none" w:sz="0" w:space="0" w:color="auto"/>
      </w:divBdr>
    </w:div>
    <w:div w:id="1438214080">
      <w:bodyDiv w:val="1"/>
      <w:marLeft w:val="0"/>
      <w:marRight w:val="0"/>
      <w:marTop w:val="0"/>
      <w:marBottom w:val="0"/>
      <w:divBdr>
        <w:top w:val="none" w:sz="0" w:space="0" w:color="auto"/>
        <w:left w:val="none" w:sz="0" w:space="0" w:color="auto"/>
        <w:bottom w:val="none" w:sz="0" w:space="0" w:color="auto"/>
        <w:right w:val="none" w:sz="0" w:space="0" w:color="auto"/>
      </w:divBdr>
    </w:div>
    <w:div w:id="1491365399">
      <w:bodyDiv w:val="1"/>
      <w:marLeft w:val="0"/>
      <w:marRight w:val="0"/>
      <w:marTop w:val="0"/>
      <w:marBottom w:val="0"/>
      <w:divBdr>
        <w:top w:val="none" w:sz="0" w:space="0" w:color="auto"/>
        <w:left w:val="none" w:sz="0" w:space="0" w:color="auto"/>
        <w:bottom w:val="none" w:sz="0" w:space="0" w:color="auto"/>
        <w:right w:val="none" w:sz="0" w:space="0" w:color="auto"/>
      </w:divBdr>
    </w:div>
    <w:div w:id="1639801459">
      <w:bodyDiv w:val="1"/>
      <w:marLeft w:val="0"/>
      <w:marRight w:val="0"/>
      <w:marTop w:val="0"/>
      <w:marBottom w:val="0"/>
      <w:divBdr>
        <w:top w:val="none" w:sz="0" w:space="0" w:color="auto"/>
        <w:left w:val="none" w:sz="0" w:space="0" w:color="auto"/>
        <w:bottom w:val="none" w:sz="0" w:space="0" w:color="auto"/>
        <w:right w:val="none" w:sz="0" w:space="0" w:color="auto"/>
      </w:divBdr>
    </w:div>
    <w:div w:id="1912230497">
      <w:bodyDiv w:val="1"/>
      <w:marLeft w:val="0"/>
      <w:marRight w:val="0"/>
      <w:marTop w:val="0"/>
      <w:marBottom w:val="0"/>
      <w:divBdr>
        <w:top w:val="none" w:sz="0" w:space="0" w:color="auto"/>
        <w:left w:val="none" w:sz="0" w:space="0" w:color="auto"/>
        <w:bottom w:val="none" w:sz="0" w:space="0" w:color="auto"/>
        <w:right w:val="none" w:sz="0" w:space="0" w:color="auto"/>
      </w:divBdr>
    </w:div>
    <w:div w:id="19255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oktom://db/1403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Maksat Talipov</dc:creator>
  <cp:lastModifiedBy>Касымалиева Айтурган Байышевна</cp:lastModifiedBy>
  <cp:revision>79</cp:revision>
  <cp:lastPrinted>2025-02-25T07:29:00Z</cp:lastPrinted>
  <dcterms:created xsi:type="dcterms:W3CDTF">2025-01-22T05:39:00Z</dcterms:created>
  <dcterms:modified xsi:type="dcterms:W3CDTF">2025-02-25T07:30:00Z</dcterms:modified>
</cp:coreProperties>
</file>