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3C" w:rsidRPr="007C266E" w:rsidRDefault="0097383C" w:rsidP="0097383C">
      <w:pPr>
        <w:pStyle w:val="tkForma"/>
        <w:tabs>
          <w:tab w:val="left" w:pos="9355"/>
        </w:tabs>
        <w:spacing w:after="0" w:line="240" w:lineRule="auto"/>
        <w:ind w:left="7788" w:right="-1"/>
        <w:rPr>
          <w:rFonts w:ascii="Times New Roman" w:hAnsi="Times New Roman" w:cs="Times New Roman"/>
          <w:b w:val="0"/>
          <w:lang w:val="ky-KG"/>
        </w:rPr>
      </w:pPr>
      <w:r w:rsidRPr="007C266E">
        <w:rPr>
          <w:rFonts w:ascii="Times New Roman" w:hAnsi="Times New Roman" w:cs="Times New Roman"/>
          <w:b w:val="0"/>
          <w:lang w:val="ky-KG"/>
        </w:rPr>
        <w:t>долбоор</w:t>
      </w:r>
    </w:p>
    <w:p w:rsidR="0097383C" w:rsidRPr="007C266E" w:rsidRDefault="0097383C" w:rsidP="0097383C">
      <w:pPr>
        <w:pStyle w:val="tkForma"/>
        <w:tabs>
          <w:tab w:val="left" w:pos="9355"/>
        </w:tabs>
        <w:spacing w:after="0" w:line="240" w:lineRule="auto"/>
        <w:ind w:right="-1"/>
        <w:rPr>
          <w:rFonts w:ascii="Times New Roman" w:hAnsi="Times New Roman" w:cs="Times New Roman"/>
          <w:b w:val="0"/>
          <w:lang w:val="ky-KG"/>
        </w:rPr>
      </w:pPr>
    </w:p>
    <w:p w:rsidR="0097383C" w:rsidRPr="007C266E" w:rsidRDefault="0097383C" w:rsidP="0097383C">
      <w:pPr>
        <w:pStyle w:val="tkForma"/>
        <w:tabs>
          <w:tab w:val="left" w:pos="9355"/>
        </w:tabs>
        <w:spacing w:after="0" w:line="240" w:lineRule="auto"/>
        <w:ind w:right="-1"/>
        <w:rPr>
          <w:rFonts w:ascii="Times New Roman" w:hAnsi="Times New Roman" w:cs="Times New Roman"/>
          <w:b w:val="0"/>
          <w:lang w:val="ky-KG"/>
        </w:rPr>
      </w:pPr>
    </w:p>
    <w:p w:rsidR="0097383C" w:rsidRPr="00132179" w:rsidRDefault="0097383C" w:rsidP="0097383C">
      <w:pPr>
        <w:pStyle w:val="tkForma"/>
        <w:spacing w:after="0" w:line="240" w:lineRule="auto"/>
        <w:rPr>
          <w:rFonts w:ascii="Times New Roman" w:hAnsi="Times New Roman" w:cs="Times New Roman"/>
        </w:rPr>
      </w:pPr>
      <w:r w:rsidRPr="00132179">
        <w:rPr>
          <w:rFonts w:ascii="Times New Roman" w:hAnsi="Times New Roman" w:cs="Times New Roman"/>
        </w:rPr>
        <w:t>КЫРГЫЗ РЕСПУБЛИКАСЫНЫН ЖОГОРКУ СОТУНУН ПЛЕНУМУНУН ТОКТОМУ</w:t>
      </w:r>
    </w:p>
    <w:p w:rsidR="0097383C" w:rsidRPr="007C266E" w:rsidRDefault="0097383C" w:rsidP="0097383C">
      <w:pPr>
        <w:pStyle w:val="tkRekvizit"/>
        <w:spacing w:after="0" w:line="240" w:lineRule="auto"/>
        <w:rPr>
          <w:rFonts w:ascii="Times New Roman" w:hAnsi="Times New Roman" w:cs="Times New Roman"/>
          <w:i w:val="0"/>
          <w:sz w:val="24"/>
          <w:szCs w:val="24"/>
          <w:lang w:val="ky-KG"/>
        </w:rPr>
      </w:pPr>
      <w:r w:rsidRPr="007C266E">
        <w:rPr>
          <w:rFonts w:ascii="Times New Roman" w:hAnsi="Times New Roman" w:cs="Times New Roman"/>
          <w:i w:val="0"/>
          <w:sz w:val="24"/>
          <w:szCs w:val="24"/>
          <w:lang w:val="ky-KG"/>
        </w:rPr>
        <w:t>202</w:t>
      </w:r>
      <w:r>
        <w:rPr>
          <w:rFonts w:ascii="Times New Roman" w:hAnsi="Times New Roman" w:cs="Times New Roman"/>
          <w:i w:val="0"/>
          <w:sz w:val="24"/>
          <w:szCs w:val="24"/>
          <w:lang w:val="ky-KG"/>
        </w:rPr>
        <w:t>6</w:t>
      </w:r>
      <w:r w:rsidRPr="007C266E">
        <w:rPr>
          <w:rFonts w:ascii="Times New Roman" w:hAnsi="Times New Roman" w:cs="Times New Roman"/>
          <w:i w:val="0"/>
          <w:sz w:val="24"/>
          <w:szCs w:val="24"/>
          <w:lang w:val="ky-KG"/>
        </w:rPr>
        <w:t>-жылдын __-___________                                                                                    Бишкек ш.</w:t>
      </w:r>
    </w:p>
    <w:p w:rsidR="0097383C" w:rsidRPr="007C266E" w:rsidRDefault="0097383C" w:rsidP="0097383C">
      <w:pPr>
        <w:pStyle w:val="tkRekvizit"/>
        <w:spacing w:before="0" w:after="0" w:line="240" w:lineRule="auto"/>
        <w:rPr>
          <w:rFonts w:ascii="Times New Roman" w:hAnsi="Times New Roman" w:cs="Times New Roman"/>
          <w:i w:val="0"/>
          <w:sz w:val="24"/>
          <w:szCs w:val="24"/>
          <w:lang w:val="ky-KG"/>
        </w:rPr>
      </w:pPr>
      <w:r w:rsidRPr="007C266E">
        <w:rPr>
          <w:rFonts w:ascii="Times New Roman" w:hAnsi="Times New Roman" w:cs="Times New Roman"/>
          <w:i w:val="0"/>
          <w:sz w:val="24"/>
          <w:szCs w:val="24"/>
          <w:lang w:val="ky-KG"/>
        </w:rPr>
        <w:t>№ ___</w:t>
      </w:r>
    </w:p>
    <w:p w:rsidR="0097383C" w:rsidRPr="007C266E" w:rsidRDefault="0097383C" w:rsidP="0097383C">
      <w:pPr>
        <w:pStyle w:val="tkRekvizit"/>
        <w:spacing w:before="0" w:after="0" w:line="240" w:lineRule="auto"/>
        <w:rPr>
          <w:rFonts w:ascii="Times New Roman" w:hAnsi="Times New Roman" w:cs="Times New Roman"/>
          <w:i w:val="0"/>
          <w:sz w:val="24"/>
          <w:szCs w:val="24"/>
        </w:rPr>
      </w:pPr>
    </w:p>
    <w:p w:rsidR="00482006" w:rsidRPr="0097383C" w:rsidRDefault="0097383C" w:rsidP="00482006">
      <w:pPr>
        <w:autoSpaceDE w:val="0"/>
        <w:autoSpaceDN w:val="0"/>
        <w:adjustRightInd w:val="0"/>
        <w:spacing w:after="0"/>
        <w:jc w:val="center"/>
        <w:rPr>
          <w:rFonts w:ascii="Times New Roman" w:hAnsi="Times New Roman" w:cs="Times New Roman"/>
          <w:b/>
          <w:bCs/>
          <w:color w:val="000000"/>
          <w:sz w:val="24"/>
          <w:szCs w:val="24"/>
          <w:lang w:val="ky-KG"/>
        </w:rPr>
      </w:pPr>
      <w:r w:rsidRPr="0097383C">
        <w:rPr>
          <w:rFonts w:ascii="Times New Roman" w:hAnsi="Times New Roman" w:cs="Times New Roman"/>
          <w:b/>
          <w:sz w:val="24"/>
          <w:szCs w:val="24"/>
          <w:lang w:val="ky-KG"/>
        </w:rPr>
        <w:br/>
      </w:r>
      <w:r w:rsidR="00482006" w:rsidRPr="0097383C">
        <w:rPr>
          <w:rFonts w:ascii="Times New Roman" w:hAnsi="Times New Roman" w:cs="Times New Roman"/>
          <w:b/>
          <w:sz w:val="24"/>
          <w:szCs w:val="24"/>
          <w:lang w:val="ky-KG"/>
        </w:rPr>
        <w:t>Айлана-чөйрөнү коргоо жана экологиялык коопсуздукту камсыз кылуу чөйрөсүндөгү укук бузуулар үчүн жоопкерчиликке тартуу жөнүндө ыйгарым укуктуу органдардын токтомдоруна карата даттанууларды соттор тарабынан кароо боюнча соттук практика жөнүндө</w:t>
      </w:r>
    </w:p>
    <w:p w:rsidR="007A2BF6" w:rsidRPr="00A9160F" w:rsidRDefault="000B51AA" w:rsidP="0097383C">
      <w:pPr>
        <w:spacing w:after="120"/>
        <w:ind w:firstLineChars="709" w:firstLine="1708"/>
        <w:jc w:val="center"/>
        <w:rPr>
          <w:rFonts w:ascii="Times New Roman" w:eastAsia="Times New Roman" w:hAnsi="Times New Roman" w:cs="Times New Roman"/>
          <w:sz w:val="24"/>
          <w:szCs w:val="24"/>
          <w:lang w:eastAsia="ru-RU"/>
        </w:rPr>
      </w:pPr>
      <w:r w:rsidRPr="0097383C">
        <w:rPr>
          <w:rFonts w:ascii="Times New Roman" w:eastAsia="Times New Roman" w:hAnsi="Times New Roman" w:cs="Times New Roman"/>
          <w:b/>
          <w:sz w:val="24"/>
          <w:szCs w:val="24"/>
          <w:lang w:val="ky-KG" w:eastAsia="ru-RU"/>
        </w:rPr>
        <w:br/>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975F7F">
        <w:rPr>
          <w:rFonts w:ascii="Times New Roman" w:eastAsia="Times New Roman" w:hAnsi="Times New Roman" w:cs="Times New Roman"/>
          <w:sz w:val="24"/>
          <w:szCs w:val="24"/>
          <w:lang w:val="ky-KG" w:eastAsia="ru-RU"/>
        </w:rPr>
        <w:t>Кыргыз Республикасынын Конституциясы ар бир адамга өмүрдү жана ден соолукту сактоого өбөлгө түзгөн жагымдуу экологиялык чөйрөгө болгон укукту кепилдейт, ошондой эле жаратылышты, өсүмдүктөр жана жаныбарлар дүйнөсүн коргоо милдетин жүктөйт. Бул укуктар айлана-чөйрөнү коргоо жаатындагы мыйзамдардын талаптарын так сактоо аркылуу камсыз кылынат жана экологиялык коопсуздукту сактоо менен жаратылыш ресурстарын сарамжалдуу пайдалануунун зарыл шарты болуп саналат.</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sidRPr="00975F7F">
        <w:rPr>
          <w:rFonts w:ascii="Times New Roman" w:eastAsia="Times New Roman" w:hAnsi="Times New Roman" w:cs="Times New Roman"/>
          <w:sz w:val="24"/>
          <w:szCs w:val="24"/>
          <w:lang w:val="ky-KG" w:eastAsia="ru-RU"/>
        </w:rPr>
        <w:t>Кыргыз Республикасынын Конституциясынын 49-беренесинин 2-бөлүгүндө ар бир адамдын мыйзамсыз аракеттердин натыйжасында келтирилген зыяндын ордун толтурууга болгон укугу, анын ичинде жаратылышты пайдалануу чөйрөсүндө келтирилген зыяндын ордун толтурууга болгон укугу бекитилген. Бул конституциялык кепилдиктер соттук коргоо аркылуу, айлана-чөйрөнү коргоо жаатындагы укук бузуулар жөнүндө иштерди кароо жана мындай укук бузуулар үчүн жоопкерчиликти жөнгө салуучу мыйзамдарды туура колдонуу жолу менен ишке ашырылат.</w:t>
      </w:r>
    </w:p>
    <w:p w:rsidR="00482006" w:rsidRPr="00267719"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sidRPr="00267719">
        <w:rPr>
          <w:rFonts w:ascii="Times New Roman" w:eastAsia="Times New Roman" w:hAnsi="Times New Roman" w:cs="Times New Roman"/>
          <w:sz w:val="24"/>
          <w:szCs w:val="24"/>
          <w:lang w:val="ky-KG" w:eastAsia="ru-RU"/>
        </w:rPr>
        <w:t>Айлана-чөйрөнү коргоо жана экологиялык коопсуздук чөйрөсүндөгү укук бузуулар жөнүндө мыйзамдарды бирдей жана туура колдонуу максатында, Кыргыз Республикасынын Жогорку сотунун Пленуму Кыргыз Республикасынын Конституциясынын 98-беренесинин 3-бөлүгүн, «Кыргыз Республикасынын Жогорку соту жана жергиликтүү соттор ж</w:t>
      </w:r>
      <w:r w:rsidR="000E7692">
        <w:rPr>
          <w:rFonts w:ascii="Times New Roman" w:eastAsia="Times New Roman" w:hAnsi="Times New Roman" w:cs="Times New Roman"/>
          <w:sz w:val="24"/>
          <w:szCs w:val="24"/>
          <w:lang w:val="ky-KG" w:eastAsia="ru-RU"/>
        </w:rPr>
        <w:t>өнүндө» Кыргыз Республикасынын конституциялык М</w:t>
      </w:r>
      <w:r w:rsidRPr="00267719">
        <w:rPr>
          <w:rFonts w:ascii="Times New Roman" w:eastAsia="Times New Roman" w:hAnsi="Times New Roman" w:cs="Times New Roman"/>
          <w:sz w:val="24"/>
          <w:szCs w:val="24"/>
          <w:lang w:val="ky-KG" w:eastAsia="ru-RU"/>
        </w:rPr>
        <w:t xml:space="preserve">ыйзамынын 16-беренесинин 3-пунктун жана 18-беренесинин </w:t>
      </w:r>
      <w:proofErr w:type="spellStart"/>
      <w:r w:rsidRPr="00267719">
        <w:rPr>
          <w:rFonts w:ascii="Times New Roman" w:eastAsia="Times New Roman" w:hAnsi="Times New Roman" w:cs="Times New Roman"/>
          <w:sz w:val="24"/>
          <w:szCs w:val="24"/>
          <w:lang w:val="ky-KG" w:eastAsia="ru-RU"/>
        </w:rPr>
        <w:t>1-пунктчасынын</w:t>
      </w:r>
      <w:proofErr w:type="spellEnd"/>
      <w:r w:rsidRPr="00267719">
        <w:rPr>
          <w:rFonts w:ascii="Times New Roman" w:eastAsia="Times New Roman" w:hAnsi="Times New Roman" w:cs="Times New Roman"/>
          <w:sz w:val="24"/>
          <w:szCs w:val="24"/>
          <w:lang w:val="ky-KG" w:eastAsia="ru-RU"/>
        </w:rPr>
        <w:t xml:space="preserve"> жоболорун жетекчиликке алып,</w:t>
      </w:r>
    </w:p>
    <w:p w:rsidR="00482006" w:rsidRDefault="00482006" w:rsidP="00482006">
      <w:pPr>
        <w:pStyle w:val="Default"/>
        <w:ind w:firstLine="708"/>
        <w:jc w:val="both"/>
        <w:rPr>
          <w:rFonts w:ascii="Times New Roman" w:hAnsi="Times New Roman" w:cs="Times New Roman"/>
          <w:color w:val="auto"/>
          <w:lang w:val="ky-KG"/>
        </w:rPr>
      </w:pPr>
    </w:p>
    <w:p w:rsidR="00482006" w:rsidRPr="00267719" w:rsidRDefault="00482006" w:rsidP="00482006">
      <w:pPr>
        <w:pStyle w:val="Default"/>
        <w:jc w:val="center"/>
        <w:rPr>
          <w:rFonts w:ascii="Times New Roman" w:hAnsi="Times New Roman" w:cs="Times New Roman"/>
          <w:b/>
          <w:color w:val="auto"/>
          <w:lang w:val="ky-KG"/>
        </w:rPr>
      </w:pPr>
      <w:r>
        <w:rPr>
          <w:rFonts w:ascii="Times New Roman" w:hAnsi="Times New Roman" w:cs="Times New Roman"/>
          <w:b/>
          <w:color w:val="auto"/>
          <w:lang w:val="ky-KG"/>
        </w:rPr>
        <w:t>т</w:t>
      </w:r>
      <w:r w:rsidRPr="00267719">
        <w:rPr>
          <w:rFonts w:ascii="Times New Roman" w:hAnsi="Times New Roman" w:cs="Times New Roman"/>
          <w:b/>
          <w:color w:val="auto"/>
          <w:lang w:val="ky-KG"/>
        </w:rPr>
        <w:t>октом кылат:</w:t>
      </w:r>
    </w:p>
    <w:p w:rsidR="00482006" w:rsidRDefault="00482006" w:rsidP="00482006">
      <w:pPr>
        <w:pStyle w:val="Default"/>
        <w:ind w:firstLine="708"/>
        <w:jc w:val="both"/>
        <w:rPr>
          <w:rFonts w:ascii="Times New Roman" w:hAnsi="Times New Roman" w:cs="Times New Roman"/>
          <w:color w:val="auto"/>
          <w:lang w:val="ky-KG"/>
        </w:rPr>
      </w:pPr>
    </w:p>
    <w:p w:rsidR="00482006" w:rsidRPr="0043655F" w:rsidRDefault="00482006" w:rsidP="00482006">
      <w:pPr>
        <w:shd w:val="clear" w:color="auto" w:fill="FFFFFF"/>
        <w:spacing w:after="60"/>
        <w:ind w:firstLine="652"/>
        <w:jc w:val="both"/>
        <w:rPr>
          <w:rFonts w:ascii="Times New Roman" w:hAnsi="Times New Roman" w:cs="Times New Roman"/>
          <w:sz w:val="24"/>
          <w:szCs w:val="24"/>
          <w:lang w:val="ky-KG"/>
        </w:rPr>
      </w:pPr>
      <w:r w:rsidRPr="0043655F">
        <w:rPr>
          <w:rFonts w:ascii="Times New Roman" w:hAnsi="Times New Roman" w:cs="Times New Roman"/>
          <w:b/>
          <w:sz w:val="24"/>
          <w:szCs w:val="24"/>
          <w:lang w:val="ky-KG"/>
        </w:rPr>
        <w:t>1.</w:t>
      </w:r>
      <w:r w:rsidRPr="0043655F">
        <w:rPr>
          <w:rFonts w:ascii="Times New Roman" w:hAnsi="Times New Roman" w:cs="Times New Roman"/>
          <w:sz w:val="24"/>
          <w:szCs w:val="24"/>
          <w:lang w:val="ky-KG"/>
        </w:rPr>
        <w:t xml:space="preserve"> Айлана-чөйрөнү коргоо жана экологиялык коопсуздук чөйрөсүндөгү укук бузуулар боюнча ыйгарым укуктуу органдардын токтомдоруна байланыштуу материалдарды кароодо соттор айлана-чөйрөнү коргоонун коомдун туруктуу өнүгүшүнүн маанилүү шарты катары артыкчылыктуу маанисинен келип чыгууга, жарандардын конституциялык укуктарын коргоону жана жаратылыш ресурстарын сарамжалдуу пайдалануу жөнүндө мыйзамдардын талаптарынын сакталышын камсыз кылууга тийиш.</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43655F">
        <w:rPr>
          <w:rFonts w:ascii="Times New Roman" w:hAnsi="Times New Roman" w:cs="Times New Roman"/>
          <w:b/>
          <w:sz w:val="24"/>
          <w:szCs w:val="24"/>
          <w:lang w:val="ky-KG"/>
        </w:rPr>
        <w:lastRenderedPageBreak/>
        <w:t>2.</w:t>
      </w:r>
      <w:r w:rsidRPr="0043655F">
        <w:rPr>
          <w:rFonts w:ascii="Times New Roman" w:hAnsi="Times New Roman" w:cs="Times New Roman"/>
          <w:sz w:val="24"/>
          <w:szCs w:val="24"/>
          <w:lang w:val="ky-KG"/>
        </w:rPr>
        <w:t xml:space="preserve"> Бул чөйрөдөгү </w:t>
      </w:r>
      <w:r>
        <w:rPr>
          <w:rFonts w:ascii="Times New Roman" w:hAnsi="Times New Roman" w:cs="Times New Roman"/>
          <w:sz w:val="24"/>
          <w:szCs w:val="24"/>
          <w:lang w:val="ky-KG"/>
        </w:rPr>
        <w:t>мыйзамдар КР</w:t>
      </w:r>
      <w:r w:rsidRPr="0043655F">
        <w:rPr>
          <w:rFonts w:ascii="Times New Roman" w:hAnsi="Times New Roman" w:cs="Times New Roman"/>
          <w:sz w:val="24"/>
          <w:szCs w:val="24"/>
          <w:lang w:val="ky-KG"/>
        </w:rPr>
        <w:t xml:space="preserve"> Конституциясына негизделет жана Кыргыз Республикасынын Укук бузуула</w:t>
      </w:r>
      <w:r>
        <w:rPr>
          <w:rFonts w:ascii="Times New Roman" w:hAnsi="Times New Roman" w:cs="Times New Roman"/>
          <w:sz w:val="24"/>
          <w:szCs w:val="24"/>
          <w:lang w:val="ky-KG"/>
        </w:rPr>
        <w:t>р жөнүндө кодексин (мындан ары -</w:t>
      </w:r>
      <w:r w:rsidRPr="0043655F">
        <w:rPr>
          <w:rFonts w:ascii="Times New Roman" w:hAnsi="Times New Roman" w:cs="Times New Roman"/>
          <w:sz w:val="24"/>
          <w:szCs w:val="24"/>
          <w:lang w:val="ky-KG"/>
        </w:rPr>
        <w:t xml:space="preserve"> КР </w:t>
      </w:r>
      <w:proofErr w:type="spellStart"/>
      <w:r w:rsidRPr="0043655F">
        <w:rPr>
          <w:rFonts w:ascii="Times New Roman" w:hAnsi="Times New Roman" w:cs="Times New Roman"/>
          <w:sz w:val="24"/>
          <w:szCs w:val="24"/>
          <w:lang w:val="ky-KG"/>
        </w:rPr>
        <w:t>УБжК</w:t>
      </w:r>
      <w:proofErr w:type="spellEnd"/>
      <w:r w:rsidRPr="0043655F">
        <w:rPr>
          <w:rFonts w:ascii="Times New Roman" w:hAnsi="Times New Roman" w:cs="Times New Roman"/>
          <w:sz w:val="24"/>
          <w:szCs w:val="24"/>
          <w:lang w:val="ky-KG"/>
        </w:rPr>
        <w:t>), Кыргыз Республикасынын Жер кодексин, Суу кодексин, Токой кодексин, Аба кодексин, Салыктык эмес кирешелер жөнүндө кодексин, ошондой эле тармактык мыйзамдарды («Айлана-чөйрөнү коргоо жөнүндө», «Жер казынасы жөнүн</w:t>
      </w:r>
      <w:r>
        <w:rPr>
          <w:rFonts w:ascii="Times New Roman" w:hAnsi="Times New Roman" w:cs="Times New Roman"/>
          <w:sz w:val="24"/>
          <w:szCs w:val="24"/>
          <w:lang w:val="ky-KG"/>
        </w:rPr>
        <w:t>дө», «Жаныбарлар дүйнөсү тууралуу</w:t>
      </w:r>
      <w:r w:rsidRPr="0043655F">
        <w:rPr>
          <w:rFonts w:ascii="Times New Roman" w:hAnsi="Times New Roman" w:cs="Times New Roman"/>
          <w:sz w:val="24"/>
          <w:szCs w:val="24"/>
          <w:lang w:val="ky-KG"/>
        </w:rPr>
        <w:t>», «Атмосфералык абаны коргоо жөнүндө», «Өндүрүш жана керектөө калдыктары жөнүндө», «Өзгөчө корголуучу жаратылыш аймактары жөнүндө» жана башка мыйзамдарды), ошондой эле Кыргыз Республикасы катышуучу болуп саналган эл аралык келишимдерди камтыйт.</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BD4883">
        <w:rPr>
          <w:rFonts w:ascii="Times New Roman" w:hAnsi="Times New Roman" w:cs="Times New Roman"/>
          <w:b/>
          <w:sz w:val="24"/>
          <w:szCs w:val="24"/>
          <w:lang w:val="ky-KG"/>
        </w:rPr>
        <w:t>3.</w:t>
      </w:r>
      <w:r w:rsidRPr="0034189B">
        <w:rPr>
          <w:rFonts w:ascii="Times New Roman" w:hAnsi="Times New Roman" w:cs="Times New Roman"/>
          <w:sz w:val="24"/>
          <w:szCs w:val="24"/>
          <w:lang w:val="ky-KG"/>
        </w:rPr>
        <w:t xml:space="preserve"> Айлана-чөйрөнү коргоо жана экологиялык коопсуздук чөйрөсүндөгү укук бузуу деп Кыргыз Республикасынын мыйзамдарында белгиленген айлана-чөйрөнү коргоо, жаратылыш ресурстарын сарамжалдуу пайдалануу жана экологиялык коопсуздукту камсыз кылуу жаатындагы талаптарды бузган, жеке жак, юридикалык жак же кызмат адамы тарабынан жасалган укукка каршы, күнөөлүү жосунду (аракетти же </w:t>
      </w:r>
      <w:r>
        <w:rPr>
          <w:rFonts w:ascii="Times New Roman" w:hAnsi="Times New Roman" w:cs="Times New Roman"/>
          <w:sz w:val="24"/>
          <w:szCs w:val="24"/>
          <w:lang w:val="ky-KG"/>
        </w:rPr>
        <w:t>аракетсиздикти) түшүнүү керек, э</w:t>
      </w:r>
      <w:r w:rsidRPr="0034189B">
        <w:rPr>
          <w:rFonts w:ascii="Times New Roman" w:hAnsi="Times New Roman" w:cs="Times New Roman"/>
          <w:sz w:val="24"/>
          <w:szCs w:val="24"/>
          <w:lang w:val="ky-KG"/>
        </w:rPr>
        <w:t>герде мындай жосун кылмыш-жаза жоопкерчилигине алып келбесе, ал үчүн Кыргыз Республикасынын Укук бузуулар жөнүндө кодексинде жоопкерчилик каралат.</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BD4883">
        <w:rPr>
          <w:rFonts w:ascii="Times New Roman" w:hAnsi="Times New Roman" w:cs="Times New Roman"/>
          <w:b/>
          <w:sz w:val="24"/>
          <w:szCs w:val="24"/>
          <w:lang w:val="ky-KG"/>
        </w:rPr>
        <w:t>4.</w:t>
      </w:r>
      <w:r>
        <w:rPr>
          <w:rFonts w:ascii="Times New Roman" w:hAnsi="Times New Roman" w:cs="Times New Roman"/>
          <w:sz w:val="24"/>
          <w:szCs w:val="24"/>
          <w:lang w:val="ky-KG"/>
        </w:rPr>
        <w:t xml:space="preserve"> </w:t>
      </w:r>
      <w:r w:rsidRPr="00BD4883">
        <w:rPr>
          <w:rFonts w:ascii="Times New Roman" w:eastAsia="Times New Roman" w:hAnsi="Times New Roman" w:cs="Times New Roman"/>
          <w:sz w:val="24"/>
          <w:szCs w:val="24"/>
          <w:lang w:val="ky-KG" w:eastAsia="ru-RU"/>
        </w:rPr>
        <w:t>Айлана-чөйрөнү коргоо жана экологиялык коопсуздукту камсыз кылуу чөйрөсүндөгү укук бузуулар кол салуунун объектисине жараша төмөнкүдөй түрлөргө бөлүнөт:</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D4883">
        <w:rPr>
          <w:rFonts w:ascii="Times New Roman" w:eastAsia="Times New Roman" w:hAnsi="Times New Roman" w:cs="Times New Roman"/>
          <w:sz w:val="24"/>
          <w:szCs w:val="24"/>
          <w:lang w:val="ky-KG" w:eastAsia="ru-RU"/>
        </w:rPr>
        <w:t>экологиялык коопсуздукту камсыз кылуу чөйрөсүнд</w:t>
      </w:r>
      <w:r>
        <w:rPr>
          <w:rFonts w:ascii="Times New Roman" w:eastAsia="Times New Roman" w:hAnsi="Times New Roman" w:cs="Times New Roman"/>
          <w:sz w:val="24"/>
          <w:szCs w:val="24"/>
          <w:lang w:val="ky-KG" w:eastAsia="ru-RU"/>
        </w:rPr>
        <w:t xml:space="preserve">ө башкаруу тартибине каршы </w:t>
      </w:r>
      <w:r w:rsidRPr="00BD4883">
        <w:rPr>
          <w:rFonts w:ascii="Times New Roman" w:eastAsia="Times New Roman" w:hAnsi="Times New Roman" w:cs="Times New Roman"/>
          <w:sz w:val="24"/>
          <w:szCs w:val="24"/>
          <w:lang w:val="ky-KG" w:eastAsia="ru-RU"/>
        </w:rPr>
        <w:t>бузуулар;</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D4883">
        <w:rPr>
          <w:rFonts w:ascii="Times New Roman" w:eastAsia="Times New Roman" w:hAnsi="Times New Roman" w:cs="Times New Roman"/>
          <w:sz w:val="24"/>
          <w:szCs w:val="24"/>
          <w:lang w:val="ky-KG" w:eastAsia="ru-RU"/>
        </w:rPr>
        <w:t xml:space="preserve">калктын </w:t>
      </w:r>
      <w:proofErr w:type="spellStart"/>
      <w:r w:rsidRPr="00BD4883">
        <w:rPr>
          <w:rFonts w:ascii="Times New Roman" w:eastAsia="Times New Roman" w:hAnsi="Times New Roman" w:cs="Times New Roman"/>
          <w:sz w:val="24"/>
          <w:szCs w:val="24"/>
          <w:lang w:val="ky-KG" w:eastAsia="ru-RU"/>
        </w:rPr>
        <w:t>санитардык-эпидемиологиялык</w:t>
      </w:r>
      <w:proofErr w:type="spellEnd"/>
      <w:r w:rsidRPr="00BD4883">
        <w:rPr>
          <w:rFonts w:ascii="Times New Roman" w:eastAsia="Times New Roman" w:hAnsi="Times New Roman" w:cs="Times New Roman"/>
          <w:sz w:val="24"/>
          <w:szCs w:val="24"/>
          <w:lang w:val="ky-KG" w:eastAsia="ru-RU"/>
        </w:rPr>
        <w:t xml:space="preserve"> </w:t>
      </w:r>
      <w:proofErr w:type="spellStart"/>
      <w:r w:rsidRPr="00BD4883">
        <w:rPr>
          <w:rFonts w:ascii="Times New Roman" w:eastAsia="Times New Roman" w:hAnsi="Times New Roman" w:cs="Times New Roman"/>
          <w:sz w:val="24"/>
          <w:szCs w:val="24"/>
          <w:lang w:val="ky-KG" w:eastAsia="ru-RU"/>
        </w:rPr>
        <w:t>бакубаттуулугун</w:t>
      </w:r>
      <w:proofErr w:type="spellEnd"/>
      <w:r w:rsidRPr="00BD4883">
        <w:rPr>
          <w:rFonts w:ascii="Times New Roman" w:eastAsia="Times New Roman" w:hAnsi="Times New Roman" w:cs="Times New Roman"/>
          <w:sz w:val="24"/>
          <w:szCs w:val="24"/>
          <w:lang w:val="ky-KG" w:eastAsia="ru-RU"/>
        </w:rPr>
        <w:t xml:space="preserve">, ветеринардык жана </w:t>
      </w:r>
      <w:proofErr w:type="spellStart"/>
      <w:r w:rsidRPr="00BD4883">
        <w:rPr>
          <w:rFonts w:ascii="Times New Roman" w:eastAsia="Times New Roman" w:hAnsi="Times New Roman" w:cs="Times New Roman"/>
          <w:sz w:val="24"/>
          <w:szCs w:val="24"/>
          <w:lang w:val="ky-KG" w:eastAsia="ru-RU"/>
        </w:rPr>
        <w:t>фитосанитардык</w:t>
      </w:r>
      <w:proofErr w:type="spellEnd"/>
      <w:r w:rsidRPr="00BD4883">
        <w:rPr>
          <w:rFonts w:ascii="Times New Roman" w:eastAsia="Times New Roman" w:hAnsi="Times New Roman" w:cs="Times New Roman"/>
          <w:sz w:val="24"/>
          <w:szCs w:val="24"/>
          <w:lang w:val="ky-KG" w:eastAsia="ru-RU"/>
        </w:rPr>
        <w:t xml:space="preserve"> коопсуздукту камсыз кылуу чөйрөсүнд</w:t>
      </w:r>
      <w:r>
        <w:rPr>
          <w:rFonts w:ascii="Times New Roman" w:eastAsia="Times New Roman" w:hAnsi="Times New Roman" w:cs="Times New Roman"/>
          <w:sz w:val="24"/>
          <w:szCs w:val="24"/>
          <w:lang w:val="ky-KG" w:eastAsia="ru-RU"/>
        </w:rPr>
        <w:t xml:space="preserve">ө башкаруу тартибине каршы </w:t>
      </w:r>
      <w:r w:rsidRPr="00BD4883">
        <w:rPr>
          <w:rFonts w:ascii="Times New Roman" w:eastAsia="Times New Roman" w:hAnsi="Times New Roman" w:cs="Times New Roman"/>
          <w:sz w:val="24"/>
          <w:szCs w:val="24"/>
          <w:lang w:val="ky-KG" w:eastAsia="ru-RU"/>
        </w:rPr>
        <w:t>бузуулар;</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D4883">
        <w:rPr>
          <w:rFonts w:ascii="Times New Roman" w:eastAsia="Times New Roman" w:hAnsi="Times New Roman" w:cs="Times New Roman"/>
          <w:sz w:val="24"/>
          <w:szCs w:val="24"/>
          <w:lang w:val="ky-KG" w:eastAsia="ru-RU"/>
        </w:rPr>
        <w:t>радиациялык коопсуздукту камсыз кылуу чөйрөсүнд</w:t>
      </w:r>
      <w:r>
        <w:rPr>
          <w:rFonts w:ascii="Times New Roman" w:eastAsia="Times New Roman" w:hAnsi="Times New Roman" w:cs="Times New Roman"/>
          <w:sz w:val="24"/>
          <w:szCs w:val="24"/>
          <w:lang w:val="ky-KG" w:eastAsia="ru-RU"/>
        </w:rPr>
        <w:t xml:space="preserve">ө башкаруу тартибине каршы </w:t>
      </w:r>
      <w:r w:rsidRPr="00BD4883">
        <w:rPr>
          <w:rFonts w:ascii="Times New Roman" w:eastAsia="Times New Roman" w:hAnsi="Times New Roman" w:cs="Times New Roman"/>
          <w:sz w:val="24"/>
          <w:szCs w:val="24"/>
          <w:lang w:val="ky-KG" w:eastAsia="ru-RU"/>
        </w:rPr>
        <w:t>бузуулар;</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BD4883">
        <w:rPr>
          <w:rFonts w:ascii="Times New Roman" w:eastAsia="Times New Roman" w:hAnsi="Times New Roman" w:cs="Times New Roman"/>
          <w:sz w:val="24"/>
          <w:szCs w:val="24"/>
          <w:lang w:val="ky-KG" w:eastAsia="ru-RU"/>
        </w:rPr>
        <w:t>атмосфералык абаны, жерди, жер казынасын, сууларды жана башка жаратылыш ресурстарын коргоо чөйрөсүнд</w:t>
      </w:r>
      <w:r>
        <w:rPr>
          <w:rFonts w:ascii="Times New Roman" w:eastAsia="Times New Roman" w:hAnsi="Times New Roman" w:cs="Times New Roman"/>
          <w:sz w:val="24"/>
          <w:szCs w:val="24"/>
          <w:lang w:val="ky-KG" w:eastAsia="ru-RU"/>
        </w:rPr>
        <w:t xml:space="preserve">ө башкаруу тартибине каршы </w:t>
      </w:r>
      <w:r w:rsidRPr="00BD4883">
        <w:rPr>
          <w:rFonts w:ascii="Times New Roman" w:eastAsia="Times New Roman" w:hAnsi="Times New Roman" w:cs="Times New Roman"/>
          <w:sz w:val="24"/>
          <w:szCs w:val="24"/>
          <w:lang w:val="ky-KG" w:eastAsia="ru-RU"/>
        </w:rPr>
        <w:t>бузуулар;</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Pr>
          <w:rFonts w:ascii="Times New Roman" w:hAnsi="Times New Roman" w:cs="Times New Roman"/>
          <w:sz w:val="24"/>
          <w:szCs w:val="24"/>
          <w:lang w:val="ky-KG"/>
        </w:rPr>
        <w:t xml:space="preserve">- </w:t>
      </w:r>
      <w:r w:rsidRPr="00BD4883">
        <w:rPr>
          <w:rFonts w:ascii="Times New Roman" w:eastAsia="Times New Roman" w:hAnsi="Times New Roman" w:cs="Times New Roman"/>
          <w:sz w:val="24"/>
          <w:szCs w:val="24"/>
          <w:lang w:val="ky-KG" w:eastAsia="ru-RU"/>
        </w:rPr>
        <w:t>өсүмдүктөр жана жаныбарлар дүйнөсүн коргоо чөйрөсүнд</w:t>
      </w:r>
      <w:r>
        <w:rPr>
          <w:rFonts w:ascii="Times New Roman" w:eastAsia="Times New Roman" w:hAnsi="Times New Roman" w:cs="Times New Roman"/>
          <w:sz w:val="24"/>
          <w:szCs w:val="24"/>
          <w:lang w:val="ky-KG" w:eastAsia="ru-RU"/>
        </w:rPr>
        <w:t xml:space="preserve">ө башкаруу тартибине каршы </w:t>
      </w:r>
      <w:r w:rsidRPr="00BD4883">
        <w:rPr>
          <w:rFonts w:ascii="Times New Roman" w:eastAsia="Times New Roman" w:hAnsi="Times New Roman" w:cs="Times New Roman"/>
          <w:sz w:val="24"/>
          <w:szCs w:val="24"/>
          <w:lang w:val="ky-KG" w:eastAsia="ru-RU"/>
        </w:rPr>
        <w:t>бузуулар.</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sidRPr="00B93704">
        <w:rPr>
          <w:rFonts w:ascii="Times New Roman" w:eastAsia="Times New Roman" w:hAnsi="Times New Roman" w:cs="Times New Roman"/>
          <w:b/>
          <w:sz w:val="24"/>
          <w:szCs w:val="24"/>
          <w:lang w:val="ky-KG" w:eastAsia="ru-RU"/>
        </w:rPr>
        <w:t>5.</w:t>
      </w:r>
      <w:r>
        <w:rPr>
          <w:rFonts w:ascii="Times New Roman" w:eastAsia="Times New Roman" w:hAnsi="Times New Roman" w:cs="Times New Roman"/>
          <w:sz w:val="24"/>
          <w:szCs w:val="24"/>
          <w:lang w:val="ky-KG" w:eastAsia="ru-RU"/>
        </w:rPr>
        <w:t xml:space="preserve"> </w:t>
      </w:r>
      <w:r w:rsidRPr="00B93704">
        <w:rPr>
          <w:rFonts w:ascii="Times New Roman" w:eastAsia="Times New Roman" w:hAnsi="Times New Roman" w:cs="Times New Roman"/>
          <w:sz w:val="24"/>
          <w:szCs w:val="24"/>
          <w:lang w:val="ky-KG" w:eastAsia="ru-RU"/>
        </w:rPr>
        <w:t>Соттор айлана-чөйрөнү коргоо жана экологиялык коопсуздукту камсыз кылуу чөйрөсүндөгү укук бузуулар үчүн жоопкерчиликке төмөнкү субъекттер тартыларын эске алууга тийиш:</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93704">
        <w:rPr>
          <w:rFonts w:ascii="Times New Roman" w:eastAsia="Times New Roman" w:hAnsi="Times New Roman" w:cs="Times New Roman"/>
          <w:sz w:val="24"/>
          <w:szCs w:val="24"/>
          <w:lang w:val="ky-KG" w:eastAsia="ru-RU"/>
        </w:rPr>
        <w:t xml:space="preserve">укук бузуу жасалган учурда он алты жашка толгон </w:t>
      </w:r>
      <w:r w:rsidRPr="00B93704">
        <w:rPr>
          <w:rFonts w:ascii="Times New Roman" w:eastAsia="Times New Roman" w:hAnsi="Times New Roman" w:cs="Times New Roman"/>
          <w:b/>
          <w:sz w:val="24"/>
          <w:szCs w:val="24"/>
          <w:lang w:val="ky-KG" w:eastAsia="ru-RU"/>
        </w:rPr>
        <w:t xml:space="preserve">жеке жактар </w:t>
      </w:r>
      <w:r w:rsidRPr="00B93704">
        <w:rPr>
          <w:rFonts w:ascii="Times New Roman" w:eastAsia="Times New Roman" w:hAnsi="Times New Roman" w:cs="Times New Roman"/>
          <w:sz w:val="24"/>
          <w:szCs w:val="24"/>
          <w:lang w:val="ky-KG" w:eastAsia="ru-RU"/>
        </w:rPr>
        <w:t xml:space="preserve">(Кыргыз Республикасынын жарандары, чет өлкөлүк жарандар жана жарандыгы жок адамдар) (КР </w:t>
      </w:r>
      <w:proofErr w:type="spellStart"/>
      <w:r w:rsidRPr="00B93704">
        <w:rPr>
          <w:rFonts w:ascii="Times New Roman" w:eastAsia="Times New Roman" w:hAnsi="Times New Roman" w:cs="Times New Roman"/>
          <w:sz w:val="24"/>
          <w:szCs w:val="24"/>
          <w:lang w:val="ky-KG" w:eastAsia="ru-RU"/>
        </w:rPr>
        <w:t>УБжКнын</w:t>
      </w:r>
      <w:proofErr w:type="spellEnd"/>
      <w:r w:rsidRPr="00B93704">
        <w:rPr>
          <w:rFonts w:ascii="Times New Roman" w:eastAsia="Times New Roman" w:hAnsi="Times New Roman" w:cs="Times New Roman"/>
          <w:sz w:val="24"/>
          <w:szCs w:val="24"/>
          <w:lang w:val="ky-KG" w:eastAsia="ru-RU"/>
        </w:rPr>
        <w:t xml:space="preserve"> 15-беренеси);</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93704">
        <w:rPr>
          <w:rFonts w:ascii="Times New Roman" w:eastAsia="Times New Roman" w:hAnsi="Times New Roman" w:cs="Times New Roman"/>
          <w:sz w:val="24"/>
          <w:szCs w:val="24"/>
          <w:lang w:val="ky-KG" w:eastAsia="ru-RU"/>
        </w:rPr>
        <w:t xml:space="preserve">өздөрүнүн кызматтык ыйгарым укуктарынын чегинде укук бузууларды жасаган </w:t>
      </w:r>
      <w:r w:rsidRPr="00B93704">
        <w:rPr>
          <w:rFonts w:ascii="Times New Roman" w:eastAsia="Times New Roman" w:hAnsi="Times New Roman" w:cs="Times New Roman"/>
          <w:b/>
          <w:sz w:val="24"/>
          <w:szCs w:val="24"/>
          <w:lang w:val="ky-KG" w:eastAsia="ru-RU"/>
        </w:rPr>
        <w:t>кызмат адамдары</w:t>
      </w:r>
      <w:r w:rsidRPr="00B93704">
        <w:rPr>
          <w:rFonts w:ascii="Times New Roman" w:eastAsia="Times New Roman" w:hAnsi="Times New Roman" w:cs="Times New Roman"/>
          <w:sz w:val="24"/>
          <w:szCs w:val="24"/>
          <w:lang w:val="ky-KG" w:eastAsia="ru-RU"/>
        </w:rPr>
        <w:t xml:space="preserve"> (КР </w:t>
      </w:r>
      <w:proofErr w:type="spellStart"/>
      <w:r w:rsidRPr="00B93704">
        <w:rPr>
          <w:rFonts w:ascii="Times New Roman" w:eastAsia="Times New Roman" w:hAnsi="Times New Roman" w:cs="Times New Roman"/>
          <w:sz w:val="24"/>
          <w:szCs w:val="24"/>
          <w:lang w:val="ky-KG" w:eastAsia="ru-RU"/>
        </w:rPr>
        <w:t>УБжКнын</w:t>
      </w:r>
      <w:proofErr w:type="spellEnd"/>
      <w:r w:rsidRPr="00B93704">
        <w:rPr>
          <w:rFonts w:ascii="Times New Roman" w:eastAsia="Times New Roman" w:hAnsi="Times New Roman" w:cs="Times New Roman"/>
          <w:sz w:val="24"/>
          <w:szCs w:val="24"/>
          <w:lang w:val="ky-KG" w:eastAsia="ru-RU"/>
        </w:rPr>
        <w:t xml:space="preserve"> 16-беренеси);</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93704">
        <w:rPr>
          <w:rFonts w:ascii="Times New Roman" w:eastAsia="Times New Roman" w:hAnsi="Times New Roman" w:cs="Times New Roman"/>
          <w:b/>
          <w:sz w:val="24"/>
          <w:szCs w:val="24"/>
          <w:lang w:val="ky-KG" w:eastAsia="ru-RU"/>
        </w:rPr>
        <w:t>юридикалык жактар</w:t>
      </w:r>
      <w:r w:rsidRPr="00B93704">
        <w:rPr>
          <w:rFonts w:ascii="Times New Roman" w:eastAsia="Times New Roman" w:hAnsi="Times New Roman" w:cs="Times New Roman"/>
          <w:sz w:val="24"/>
          <w:szCs w:val="24"/>
          <w:lang w:val="ky-KG" w:eastAsia="ru-RU"/>
        </w:rPr>
        <w:t xml:space="preserve">, анын ичинде чет өлкөлүк юридикалык жактар, ошондой эле алардын Кыргыз Республикасынын аймагында жайгашкан өкүлчүлүктөрү жана филиалдары (КР </w:t>
      </w:r>
      <w:proofErr w:type="spellStart"/>
      <w:r w:rsidRPr="00B93704">
        <w:rPr>
          <w:rFonts w:ascii="Times New Roman" w:eastAsia="Times New Roman" w:hAnsi="Times New Roman" w:cs="Times New Roman"/>
          <w:sz w:val="24"/>
          <w:szCs w:val="24"/>
          <w:lang w:val="ky-KG" w:eastAsia="ru-RU"/>
        </w:rPr>
        <w:t>УБжКнын</w:t>
      </w:r>
      <w:proofErr w:type="spellEnd"/>
      <w:r w:rsidRPr="00B93704">
        <w:rPr>
          <w:rFonts w:ascii="Times New Roman" w:eastAsia="Times New Roman" w:hAnsi="Times New Roman" w:cs="Times New Roman"/>
          <w:sz w:val="24"/>
          <w:szCs w:val="24"/>
          <w:lang w:val="ky-KG" w:eastAsia="ru-RU"/>
        </w:rPr>
        <w:t xml:space="preserve"> 17-беренеси);</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r w:rsidRPr="00B93704">
        <w:rPr>
          <w:rFonts w:ascii="Times New Roman" w:eastAsia="Times New Roman" w:hAnsi="Times New Roman" w:cs="Times New Roman"/>
          <w:sz w:val="24"/>
          <w:szCs w:val="24"/>
          <w:lang w:val="ky-KG" w:eastAsia="ru-RU"/>
        </w:rPr>
        <w:t xml:space="preserve">ишкердик ишти жүзөгө ашырууга байланыштуу укук бузууларды жасаган </w:t>
      </w:r>
      <w:r w:rsidRPr="00B93704">
        <w:rPr>
          <w:rFonts w:ascii="Times New Roman" w:eastAsia="Times New Roman" w:hAnsi="Times New Roman" w:cs="Times New Roman"/>
          <w:b/>
          <w:sz w:val="24"/>
          <w:szCs w:val="24"/>
          <w:lang w:val="ky-KG" w:eastAsia="ru-RU"/>
        </w:rPr>
        <w:t>жеке ишкерлер</w:t>
      </w:r>
      <w:r w:rsidRPr="00B93704">
        <w:rPr>
          <w:rFonts w:ascii="Times New Roman" w:eastAsia="Times New Roman" w:hAnsi="Times New Roman" w:cs="Times New Roman"/>
          <w:sz w:val="24"/>
          <w:szCs w:val="24"/>
          <w:lang w:val="ky-KG" w:eastAsia="ru-RU"/>
        </w:rPr>
        <w:t xml:space="preserve"> юридикалык жактар менен бирдей негизде жоопкерчилик тартышат (КР </w:t>
      </w:r>
      <w:proofErr w:type="spellStart"/>
      <w:r w:rsidRPr="00B93704">
        <w:rPr>
          <w:rFonts w:ascii="Times New Roman" w:eastAsia="Times New Roman" w:hAnsi="Times New Roman" w:cs="Times New Roman"/>
          <w:sz w:val="24"/>
          <w:szCs w:val="24"/>
          <w:lang w:val="ky-KG" w:eastAsia="ru-RU"/>
        </w:rPr>
        <w:t>УБжКнын</w:t>
      </w:r>
      <w:proofErr w:type="spellEnd"/>
      <w:r w:rsidRPr="00B93704">
        <w:rPr>
          <w:rFonts w:ascii="Times New Roman" w:eastAsia="Times New Roman" w:hAnsi="Times New Roman" w:cs="Times New Roman"/>
          <w:sz w:val="24"/>
          <w:szCs w:val="24"/>
          <w:lang w:val="ky-KG" w:eastAsia="ru-RU"/>
        </w:rPr>
        <w:t xml:space="preserve"> 17-беренеси).</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93169D">
        <w:rPr>
          <w:rFonts w:ascii="Times New Roman" w:hAnsi="Times New Roman" w:cs="Times New Roman"/>
          <w:b/>
          <w:sz w:val="24"/>
          <w:szCs w:val="24"/>
          <w:lang w:val="ky-KG"/>
        </w:rPr>
        <w:t>6.</w:t>
      </w:r>
      <w:r w:rsidRPr="0093169D">
        <w:rPr>
          <w:rFonts w:ascii="Times New Roman" w:hAnsi="Times New Roman" w:cs="Times New Roman"/>
          <w:sz w:val="24"/>
          <w:szCs w:val="24"/>
          <w:lang w:val="ky-KG"/>
        </w:rPr>
        <w:t xml:space="preserve"> Соттор экологиялык укук бузуунун курамы объектти, объективдүү жагын, субъектти жана субъективдүү жагын камтый ту</w:t>
      </w:r>
      <w:r>
        <w:rPr>
          <w:rFonts w:ascii="Times New Roman" w:hAnsi="Times New Roman" w:cs="Times New Roman"/>
          <w:sz w:val="24"/>
          <w:szCs w:val="24"/>
          <w:lang w:val="ky-KG"/>
        </w:rPr>
        <w:t>ргандыгынан келип чыгууга тийиш,</w:t>
      </w:r>
      <w:r w:rsidRPr="0093169D">
        <w:rPr>
          <w:rFonts w:ascii="Times New Roman" w:hAnsi="Times New Roman" w:cs="Times New Roman"/>
          <w:sz w:val="24"/>
          <w:szCs w:val="24"/>
          <w:lang w:val="ky-KG"/>
        </w:rPr>
        <w:t xml:space="preserve"> </w:t>
      </w:r>
      <w:r>
        <w:rPr>
          <w:rFonts w:ascii="Times New Roman" w:hAnsi="Times New Roman" w:cs="Times New Roman"/>
          <w:sz w:val="24"/>
          <w:szCs w:val="24"/>
          <w:lang w:val="ky-KG"/>
        </w:rPr>
        <w:t>м</w:t>
      </w:r>
      <w:r w:rsidRPr="0093169D">
        <w:rPr>
          <w:rFonts w:ascii="Times New Roman" w:hAnsi="Times New Roman" w:cs="Times New Roman"/>
          <w:sz w:val="24"/>
          <w:szCs w:val="24"/>
          <w:lang w:val="ky-KG"/>
        </w:rPr>
        <w:t>ында укук бузуунун окуясын аныктоо үчүн адамдын аракетинин (аракетсиздигинин) жана келип чыккан экологиялык кесепеттердин ортосундагы себептик байланыштын бар экендиги далилденүүгө тийиш.</w:t>
      </w:r>
    </w:p>
    <w:p w:rsidR="00482006" w:rsidRPr="008B72B7" w:rsidRDefault="00482006" w:rsidP="00482006">
      <w:pPr>
        <w:shd w:val="clear" w:color="auto" w:fill="FFFFFF"/>
        <w:spacing w:after="60"/>
        <w:ind w:firstLine="652"/>
        <w:jc w:val="both"/>
        <w:rPr>
          <w:rFonts w:ascii="Times New Roman" w:hAnsi="Times New Roman" w:cs="Times New Roman"/>
          <w:sz w:val="24"/>
          <w:szCs w:val="24"/>
          <w:lang w:val="ky-KG"/>
        </w:rPr>
      </w:pPr>
      <w:r w:rsidRPr="008B72B7">
        <w:rPr>
          <w:rFonts w:ascii="Times New Roman" w:hAnsi="Times New Roman" w:cs="Times New Roman"/>
          <w:sz w:val="24"/>
          <w:szCs w:val="24"/>
          <w:lang w:val="ky-KG"/>
        </w:rPr>
        <w:t xml:space="preserve">7. Соттор </w:t>
      </w:r>
      <w:r>
        <w:rPr>
          <w:rFonts w:ascii="Times New Roman" w:eastAsia="Times New Roman" w:hAnsi="Times New Roman" w:cs="Times New Roman"/>
          <w:sz w:val="24"/>
          <w:szCs w:val="24"/>
          <w:lang w:val="ky-KG" w:eastAsia="ru-RU"/>
        </w:rPr>
        <w:t xml:space="preserve">КР </w:t>
      </w:r>
      <w:proofErr w:type="spellStart"/>
      <w:r>
        <w:rPr>
          <w:rFonts w:ascii="Times New Roman" w:eastAsia="Times New Roman" w:hAnsi="Times New Roman" w:cs="Times New Roman"/>
          <w:sz w:val="24"/>
          <w:szCs w:val="24"/>
          <w:lang w:val="ky-KG" w:eastAsia="ru-RU"/>
        </w:rPr>
        <w:t>УБжКда</w:t>
      </w:r>
      <w:proofErr w:type="spellEnd"/>
      <w:r w:rsidRPr="008B72B7">
        <w:rPr>
          <w:rFonts w:ascii="Times New Roman" w:hAnsi="Times New Roman" w:cs="Times New Roman"/>
          <w:sz w:val="24"/>
          <w:szCs w:val="24"/>
          <w:lang w:val="ky-KG"/>
        </w:rPr>
        <w:t xml:space="preserve"> түздөн-түз каралган учурларда экологиялык укук бузуу үчүн жоопкерчилик айлана-чөйрөгө зыян келтирилгендигинин фактысына карабастан келип чыгышы мүмкүн экендигин эске алууга тийиш. Мындай учурларга, атап айтканда, төмөнкүлөр кирет:</w:t>
      </w:r>
    </w:p>
    <w:p w:rsidR="00482006" w:rsidRPr="008B72B7" w:rsidRDefault="00482006" w:rsidP="00482006">
      <w:pPr>
        <w:shd w:val="clear" w:color="auto" w:fill="FFFFFF"/>
        <w:spacing w:after="60"/>
        <w:ind w:firstLine="652"/>
        <w:jc w:val="both"/>
        <w:rPr>
          <w:rFonts w:ascii="Times New Roman" w:hAnsi="Times New Roman" w:cs="Times New Roman"/>
          <w:sz w:val="24"/>
          <w:szCs w:val="24"/>
          <w:lang w:val="ky-KG"/>
        </w:rPr>
      </w:pPr>
      <w:r w:rsidRPr="008B72B7">
        <w:rPr>
          <w:rFonts w:ascii="Times New Roman" w:hAnsi="Times New Roman" w:cs="Times New Roman"/>
          <w:sz w:val="24"/>
          <w:szCs w:val="24"/>
          <w:lang w:val="ky-KG"/>
        </w:rPr>
        <w:t>- корголуучу жаратылыш аймагынын режимин бузуу;</w:t>
      </w:r>
    </w:p>
    <w:p w:rsidR="00482006" w:rsidRPr="008B72B7"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sidRPr="008B72B7">
        <w:rPr>
          <w:rFonts w:ascii="Times New Roman" w:eastAsia="Times New Roman" w:hAnsi="Times New Roman" w:cs="Times New Roman"/>
          <w:sz w:val="24"/>
          <w:szCs w:val="24"/>
          <w:lang w:val="ky-KG" w:eastAsia="ru-RU"/>
        </w:rPr>
        <w:t>- булгоочу затт</w:t>
      </w:r>
      <w:r>
        <w:rPr>
          <w:rFonts w:ascii="Times New Roman" w:eastAsia="Times New Roman" w:hAnsi="Times New Roman" w:cs="Times New Roman"/>
          <w:sz w:val="24"/>
          <w:szCs w:val="24"/>
          <w:lang w:val="ky-KG" w:eastAsia="ru-RU"/>
        </w:rPr>
        <w:t>арды тиешелүү уруксатсыз таштоо</w:t>
      </w:r>
      <w:r w:rsidRPr="008B72B7">
        <w:rPr>
          <w:rFonts w:ascii="Times New Roman" w:eastAsia="Times New Roman" w:hAnsi="Times New Roman" w:cs="Times New Roman"/>
          <w:sz w:val="24"/>
          <w:szCs w:val="24"/>
          <w:lang w:val="ky-KG" w:eastAsia="ru-RU"/>
        </w:rPr>
        <w:t xml:space="preserve"> же чыгаруу; </w:t>
      </w:r>
    </w:p>
    <w:p w:rsidR="00482006" w:rsidRPr="008B72B7" w:rsidRDefault="00482006" w:rsidP="00482006">
      <w:pPr>
        <w:shd w:val="clear" w:color="auto" w:fill="FFFFFF"/>
        <w:spacing w:after="60"/>
        <w:ind w:firstLine="652"/>
        <w:jc w:val="both"/>
        <w:rPr>
          <w:rFonts w:ascii="Times New Roman" w:hAnsi="Times New Roman" w:cs="Times New Roman"/>
          <w:sz w:val="24"/>
          <w:szCs w:val="24"/>
          <w:lang w:val="ky-KG"/>
        </w:rPr>
      </w:pPr>
      <w:r w:rsidRPr="008B72B7">
        <w:rPr>
          <w:rFonts w:ascii="Times New Roman" w:hAnsi="Times New Roman" w:cs="Times New Roman"/>
          <w:sz w:val="24"/>
          <w:szCs w:val="24"/>
          <w:lang w:val="ky-KG"/>
        </w:rPr>
        <w:t>- жаратылыш ресурстарын пайдаланууга берилген лицензиялардын жана уруксаттардын шарттарын сактабоо.</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sidRPr="00F91B2E">
        <w:rPr>
          <w:rFonts w:ascii="Times New Roman" w:eastAsia="Times New Roman" w:hAnsi="Times New Roman" w:cs="Times New Roman"/>
          <w:sz w:val="24"/>
          <w:szCs w:val="24"/>
          <w:lang w:val="ky-KG" w:eastAsia="ru-RU"/>
        </w:rPr>
        <w:t xml:space="preserve">Мында жоопкерчилик чаралары мыйзамда белгиленген санкцияларга ылайык келүүгө тийиш, анын ичинде эскертүү, айып пул жана башка каралган чаралар, бул экологиялык зыяндын </w:t>
      </w:r>
      <w:r w:rsidRPr="008B72B7">
        <w:rPr>
          <w:rFonts w:ascii="Times New Roman" w:hAnsi="Times New Roman" w:cs="Times New Roman"/>
          <w:sz w:val="24"/>
          <w:szCs w:val="24"/>
          <w:lang w:val="ky-KG"/>
        </w:rPr>
        <w:t>профилактикасын</w:t>
      </w:r>
      <w:r w:rsidRPr="00F91B2E">
        <w:rPr>
          <w:rFonts w:ascii="Times New Roman" w:eastAsia="Times New Roman" w:hAnsi="Times New Roman" w:cs="Times New Roman"/>
          <w:sz w:val="24"/>
          <w:szCs w:val="24"/>
          <w:lang w:val="ky-KG" w:eastAsia="ru-RU"/>
        </w:rPr>
        <w:t xml:space="preserve"> жана алдын алууну камсыз кылат.</w:t>
      </w:r>
    </w:p>
    <w:p w:rsidR="00482006" w:rsidRPr="00F91B2E" w:rsidRDefault="00482006" w:rsidP="00482006">
      <w:pPr>
        <w:shd w:val="clear" w:color="auto" w:fill="FFFFFF"/>
        <w:spacing w:after="60"/>
        <w:ind w:firstLine="652"/>
        <w:jc w:val="both"/>
        <w:rPr>
          <w:rFonts w:ascii="Times New Roman" w:hAnsi="Times New Roman" w:cs="Times New Roman"/>
          <w:sz w:val="24"/>
          <w:szCs w:val="24"/>
          <w:lang w:val="ky-KG"/>
        </w:rPr>
      </w:pPr>
      <w:r w:rsidRPr="00F91B2E">
        <w:rPr>
          <w:rFonts w:ascii="Times New Roman" w:eastAsia="Times New Roman" w:hAnsi="Times New Roman" w:cs="Times New Roman"/>
          <w:b/>
          <w:sz w:val="24"/>
          <w:szCs w:val="24"/>
          <w:lang w:val="ky-KG" w:eastAsia="ru-RU"/>
        </w:rPr>
        <w:t>8.</w:t>
      </w:r>
      <w:r w:rsidRPr="00F91B2E">
        <w:rPr>
          <w:rFonts w:ascii="Times New Roman" w:eastAsia="Times New Roman" w:hAnsi="Times New Roman" w:cs="Times New Roman"/>
          <w:sz w:val="24"/>
          <w:szCs w:val="24"/>
          <w:lang w:val="ky-KG" w:eastAsia="ru-RU"/>
        </w:rPr>
        <w:t xml:space="preserve"> </w:t>
      </w:r>
      <w:r w:rsidRPr="00F91B2E">
        <w:rPr>
          <w:rFonts w:ascii="Times New Roman" w:hAnsi="Times New Roman" w:cs="Times New Roman"/>
          <w:sz w:val="24"/>
          <w:szCs w:val="24"/>
          <w:lang w:val="ky-KG"/>
        </w:rPr>
        <w:t xml:space="preserve">Соттор айлана-чөйрөнү коргоо, жер казынасын пайдалануу, экологиялык жана өнөр жай коопсуздугу жаатындагы ыйгарым укуктуу органдар КР </w:t>
      </w:r>
      <w:proofErr w:type="spellStart"/>
      <w:r>
        <w:rPr>
          <w:rFonts w:ascii="Times New Roman" w:hAnsi="Times New Roman" w:cs="Times New Roman"/>
          <w:sz w:val="24"/>
          <w:szCs w:val="24"/>
          <w:lang w:val="ky-KG"/>
        </w:rPr>
        <w:t>УБжКнын</w:t>
      </w:r>
      <w:proofErr w:type="spellEnd"/>
      <w:r>
        <w:rPr>
          <w:rFonts w:ascii="Times New Roman" w:hAnsi="Times New Roman" w:cs="Times New Roman"/>
          <w:sz w:val="24"/>
          <w:szCs w:val="24"/>
          <w:lang w:val="ky-KG"/>
        </w:rPr>
        <w:t xml:space="preserve"> 115, 122, 159, 203-</w:t>
      </w:r>
      <w:r w:rsidRPr="00F91B2E">
        <w:rPr>
          <w:rFonts w:ascii="Times New Roman" w:hAnsi="Times New Roman" w:cs="Times New Roman"/>
          <w:sz w:val="24"/>
          <w:szCs w:val="24"/>
          <w:lang w:val="ky-KG"/>
        </w:rPr>
        <w:t>213, 213-1, 213-2, 21</w:t>
      </w:r>
      <w:r>
        <w:rPr>
          <w:rFonts w:ascii="Times New Roman" w:hAnsi="Times New Roman" w:cs="Times New Roman"/>
          <w:sz w:val="24"/>
          <w:szCs w:val="24"/>
          <w:lang w:val="ky-KG"/>
        </w:rPr>
        <w:t>3-3, 213-4, 217, 218, 223-224, 224-1, 225-227, 227-1, 229-</w:t>
      </w:r>
      <w:r w:rsidRPr="00F91B2E">
        <w:rPr>
          <w:rFonts w:ascii="Times New Roman" w:hAnsi="Times New Roman" w:cs="Times New Roman"/>
          <w:sz w:val="24"/>
          <w:szCs w:val="24"/>
          <w:lang w:val="ky-KG"/>
        </w:rPr>
        <w:t>236, 2</w:t>
      </w:r>
      <w:r>
        <w:rPr>
          <w:rFonts w:ascii="Times New Roman" w:hAnsi="Times New Roman" w:cs="Times New Roman"/>
          <w:sz w:val="24"/>
          <w:szCs w:val="24"/>
          <w:lang w:val="ky-KG"/>
        </w:rPr>
        <w:t>36-1, 237, 239, 239-1, 240, 243-245, 245-1-245-3, 253-</w:t>
      </w:r>
      <w:r w:rsidRPr="00F91B2E">
        <w:rPr>
          <w:rFonts w:ascii="Times New Roman" w:hAnsi="Times New Roman" w:cs="Times New Roman"/>
          <w:sz w:val="24"/>
          <w:szCs w:val="24"/>
          <w:lang w:val="ky-KG"/>
        </w:rPr>
        <w:t>268, 274, 274-2, 274-3, 275, 276-беренелеринде каралган укук бузуулар жөнүндө иштерди караарын жана жаза чараларын колдонорун эске алууга тийиш.</w:t>
      </w:r>
    </w:p>
    <w:p w:rsidR="00482006" w:rsidRPr="00F91B2E" w:rsidRDefault="00482006" w:rsidP="00482006">
      <w:pPr>
        <w:shd w:val="clear" w:color="auto" w:fill="FFFFFF"/>
        <w:spacing w:after="60"/>
        <w:ind w:firstLine="652"/>
        <w:jc w:val="both"/>
        <w:rPr>
          <w:rFonts w:ascii="Times New Roman" w:hAnsi="Times New Roman" w:cs="Times New Roman"/>
          <w:sz w:val="24"/>
          <w:szCs w:val="24"/>
          <w:lang w:val="ky-KG"/>
        </w:rPr>
      </w:pPr>
      <w:r w:rsidRPr="00F91B2E">
        <w:rPr>
          <w:rFonts w:ascii="Times New Roman" w:hAnsi="Times New Roman" w:cs="Times New Roman"/>
          <w:sz w:val="24"/>
          <w:szCs w:val="24"/>
          <w:lang w:val="ky-KG"/>
        </w:rPr>
        <w:t>Айлана-чөйрөнү коргоо жана экологиялык коопсуздукту камсыз кылуу чөйрөсүндөгү ыйгарым укуктуу органдарга төмөнкүлөр кирет:</w:t>
      </w:r>
    </w:p>
    <w:p w:rsidR="00482006" w:rsidRPr="00F91B2E" w:rsidRDefault="00482006" w:rsidP="00482006">
      <w:pPr>
        <w:shd w:val="clear" w:color="auto" w:fill="FFFFFF"/>
        <w:spacing w:after="60"/>
        <w:ind w:firstLine="652"/>
        <w:jc w:val="both"/>
        <w:rPr>
          <w:rFonts w:ascii="Times New Roman" w:hAnsi="Times New Roman" w:cs="Times New Roman"/>
          <w:sz w:val="24"/>
          <w:szCs w:val="24"/>
          <w:lang w:val="ky-KG"/>
        </w:rPr>
      </w:pPr>
      <w:r w:rsidRPr="00F91B2E">
        <w:rPr>
          <w:rFonts w:ascii="Times New Roman" w:hAnsi="Times New Roman" w:cs="Times New Roman"/>
          <w:sz w:val="24"/>
          <w:szCs w:val="24"/>
          <w:lang w:val="ky-KG"/>
        </w:rPr>
        <w:t>- айлана-чөйрөнү коргоо, жер казынасын пайдалануу, экологиялык жана өнөр жай коопсуздугу жаатындагы ыйгарым укуктуу орган;</w:t>
      </w:r>
    </w:p>
    <w:p w:rsidR="00482006" w:rsidRPr="00F91B2E" w:rsidRDefault="00482006" w:rsidP="00482006">
      <w:pPr>
        <w:shd w:val="clear" w:color="auto" w:fill="FFFFFF"/>
        <w:spacing w:after="60"/>
        <w:ind w:firstLine="652"/>
        <w:jc w:val="both"/>
        <w:rPr>
          <w:rFonts w:ascii="Times New Roman" w:hAnsi="Times New Roman" w:cs="Times New Roman"/>
          <w:sz w:val="24"/>
          <w:szCs w:val="24"/>
        </w:rPr>
      </w:pPr>
      <w:r w:rsidRPr="00F91B2E">
        <w:rPr>
          <w:rFonts w:ascii="Times New Roman" w:hAnsi="Times New Roman" w:cs="Times New Roman"/>
          <w:sz w:val="24"/>
          <w:szCs w:val="24"/>
          <w:lang w:val="ky-KG"/>
        </w:rPr>
        <w:t xml:space="preserve">- </w:t>
      </w:r>
      <w:proofErr w:type="spellStart"/>
      <w:r w:rsidRPr="00F91B2E">
        <w:rPr>
          <w:rFonts w:ascii="Times New Roman" w:hAnsi="Times New Roman" w:cs="Times New Roman"/>
          <w:sz w:val="24"/>
          <w:szCs w:val="24"/>
        </w:rPr>
        <w:t>токой</w:t>
      </w:r>
      <w:proofErr w:type="spellEnd"/>
      <w:r w:rsidRPr="00F91B2E">
        <w:rPr>
          <w:rFonts w:ascii="Times New Roman" w:hAnsi="Times New Roman" w:cs="Times New Roman"/>
          <w:sz w:val="24"/>
          <w:szCs w:val="24"/>
        </w:rPr>
        <w:t xml:space="preserve"> </w:t>
      </w:r>
      <w:proofErr w:type="spellStart"/>
      <w:r w:rsidRPr="00F91B2E">
        <w:rPr>
          <w:rFonts w:ascii="Times New Roman" w:hAnsi="Times New Roman" w:cs="Times New Roman"/>
          <w:sz w:val="24"/>
          <w:szCs w:val="24"/>
        </w:rPr>
        <w:t>чарбасын</w:t>
      </w:r>
      <w:proofErr w:type="spellEnd"/>
      <w:r w:rsidRPr="00F91B2E">
        <w:rPr>
          <w:rFonts w:ascii="Times New Roman" w:hAnsi="Times New Roman" w:cs="Times New Roman"/>
          <w:sz w:val="24"/>
          <w:szCs w:val="24"/>
        </w:rPr>
        <w:t xml:space="preserve"> </w:t>
      </w:r>
      <w:proofErr w:type="spellStart"/>
      <w:r w:rsidRPr="00F91B2E">
        <w:rPr>
          <w:rFonts w:ascii="Times New Roman" w:hAnsi="Times New Roman" w:cs="Times New Roman"/>
          <w:sz w:val="24"/>
          <w:szCs w:val="24"/>
        </w:rPr>
        <w:t>башкаруу</w:t>
      </w:r>
      <w:proofErr w:type="spellEnd"/>
      <w:r w:rsidRPr="00F91B2E">
        <w:rPr>
          <w:rFonts w:ascii="Times New Roman" w:hAnsi="Times New Roman" w:cs="Times New Roman"/>
          <w:sz w:val="24"/>
          <w:szCs w:val="24"/>
        </w:rPr>
        <w:t xml:space="preserve"> </w:t>
      </w:r>
      <w:proofErr w:type="spellStart"/>
      <w:r w:rsidRPr="00F91B2E">
        <w:rPr>
          <w:rFonts w:ascii="Times New Roman" w:hAnsi="Times New Roman" w:cs="Times New Roman"/>
          <w:sz w:val="24"/>
          <w:szCs w:val="24"/>
        </w:rPr>
        <w:t>жаатындагы</w:t>
      </w:r>
      <w:proofErr w:type="spellEnd"/>
      <w:r w:rsidRPr="00F91B2E">
        <w:rPr>
          <w:rFonts w:ascii="Times New Roman" w:hAnsi="Times New Roman" w:cs="Times New Roman"/>
          <w:sz w:val="24"/>
          <w:szCs w:val="24"/>
        </w:rPr>
        <w:t xml:space="preserve"> </w:t>
      </w:r>
      <w:proofErr w:type="spellStart"/>
      <w:r w:rsidRPr="00F91B2E">
        <w:rPr>
          <w:rFonts w:ascii="Times New Roman" w:hAnsi="Times New Roman" w:cs="Times New Roman"/>
          <w:sz w:val="24"/>
          <w:szCs w:val="24"/>
        </w:rPr>
        <w:t>ыйгарым</w:t>
      </w:r>
      <w:proofErr w:type="spellEnd"/>
      <w:r w:rsidRPr="00F91B2E">
        <w:rPr>
          <w:rFonts w:ascii="Times New Roman" w:hAnsi="Times New Roman" w:cs="Times New Roman"/>
          <w:sz w:val="24"/>
          <w:szCs w:val="24"/>
        </w:rPr>
        <w:t xml:space="preserve"> </w:t>
      </w:r>
      <w:proofErr w:type="spellStart"/>
      <w:r w:rsidRPr="00F91B2E">
        <w:rPr>
          <w:rFonts w:ascii="Times New Roman" w:hAnsi="Times New Roman" w:cs="Times New Roman"/>
          <w:sz w:val="24"/>
          <w:szCs w:val="24"/>
        </w:rPr>
        <w:t>укуктуу</w:t>
      </w:r>
      <w:proofErr w:type="spellEnd"/>
      <w:r w:rsidRPr="00F91B2E">
        <w:rPr>
          <w:rFonts w:ascii="Times New Roman" w:hAnsi="Times New Roman" w:cs="Times New Roman"/>
          <w:sz w:val="24"/>
          <w:szCs w:val="24"/>
        </w:rPr>
        <w:t xml:space="preserve"> орган;</w:t>
      </w:r>
    </w:p>
    <w:p w:rsidR="00482006" w:rsidRPr="00F91B2E" w:rsidRDefault="00482006" w:rsidP="00482006">
      <w:pPr>
        <w:shd w:val="clear" w:color="auto" w:fill="FFFFFF"/>
        <w:spacing w:after="60"/>
        <w:ind w:firstLine="652"/>
        <w:jc w:val="both"/>
        <w:rPr>
          <w:rFonts w:ascii="Times New Roman" w:hAnsi="Times New Roman" w:cs="Times New Roman"/>
          <w:sz w:val="24"/>
          <w:szCs w:val="24"/>
          <w:lang w:val="ky-KG"/>
        </w:rPr>
      </w:pPr>
      <w:r w:rsidRPr="00F91B2E">
        <w:rPr>
          <w:rFonts w:ascii="Times New Roman" w:hAnsi="Times New Roman" w:cs="Times New Roman"/>
          <w:sz w:val="24"/>
          <w:szCs w:val="24"/>
        </w:rPr>
        <w:t xml:space="preserve">- </w:t>
      </w:r>
      <w:r w:rsidRPr="00F91B2E">
        <w:rPr>
          <w:rFonts w:ascii="Times New Roman" w:hAnsi="Times New Roman" w:cs="Times New Roman"/>
          <w:sz w:val="24"/>
          <w:szCs w:val="24"/>
          <w:lang w:val="ky-KG"/>
        </w:rPr>
        <w:t>жер жана суу мыйзамдарынын сакталышын контролдоо боюнча ыйгарым укуктуу орган;</w:t>
      </w:r>
    </w:p>
    <w:p w:rsidR="00482006" w:rsidRPr="00F91B2E" w:rsidRDefault="00482006" w:rsidP="00482006">
      <w:pPr>
        <w:shd w:val="clear" w:color="auto" w:fill="FFFFFF"/>
        <w:spacing w:after="60"/>
        <w:ind w:firstLine="652"/>
        <w:jc w:val="both"/>
        <w:rPr>
          <w:rFonts w:ascii="Times New Roman" w:hAnsi="Times New Roman" w:cs="Times New Roman"/>
          <w:sz w:val="24"/>
          <w:szCs w:val="24"/>
          <w:lang w:val="ky-KG"/>
        </w:rPr>
      </w:pPr>
      <w:r w:rsidRPr="00F91B2E">
        <w:rPr>
          <w:rFonts w:ascii="Times New Roman" w:hAnsi="Times New Roman" w:cs="Times New Roman"/>
          <w:sz w:val="24"/>
          <w:szCs w:val="24"/>
          <w:lang w:val="ky-KG"/>
        </w:rPr>
        <w:t>- жергиликтүү өз алдынча башкаруунун ыйгарым укуктуу органы;</w:t>
      </w:r>
    </w:p>
    <w:p w:rsidR="00482006" w:rsidRDefault="00482006" w:rsidP="00482006">
      <w:pPr>
        <w:shd w:val="clear" w:color="auto" w:fill="FFFFFF"/>
        <w:spacing w:after="60"/>
        <w:ind w:firstLine="652"/>
        <w:jc w:val="both"/>
        <w:rPr>
          <w:rFonts w:ascii="Times New Roman" w:eastAsia="Times New Roman" w:hAnsi="Times New Roman" w:cs="Times New Roman"/>
          <w:sz w:val="24"/>
          <w:szCs w:val="24"/>
          <w:lang w:val="ky-KG" w:eastAsia="ru-RU"/>
        </w:rPr>
      </w:pPr>
      <w:r w:rsidRPr="00F91B2E">
        <w:rPr>
          <w:rFonts w:ascii="Times New Roman" w:hAnsi="Times New Roman" w:cs="Times New Roman"/>
          <w:sz w:val="24"/>
          <w:szCs w:val="24"/>
          <w:lang w:val="ky-KG"/>
        </w:rPr>
        <w:t xml:space="preserve">- </w:t>
      </w:r>
      <w:r w:rsidRPr="004E3A82">
        <w:rPr>
          <w:rFonts w:ascii="Times New Roman" w:hAnsi="Times New Roman" w:cs="Times New Roman"/>
          <w:sz w:val="24"/>
          <w:szCs w:val="24"/>
          <w:lang w:val="ky-KG"/>
        </w:rPr>
        <w:t>ички иштер органдары.</w:t>
      </w:r>
    </w:p>
    <w:p w:rsidR="00482006" w:rsidRPr="00FB7FD7" w:rsidRDefault="00482006" w:rsidP="00482006">
      <w:pPr>
        <w:shd w:val="clear" w:color="auto" w:fill="FFFFFF"/>
        <w:spacing w:after="60"/>
        <w:ind w:firstLine="652"/>
        <w:jc w:val="both"/>
        <w:rPr>
          <w:rFonts w:ascii="Times New Roman" w:hAnsi="Times New Roman" w:cs="Times New Roman"/>
          <w:sz w:val="24"/>
          <w:szCs w:val="24"/>
          <w:lang w:val="ky-KG"/>
        </w:rPr>
      </w:pPr>
      <w:r w:rsidRPr="003F424C">
        <w:rPr>
          <w:rFonts w:ascii="Times New Roman" w:eastAsia="Times New Roman" w:hAnsi="Times New Roman" w:cs="Times New Roman"/>
          <w:b/>
          <w:sz w:val="24"/>
          <w:szCs w:val="24"/>
          <w:lang w:val="ky-KG" w:eastAsia="ru-RU"/>
        </w:rPr>
        <w:t>9.</w:t>
      </w:r>
      <w:r w:rsidRPr="004E3A82">
        <w:rPr>
          <w:rFonts w:ascii="Times New Roman" w:eastAsia="Times New Roman" w:hAnsi="Times New Roman" w:cs="Times New Roman"/>
          <w:sz w:val="24"/>
          <w:szCs w:val="24"/>
          <w:lang w:val="ky-KG" w:eastAsia="ru-RU"/>
        </w:rPr>
        <w:t xml:space="preserve"> </w:t>
      </w:r>
      <w:r w:rsidRPr="004E3A82">
        <w:rPr>
          <w:rFonts w:ascii="Times New Roman" w:hAnsi="Times New Roman" w:cs="Times New Roman"/>
          <w:sz w:val="24"/>
          <w:szCs w:val="24"/>
          <w:lang w:val="ky-KG"/>
        </w:rPr>
        <w:t xml:space="preserve">Соттор айлана-чөйрөнү коргоо жана экологиялык коопсуздукту камсыз кылуу чөйрөсүндөгү укук бузуулар жөнүндө иштер боюнча даттануулар ыйгарым укуктуу органдын жайгашкан </w:t>
      </w:r>
      <w:r w:rsidRPr="00FB7FD7">
        <w:rPr>
          <w:rFonts w:ascii="Times New Roman" w:hAnsi="Times New Roman" w:cs="Times New Roman"/>
          <w:sz w:val="24"/>
          <w:szCs w:val="24"/>
          <w:lang w:val="ky-KG"/>
        </w:rPr>
        <w:t>жери боюнча караларын эске алууга тийиш.</w:t>
      </w:r>
    </w:p>
    <w:p w:rsidR="00482006" w:rsidRPr="00FB7FD7" w:rsidRDefault="00482006" w:rsidP="00482006">
      <w:pPr>
        <w:shd w:val="clear" w:color="auto" w:fill="FFFFFF"/>
        <w:spacing w:after="60"/>
        <w:ind w:firstLine="652"/>
        <w:jc w:val="both"/>
        <w:rPr>
          <w:rFonts w:ascii="Times New Roman" w:hAnsi="Times New Roman" w:cs="Times New Roman"/>
          <w:sz w:val="24"/>
          <w:szCs w:val="24"/>
          <w:lang w:val="ky-KG"/>
        </w:rPr>
      </w:pPr>
      <w:r w:rsidRPr="00FB7FD7">
        <w:rPr>
          <w:rFonts w:ascii="Times New Roman" w:hAnsi="Times New Roman" w:cs="Times New Roman"/>
          <w:b/>
          <w:sz w:val="24"/>
          <w:szCs w:val="24"/>
          <w:lang w:val="ky-KG"/>
        </w:rPr>
        <w:t>10.</w:t>
      </w:r>
      <w:r w:rsidRPr="00FB7FD7">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Укук </w:t>
      </w:r>
      <w:r w:rsidRPr="00FB7FD7">
        <w:rPr>
          <w:rFonts w:ascii="Times New Roman" w:hAnsi="Times New Roman" w:cs="Times New Roman"/>
          <w:sz w:val="24"/>
          <w:szCs w:val="24"/>
          <w:lang w:val="ky-KG"/>
        </w:rPr>
        <w:t>бузуу боюнча токтомго даттануу токтомдун көчүрмөсү тапшырылган же почта аркылуу алынган күндөн тартып он күндүн ичинде берилиши мүмкүн экенин эске алуу зарыл. Көрсөтүлгөн мөөнөт жүйөлүү себептерден улам өтүп кеткен учурда сот өзүнө карата токтом чыгарылган адамдын арызынын негизинде даттануу берүү мөөнөтүн калыбына келтирет.</w:t>
      </w:r>
    </w:p>
    <w:p w:rsidR="00482006" w:rsidRPr="00FB7FD7" w:rsidRDefault="00482006" w:rsidP="00482006">
      <w:pPr>
        <w:shd w:val="clear" w:color="auto" w:fill="FFFFFF"/>
        <w:spacing w:after="60"/>
        <w:ind w:firstLine="652"/>
        <w:jc w:val="both"/>
        <w:rPr>
          <w:rFonts w:ascii="Times New Roman" w:hAnsi="Times New Roman" w:cs="Times New Roman"/>
          <w:sz w:val="24"/>
          <w:szCs w:val="24"/>
          <w:lang w:val="ky-KG"/>
        </w:rPr>
      </w:pPr>
      <w:r w:rsidRPr="00FB7FD7">
        <w:rPr>
          <w:rFonts w:ascii="Times New Roman" w:hAnsi="Times New Roman" w:cs="Times New Roman"/>
          <w:sz w:val="24"/>
          <w:szCs w:val="24"/>
          <w:lang w:val="ky-KG"/>
        </w:rPr>
        <w:lastRenderedPageBreak/>
        <w:t xml:space="preserve">Мөөнөттү өткөрүп жиберүүнүн жүйөлүү себептерине документтер менен тастыкталган жагдайлар: адамдын оорусу, анын иш сапарында жүргөндүгү, табигый кырсык жана башка ушуга окшош тоскоолдуктар кирет (КР </w:t>
      </w:r>
      <w:proofErr w:type="spellStart"/>
      <w:r w:rsidRPr="00FB7FD7">
        <w:rPr>
          <w:rFonts w:ascii="Times New Roman" w:hAnsi="Times New Roman" w:cs="Times New Roman"/>
          <w:sz w:val="24"/>
          <w:szCs w:val="24"/>
          <w:lang w:val="ky-KG"/>
        </w:rPr>
        <w:t>УБжКнын</w:t>
      </w:r>
      <w:proofErr w:type="spellEnd"/>
      <w:r w:rsidRPr="00FB7FD7">
        <w:rPr>
          <w:rFonts w:ascii="Times New Roman" w:hAnsi="Times New Roman" w:cs="Times New Roman"/>
          <w:sz w:val="24"/>
          <w:szCs w:val="24"/>
          <w:lang w:val="ky-KG"/>
        </w:rPr>
        <w:t xml:space="preserve"> 547-беренесинин 2-бөлүгү).</w:t>
      </w:r>
    </w:p>
    <w:p w:rsidR="00482006" w:rsidRPr="00FB7FD7" w:rsidRDefault="00482006" w:rsidP="00482006">
      <w:pPr>
        <w:shd w:val="clear" w:color="auto" w:fill="FFFFFF"/>
        <w:spacing w:after="60"/>
        <w:ind w:firstLine="652"/>
        <w:jc w:val="both"/>
        <w:rPr>
          <w:rFonts w:ascii="Times New Roman" w:hAnsi="Times New Roman" w:cs="Times New Roman"/>
          <w:sz w:val="24"/>
          <w:szCs w:val="24"/>
          <w:lang w:val="ky-KG"/>
        </w:rPr>
      </w:pPr>
      <w:r w:rsidRPr="00FB7FD7">
        <w:rPr>
          <w:rFonts w:ascii="Times New Roman" w:hAnsi="Times New Roman" w:cs="Times New Roman"/>
          <w:sz w:val="24"/>
          <w:szCs w:val="24"/>
          <w:lang w:val="ky-KG"/>
        </w:rPr>
        <w:t>Сотторго мөөнөттү калыбына келтирүү жөнүндө арыздарды кароодо төмөнкүлөр сунушталат:</w:t>
      </w:r>
    </w:p>
    <w:p w:rsidR="00482006" w:rsidRPr="00FB7FD7" w:rsidRDefault="00482006" w:rsidP="00482006">
      <w:pPr>
        <w:shd w:val="clear" w:color="auto" w:fill="FFFFFF"/>
        <w:spacing w:after="60"/>
        <w:ind w:firstLine="652"/>
        <w:jc w:val="both"/>
        <w:rPr>
          <w:rFonts w:ascii="Times New Roman" w:hAnsi="Times New Roman" w:cs="Times New Roman"/>
          <w:sz w:val="24"/>
          <w:szCs w:val="24"/>
          <w:lang w:val="ky-KG"/>
        </w:rPr>
      </w:pPr>
      <w:r w:rsidRPr="00FB7FD7">
        <w:rPr>
          <w:rFonts w:ascii="Times New Roman" w:hAnsi="Times New Roman" w:cs="Times New Roman"/>
          <w:sz w:val="24"/>
          <w:szCs w:val="24"/>
          <w:lang w:val="ky-KG"/>
        </w:rPr>
        <w:t>- жүйөлүү себептин бар экендигин ырастоочу документтерди кылдат текшерүү;</w:t>
      </w:r>
    </w:p>
    <w:p w:rsidR="00482006" w:rsidRPr="00FB7FD7" w:rsidRDefault="00482006" w:rsidP="00482006">
      <w:pPr>
        <w:shd w:val="clear" w:color="auto" w:fill="FFFFFF"/>
        <w:spacing w:after="60"/>
        <w:ind w:firstLine="652"/>
        <w:jc w:val="both"/>
        <w:rPr>
          <w:rFonts w:ascii="Times New Roman" w:hAnsi="Times New Roman" w:cs="Times New Roman"/>
          <w:sz w:val="24"/>
          <w:szCs w:val="24"/>
          <w:lang w:val="ky-KG"/>
        </w:rPr>
      </w:pPr>
      <w:r w:rsidRPr="00FB7FD7">
        <w:rPr>
          <w:rFonts w:ascii="Times New Roman" w:hAnsi="Times New Roman" w:cs="Times New Roman"/>
          <w:sz w:val="24"/>
          <w:szCs w:val="24"/>
          <w:lang w:val="ky-KG"/>
        </w:rPr>
        <w:t>- адамдын даттанууну мыйзамда белгиленген мөөнөттө берүү мүмкүнчүлүгүн иш жүзүндөгү жагдайлардын негизинде баалоо;</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FB7FD7">
        <w:rPr>
          <w:rFonts w:ascii="Times New Roman" w:hAnsi="Times New Roman" w:cs="Times New Roman"/>
          <w:sz w:val="24"/>
          <w:szCs w:val="24"/>
          <w:lang w:val="ky-KG"/>
        </w:rPr>
        <w:t>- соттук коргонууга болгон укукту камсыз кылуу жана мыйзамдуулук принциптеринен келип чыгуу.</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C3675D">
        <w:rPr>
          <w:rFonts w:ascii="Times New Roman" w:hAnsi="Times New Roman" w:cs="Times New Roman"/>
          <w:b/>
          <w:sz w:val="24"/>
          <w:szCs w:val="24"/>
          <w:lang w:val="ky-KG"/>
        </w:rPr>
        <w:t>11.</w:t>
      </w:r>
      <w:r w:rsidRPr="00C3675D">
        <w:rPr>
          <w:rFonts w:ascii="Times New Roman" w:hAnsi="Times New Roman" w:cs="Times New Roman"/>
          <w:sz w:val="24"/>
          <w:szCs w:val="24"/>
          <w:lang w:val="ky-KG"/>
        </w:rPr>
        <w:t xml:space="preserve"> Ыйгарым укуктуу органдын жана соттун бардык чечимдери Укук бузуулардын бирдиктүү реестринин автоматташтырылган маалымат тутумуна (АМТ) киргизилерин соттор эске алууга тийиш (КР </w:t>
      </w:r>
      <w:proofErr w:type="spellStart"/>
      <w:r w:rsidRPr="00C3675D">
        <w:rPr>
          <w:rFonts w:ascii="Times New Roman" w:hAnsi="Times New Roman" w:cs="Times New Roman"/>
          <w:sz w:val="24"/>
          <w:szCs w:val="24"/>
          <w:lang w:val="ky-KG"/>
        </w:rPr>
        <w:t>УБжКнын</w:t>
      </w:r>
      <w:proofErr w:type="spellEnd"/>
      <w:r w:rsidRPr="00C3675D">
        <w:rPr>
          <w:rFonts w:ascii="Times New Roman" w:hAnsi="Times New Roman" w:cs="Times New Roman"/>
          <w:sz w:val="24"/>
          <w:szCs w:val="24"/>
          <w:lang w:val="ky-KG"/>
        </w:rPr>
        <w:t xml:space="preserve"> 533-беренесинин 4-бөлүгү).</w:t>
      </w:r>
    </w:p>
    <w:p w:rsidR="00482006" w:rsidRPr="003154E2" w:rsidRDefault="00482006" w:rsidP="00482006">
      <w:pPr>
        <w:shd w:val="clear" w:color="auto" w:fill="FFFFFF"/>
        <w:spacing w:after="60"/>
        <w:ind w:firstLine="652"/>
        <w:jc w:val="both"/>
        <w:rPr>
          <w:rFonts w:ascii="Times New Roman" w:hAnsi="Times New Roman" w:cs="Times New Roman"/>
          <w:sz w:val="24"/>
          <w:szCs w:val="24"/>
          <w:lang w:val="ky-KG"/>
        </w:rPr>
      </w:pPr>
      <w:r w:rsidRPr="003154E2">
        <w:rPr>
          <w:rFonts w:ascii="Times New Roman" w:hAnsi="Times New Roman" w:cs="Times New Roman"/>
          <w:b/>
          <w:sz w:val="24"/>
          <w:szCs w:val="24"/>
          <w:lang w:val="ky-KG"/>
        </w:rPr>
        <w:t>12.</w:t>
      </w:r>
      <w:r w:rsidRPr="003154E2">
        <w:rPr>
          <w:rFonts w:ascii="Times New Roman" w:hAnsi="Times New Roman" w:cs="Times New Roman"/>
          <w:sz w:val="24"/>
          <w:szCs w:val="24"/>
          <w:lang w:val="ky-KG"/>
        </w:rPr>
        <w:t xml:space="preserve"> Соттордун көңүлү төмөнкүгө бурулсун: укук бузуу жөнүндө иш боюнча ыйгарым укуктуу органдын токтому өндүрүш жүргүзүлүп жаткан адамга жеке тапшырылг</w:t>
      </w:r>
      <w:r>
        <w:rPr>
          <w:rFonts w:ascii="Times New Roman" w:hAnsi="Times New Roman" w:cs="Times New Roman"/>
          <w:sz w:val="24"/>
          <w:szCs w:val="24"/>
          <w:lang w:val="ky-KG"/>
        </w:rPr>
        <w:t>ан учурдан тартып, же анын жашы</w:t>
      </w:r>
      <w:r w:rsidRPr="003154E2">
        <w:rPr>
          <w:rFonts w:ascii="Times New Roman" w:hAnsi="Times New Roman" w:cs="Times New Roman"/>
          <w:sz w:val="24"/>
          <w:szCs w:val="24"/>
          <w:lang w:val="ky-KG"/>
        </w:rPr>
        <w:t xml:space="preserve"> жеткен үй-бүлө мүчөлөрүнүн бирине, ошондой эле ошол адамдын катталган </w:t>
      </w:r>
      <w:r>
        <w:rPr>
          <w:rFonts w:ascii="Times New Roman" w:hAnsi="Times New Roman" w:cs="Times New Roman"/>
          <w:sz w:val="24"/>
          <w:szCs w:val="24"/>
          <w:lang w:val="ky-KG"/>
        </w:rPr>
        <w:t xml:space="preserve">жерде </w:t>
      </w:r>
      <w:r w:rsidRPr="003154E2">
        <w:rPr>
          <w:rFonts w:ascii="Times New Roman" w:hAnsi="Times New Roman" w:cs="Times New Roman"/>
          <w:sz w:val="24"/>
          <w:szCs w:val="24"/>
          <w:lang w:val="ky-KG"/>
        </w:rPr>
        <w:t>жашаган башка адамдарга тапшырылган учурдан тартып тапшырылды деп эсептелет. Токтомду тапшыруу төмөнкү жолдор менен жүзөгө ашырылышы мүмкүн: жеке өзү тапшыруу аркылуу, заказдык почта жөнөтүүсү менен жөнөтүү аркылуу, электрондук почта дарегине жөнөтүү аркылуу, ошондой эле СМС-билдирүү жөнөтүү аркылуу.</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3154E2">
        <w:rPr>
          <w:rFonts w:ascii="Times New Roman" w:hAnsi="Times New Roman" w:cs="Times New Roman"/>
          <w:b/>
          <w:sz w:val="24"/>
          <w:szCs w:val="24"/>
          <w:lang w:val="ky-KG"/>
        </w:rPr>
        <w:t>13.</w:t>
      </w:r>
      <w:r w:rsidRPr="003154E2">
        <w:rPr>
          <w:rFonts w:ascii="Times New Roman" w:hAnsi="Times New Roman" w:cs="Times New Roman"/>
          <w:sz w:val="24"/>
          <w:szCs w:val="24"/>
          <w:lang w:val="ky-KG"/>
        </w:rPr>
        <w:t xml:space="preserve"> Сот укук бузуу жөнүндө ишти кароого даярдоодо, эгерде иштин материалдары аны маңызы боюнча кароо үчүн жетишсиз деп табылса, кошумча маалыматтарды жана далилдерди талап кылууга укуктуу. Ыйгарым укуктуу орган соттун тиешелүү суроо-талабын алган учурдан тартып үч күндөн ашпаган мөөнөттө суралган маалыматтарды жана далилдерди берүүгө милдеттүү.</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b/>
          <w:sz w:val="24"/>
          <w:szCs w:val="24"/>
          <w:lang w:val="ky-KG"/>
        </w:rPr>
        <w:t>14.</w:t>
      </w:r>
      <w:r w:rsidRPr="00F72CE7">
        <w:rPr>
          <w:rFonts w:ascii="Times New Roman" w:hAnsi="Times New Roman" w:cs="Times New Roman"/>
          <w:sz w:val="24"/>
          <w:szCs w:val="24"/>
          <w:lang w:val="ky-KG"/>
        </w:rPr>
        <w:t xml:space="preserve"> Укук бузуу жөнүндө иш боюнча токтомго карата даттанууну кароодо сот төмөнкүлөрдү текшерет:</w:t>
      </w:r>
    </w:p>
    <w:p w:rsidR="00482006" w:rsidRPr="00F72CE7" w:rsidRDefault="00482006" w:rsidP="00482006">
      <w:pPr>
        <w:shd w:val="clear" w:color="auto" w:fill="FFFFFF"/>
        <w:spacing w:after="60"/>
        <w:ind w:firstLine="652"/>
        <w:jc w:val="both"/>
        <w:rPr>
          <w:rFonts w:ascii="Times New Roman" w:hAnsi="Times New Roman" w:cs="Times New Roman"/>
          <w:sz w:val="24"/>
          <w:szCs w:val="24"/>
        </w:rPr>
      </w:pPr>
      <w:r w:rsidRPr="00F72CE7">
        <w:rPr>
          <w:rFonts w:ascii="Times New Roman" w:hAnsi="Times New Roman" w:cs="Times New Roman"/>
          <w:sz w:val="24"/>
          <w:szCs w:val="24"/>
          <w:lang w:val="ky-KG"/>
        </w:rPr>
        <w:t xml:space="preserve">- </w:t>
      </w:r>
      <w:proofErr w:type="spellStart"/>
      <w:r w:rsidRPr="00F72CE7">
        <w:rPr>
          <w:rFonts w:ascii="Times New Roman" w:hAnsi="Times New Roman" w:cs="Times New Roman"/>
          <w:sz w:val="24"/>
          <w:szCs w:val="24"/>
        </w:rPr>
        <w:t>токтомду</w:t>
      </w:r>
      <w:proofErr w:type="spellEnd"/>
      <w:r w:rsidRPr="00F72CE7">
        <w:rPr>
          <w:rFonts w:ascii="Times New Roman" w:hAnsi="Times New Roman" w:cs="Times New Roman"/>
          <w:sz w:val="24"/>
          <w:szCs w:val="24"/>
        </w:rPr>
        <w:t xml:space="preserve"> </w:t>
      </w:r>
      <w:proofErr w:type="spellStart"/>
      <w:r w:rsidRPr="00F72CE7">
        <w:rPr>
          <w:rFonts w:ascii="Times New Roman" w:hAnsi="Times New Roman" w:cs="Times New Roman"/>
          <w:sz w:val="24"/>
          <w:szCs w:val="24"/>
        </w:rPr>
        <w:t>чыгарган</w:t>
      </w:r>
      <w:proofErr w:type="spellEnd"/>
      <w:r w:rsidRPr="00F72CE7">
        <w:rPr>
          <w:rFonts w:ascii="Times New Roman" w:hAnsi="Times New Roman" w:cs="Times New Roman"/>
          <w:sz w:val="24"/>
          <w:szCs w:val="24"/>
        </w:rPr>
        <w:t xml:space="preserve"> </w:t>
      </w:r>
      <w:proofErr w:type="spellStart"/>
      <w:r w:rsidRPr="00F72CE7">
        <w:rPr>
          <w:rFonts w:ascii="Times New Roman" w:hAnsi="Times New Roman" w:cs="Times New Roman"/>
          <w:sz w:val="24"/>
          <w:szCs w:val="24"/>
        </w:rPr>
        <w:t>органдын</w:t>
      </w:r>
      <w:proofErr w:type="spellEnd"/>
      <w:r w:rsidRPr="00F72CE7">
        <w:rPr>
          <w:rFonts w:ascii="Times New Roman" w:hAnsi="Times New Roman" w:cs="Times New Roman"/>
          <w:sz w:val="24"/>
          <w:szCs w:val="24"/>
        </w:rPr>
        <w:t xml:space="preserve"> </w:t>
      </w:r>
      <w:proofErr w:type="spellStart"/>
      <w:r w:rsidRPr="00F72CE7">
        <w:rPr>
          <w:rFonts w:ascii="Times New Roman" w:hAnsi="Times New Roman" w:cs="Times New Roman"/>
          <w:sz w:val="24"/>
          <w:szCs w:val="24"/>
        </w:rPr>
        <w:t>ыйгарым</w:t>
      </w:r>
      <w:proofErr w:type="spellEnd"/>
      <w:r w:rsidRPr="00F72CE7">
        <w:rPr>
          <w:rFonts w:ascii="Times New Roman" w:hAnsi="Times New Roman" w:cs="Times New Roman"/>
          <w:sz w:val="24"/>
          <w:szCs w:val="24"/>
        </w:rPr>
        <w:t xml:space="preserve"> </w:t>
      </w:r>
      <w:proofErr w:type="spellStart"/>
      <w:r w:rsidRPr="00F72CE7">
        <w:rPr>
          <w:rFonts w:ascii="Times New Roman" w:hAnsi="Times New Roman" w:cs="Times New Roman"/>
          <w:sz w:val="24"/>
          <w:szCs w:val="24"/>
        </w:rPr>
        <w:t>укуктарын</w:t>
      </w:r>
      <w:proofErr w:type="spellEnd"/>
      <w:r w:rsidRPr="00F72CE7">
        <w:rPr>
          <w:rFonts w:ascii="Times New Roman" w:hAnsi="Times New Roman" w:cs="Times New Roman"/>
          <w:sz w:val="24"/>
          <w:szCs w:val="24"/>
        </w:rPr>
        <w:t>;</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rPr>
        <w:t xml:space="preserve">- </w:t>
      </w:r>
      <w:r w:rsidRPr="00F72CE7">
        <w:rPr>
          <w:rFonts w:ascii="Times New Roman" w:hAnsi="Times New Roman" w:cs="Times New Roman"/>
          <w:sz w:val="24"/>
          <w:szCs w:val="24"/>
          <w:lang w:val="ky-KG"/>
        </w:rPr>
        <w:t>адамды жоопкерчиликке тартуунун мыйзамдуулугун жана негиздүүлүгүн;</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xml:space="preserve">- укук бузуунун окуясын жана анын курамынын бар экендигин ырастоочу далилдердин жетиштүүлүгүн, аныктыгын жана жол </w:t>
      </w:r>
      <w:proofErr w:type="spellStart"/>
      <w:r w:rsidRPr="00F72CE7">
        <w:rPr>
          <w:rFonts w:ascii="Times New Roman" w:hAnsi="Times New Roman" w:cs="Times New Roman"/>
          <w:sz w:val="24"/>
          <w:szCs w:val="24"/>
          <w:lang w:val="ky-KG"/>
        </w:rPr>
        <w:t>берилүүчүлүгүн</w:t>
      </w:r>
      <w:proofErr w:type="spellEnd"/>
      <w:r w:rsidRPr="00F72CE7">
        <w:rPr>
          <w:rFonts w:ascii="Times New Roman" w:hAnsi="Times New Roman" w:cs="Times New Roman"/>
          <w:sz w:val="24"/>
          <w:szCs w:val="24"/>
          <w:lang w:val="ky-KG"/>
        </w:rPr>
        <w:t>;</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жоопкерчиликке тартуунун мыйзамдарда белгиленген тартибинин сакталышын;</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xml:space="preserve">- жоопкерчиликке тартылган адамдын укуктарынын жана мыйзамдуу кызыкчылыктарынын, анын ичинде коргонуу укугунун камсыз кылынышын (КР </w:t>
      </w:r>
      <w:proofErr w:type="spellStart"/>
      <w:r w:rsidRPr="00F72CE7">
        <w:rPr>
          <w:rFonts w:ascii="Times New Roman" w:hAnsi="Times New Roman" w:cs="Times New Roman"/>
          <w:sz w:val="24"/>
          <w:szCs w:val="24"/>
          <w:lang w:val="ky-KG"/>
        </w:rPr>
        <w:t>УБжКнын</w:t>
      </w:r>
      <w:proofErr w:type="spellEnd"/>
      <w:r w:rsidRPr="00F72CE7">
        <w:rPr>
          <w:rFonts w:ascii="Times New Roman" w:hAnsi="Times New Roman" w:cs="Times New Roman"/>
          <w:sz w:val="24"/>
          <w:szCs w:val="24"/>
          <w:lang w:val="ky-KG"/>
        </w:rPr>
        <w:t xml:space="preserve"> 498-беренеси);</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укук бузуу жөнүндө</w:t>
      </w:r>
      <w:r>
        <w:rPr>
          <w:rFonts w:ascii="Times New Roman" w:hAnsi="Times New Roman" w:cs="Times New Roman"/>
          <w:sz w:val="24"/>
          <w:szCs w:val="24"/>
          <w:lang w:val="ky-KG"/>
        </w:rPr>
        <w:t xml:space="preserve"> протокол түзүүдө процессуалдык</w:t>
      </w:r>
      <w:r w:rsidRPr="00F72CE7">
        <w:rPr>
          <w:rFonts w:ascii="Times New Roman" w:hAnsi="Times New Roman" w:cs="Times New Roman"/>
          <w:sz w:val="24"/>
          <w:szCs w:val="24"/>
          <w:lang w:val="ky-KG"/>
        </w:rPr>
        <w:t xml:space="preserve"> талаптардын сакталышын;</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xml:space="preserve">- укук бузуу жөнүндө иш боюнча өндүрүштү жокко чыгаруучу жагдайлардын бар экендигин (КР </w:t>
      </w:r>
      <w:proofErr w:type="spellStart"/>
      <w:r w:rsidRPr="00F72CE7">
        <w:rPr>
          <w:rFonts w:ascii="Times New Roman" w:hAnsi="Times New Roman" w:cs="Times New Roman"/>
          <w:sz w:val="24"/>
          <w:szCs w:val="24"/>
          <w:lang w:val="ky-KG"/>
        </w:rPr>
        <w:t>УБжКнын</w:t>
      </w:r>
      <w:proofErr w:type="spellEnd"/>
      <w:r w:rsidRPr="00F72CE7">
        <w:rPr>
          <w:rFonts w:ascii="Times New Roman" w:hAnsi="Times New Roman" w:cs="Times New Roman"/>
          <w:sz w:val="24"/>
          <w:szCs w:val="24"/>
          <w:lang w:val="ky-KG"/>
        </w:rPr>
        <w:t xml:space="preserve"> 510-беренеси);</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берилген өтүнүчтөрдүн жана четтетүүлөрдүн каралгандыгын;</w:t>
      </w:r>
    </w:p>
    <w:p w:rsidR="00482006" w:rsidRPr="00F72CE7"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t>- токтомдун мыйзамдуу чыгарылгандыгын жана иштин туура жүргүзүлгөндүгүн;</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F72CE7">
        <w:rPr>
          <w:rFonts w:ascii="Times New Roman" w:hAnsi="Times New Roman" w:cs="Times New Roman"/>
          <w:sz w:val="24"/>
          <w:szCs w:val="24"/>
          <w:lang w:val="ky-KG"/>
        </w:rPr>
        <w:lastRenderedPageBreak/>
        <w:t xml:space="preserve">- жосундун КР </w:t>
      </w:r>
      <w:proofErr w:type="spellStart"/>
      <w:r w:rsidRPr="00F72CE7">
        <w:rPr>
          <w:rFonts w:ascii="Times New Roman" w:hAnsi="Times New Roman" w:cs="Times New Roman"/>
          <w:sz w:val="24"/>
          <w:szCs w:val="24"/>
          <w:lang w:val="ky-KG"/>
        </w:rPr>
        <w:t>УБжКнын</w:t>
      </w:r>
      <w:proofErr w:type="spellEnd"/>
      <w:r w:rsidRPr="00F72CE7">
        <w:rPr>
          <w:rFonts w:ascii="Times New Roman" w:hAnsi="Times New Roman" w:cs="Times New Roman"/>
          <w:sz w:val="24"/>
          <w:szCs w:val="24"/>
          <w:lang w:val="ky-KG"/>
        </w:rPr>
        <w:t xml:space="preserve"> тиешелүү беренеси боюнча туура </w:t>
      </w:r>
      <w:proofErr w:type="spellStart"/>
      <w:r w:rsidRPr="00F72CE7">
        <w:rPr>
          <w:rFonts w:ascii="Times New Roman" w:hAnsi="Times New Roman" w:cs="Times New Roman"/>
          <w:sz w:val="24"/>
          <w:szCs w:val="24"/>
          <w:lang w:val="ky-KG"/>
        </w:rPr>
        <w:t>квалификациялангандыгын.</w:t>
      </w:r>
      <w:proofErr w:type="spellEnd"/>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D95740">
        <w:rPr>
          <w:rFonts w:ascii="Times New Roman" w:hAnsi="Times New Roman" w:cs="Times New Roman"/>
          <w:b/>
          <w:sz w:val="24"/>
          <w:szCs w:val="24"/>
          <w:lang w:val="ky-KG"/>
        </w:rPr>
        <w:t>15.</w:t>
      </w:r>
      <w:r w:rsidRPr="006C6949">
        <w:rPr>
          <w:rFonts w:ascii="Times New Roman" w:hAnsi="Times New Roman" w:cs="Times New Roman"/>
          <w:sz w:val="24"/>
          <w:szCs w:val="24"/>
          <w:lang w:val="ky-KG"/>
        </w:rPr>
        <w:t xml:space="preserve"> КР </w:t>
      </w:r>
      <w:proofErr w:type="spellStart"/>
      <w:r w:rsidRPr="006C6949">
        <w:rPr>
          <w:rFonts w:ascii="Times New Roman" w:hAnsi="Times New Roman" w:cs="Times New Roman"/>
          <w:sz w:val="24"/>
          <w:szCs w:val="24"/>
          <w:lang w:val="ky-KG"/>
        </w:rPr>
        <w:t>УБжКнын</w:t>
      </w:r>
      <w:proofErr w:type="spellEnd"/>
      <w:r w:rsidRPr="006C6949">
        <w:rPr>
          <w:rFonts w:ascii="Times New Roman" w:hAnsi="Times New Roman" w:cs="Times New Roman"/>
          <w:sz w:val="24"/>
          <w:szCs w:val="24"/>
          <w:lang w:val="ky-KG"/>
        </w:rPr>
        <w:t xml:space="preserve"> 550-беренесине ылайык, укук бузуу жөнүндө иш боюнча ыйгарым укуктуу органдын токтомуна даттануу берилген учурда райондук (шаардык) сот ушул Кодекстин 56-главасында каралган эрежелерди колдонот.</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373707">
        <w:rPr>
          <w:rFonts w:ascii="Times New Roman" w:hAnsi="Times New Roman" w:cs="Times New Roman"/>
          <w:b/>
          <w:sz w:val="24"/>
          <w:szCs w:val="24"/>
          <w:lang w:val="ky-KG"/>
        </w:rPr>
        <w:t>16.</w:t>
      </w:r>
      <w:r w:rsidRPr="00373707">
        <w:rPr>
          <w:rFonts w:ascii="Times New Roman" w:hAnsi="Times New Roman" w:cs="Times New Roman"/>
          <w:sz w:val="24"/>
          <w:szCs w:val="24"/>
          <w:lang w:val="ky-KG"/>
        </w:rPr>
        <w:t xml:space="preserve"> Сот ыйгарым укуктуу органдын токтомуна карата даттанууну кароого даярдоодо, эгерде укук бузуу жөнүндө протокол жана иштин башка материалдары мындай аракеттерди жасоого ыйгарым укугу жок адамдар тарабынан түзүлгөн болсо, протокол туура эмес түзүлгөн болсо, токтом чыгарууда же иштин башка материалдарын тариздөөдө мыйзам бузууларга жол берилсе, ошондой эле берилген материалдардагы кемчиликтерди ишти кароонун </w:t>
      </w:r>
      <w:r w:rsidRPr="00CE4E18">
        <w:rPr>
          <w:rFonts w:ascii="Times New Roman" w:hAnsi="Times New Roman" w:cs="Times New Roman"/>
          <w:sz w:val="24"/>
          <w:szCs w:val="24"/>
          <w:lang w:val="ky-KG"/>
        </w:rPr>
        <w:t xml:space="preserve">жүрүшүндө жоюу мүмкүн болбосо, укук бузуу жөнүндө протоколду жана иштин башка материалдарын протоколду же токтомду түзгөн ыйгарым укуктуу органга, анын өкүлүнө же кызмат адамына кайтарат. (КР </w:t>
      </w:r>
      <w:proofErr w:type="spellStart"/>
      <w:r w:rsidRPr="00CE4E18">
        <w:rPr>
          <w:rFonts w:ascii="Times New Roman" w:hAnsi="Times New Roman" w:cs="Times New Roman"/>
          <w:sz w:val="24"/>
          <w:szCs w:val="24"/>
          <w:lang w:val="ky-KG"/>
        </w:rPr>
        <w:t>УБжКнын</w:t>
      </w:r>
      <w:proofErr w:type="spellEnd"/>
      <w:r w:rsidRPr="00CE4E18">
        <w:rPr>
          <w:rFonts w:ascii="Times New Roman" w:hAnsi="Times New Roman" w:cs="Times New Roman"/>
          <w:sz w:val="24"/>
          <w:szCs w:val="24"/>
          <w:lang w:val="ky-KG"/>
        </w:rPr>
        <w:t xml:space="preserve"> 452-бер. </w:t>
      </w:r>
      <w:proofErr w:type="spellStart"/>
      <w:r w:rsidRPr="00CE4E18">
        <w:rPr>
          <w:rFonts w:ascii="Times New Roman" w:hAnsi="Times New Roman" w:cs="Times New Roman"/>
          <w:sz w:val="24"/>
          <w:szCs w:val="24"/>
          <w:lang w:val="ky-KG"/>
        </w:rPr>
        <w:t>3-б.</w:t>
      </w:r>
      <w:proofErr w:type="spellEnd"/>
      <w:r w:rsidRPr="00CE4E18">
        <w:rPr>
          <w:rFonts w:ascii="Times New Roman" w:hAnsi="Times New Roman" w:cs="Times New Roman"/>
          <w:sz w:val="24"/>
          <w:szCs w:val="24"/>
          <w:lang w:val="ky-KG"/>
        </w:rPr>
        <w:t xml:space="preserve"> </w:t>
      </w:r>
      <w:proofErr w:type="spellStart"/>
      <w:r w:rsidRPr="00CE4E18">
        <w:rPr>
          <w:rFonts w:ascii="Times New Roman" w:hAnsi="Times New Roman" w:cs="Times New Roman"/>
          <w:sz w:val="24"/>
          <w:szCs w:val="24"/>
          <w:lang w:val="ky-KG"/>
        </w:rPr>
        <w:t>5-п.</w:t>
      </w:r>
      <w:proofErr w:type="spellEnd"/>
      <w:r w:rsidRPr="00CE4E18">
        <w:rPr>
          <w:rFonts w:ascii="Times New Roman" w:hAnsi="Times New Roman" w:cs="Times New Roman"/>
          <w:sz w:val="24"/>
          <w:szCs w:val="24"/>
          <w:lang w:val="ky-KG"/>
        </w:rPr>
        <w:t>).</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b/>
          <w:sz w:val="24"/>
          <w:szCs w:val="24"/>
          <w:lang w:val="ky-KG"/>
        </w:rPr>
        <w:t>17.</w:t>
      </w:r>
      <w:r w:rsidRPr="00CE4E18">
        <w:rPr>
          <w:rFonts w:ascii="Times New Roman" w:hAnsi="Times New Roman" w:cs="Times New Roman"/>
          <w:sz w:val="24"/>
          <w:szCs w:val="24"/>
          <w:lang w:val="ky-KG"/>
        </w:rPr>
        <w:t xml:space="preserve"> Укук бузуу жөнүндө иш боюнча ыйгарым укуктуу органдын токтомуна карата даттанууну кароонун жыйынтыгы боюнча сот төмөнкү чечимдердин бирин кабыл алат:</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Укук бузуу жөнүндө иш боюнча токтомду өзгөртүүсүз, ал эми даттанууну канааттандыруусуз калтыруу жөнүндө, эгерде:</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 ыйгарым укуктуу органдын токтому КР </w:t>
      </w:r>
      <w:proofErr w:type="spellStart"/>
      <w:r w:rsidRPr="00CE4E18">
        <w:rPr>
          <w:rFonts w:ascii="Times New Roman" w:hAnsi="Times New Roman" w:cs="Times New Roman"/>
          <w:sz w:val="24"/>
          <w:szCs w:val="24"/>
          <w:lang w:val="ky-KG"/>
        </w:rPr>
        <w:t>УБжКда</w:t>
      </w:r>
      <w:proofErr w:type="spellEnd"/>
      <w:r w:rsidRPr="00CE4E18">
        <w:rPr>
          <w:rFonts w:ascii="Times New Roman" w:hAnsi="Times New Roman" w:cs="Times New Roman"/>
          <w:sz w:val="24"/>
          <w:szCs w:val="24"/>
          <w:lang w:val="ky-KG"/>
        </w:rPr>
        <w:t xml:space="preserve"> жана атайын мыйзамдарда аныкталган анын компетенциясынын чегинде чыгарылган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протокол түзүүдө жана ишт</w:t>
      </w:r>
      <w:r>
        <w:rPr>
          <w:rFonts w:ascii="Times New Roman" w:hAnsi="Times New Roman" w:cs="Times New Roman"/>
          <w:sz w:val="24"/>
          <w:szCs w:val="24"/>
          <w:lang w:val="ky-KG"/>
        </w:rPr>
        <w:t>и кароодо процессуалдык</w:t>
      </w:r>
      <w:r w:rsidRPr="00CE4E18">
        <w:rPr>
          <w:rFonts w:ascii="Times New Roman" w:hAnsi="Times New Roman" w:cs="Times New Roman"/>
          <w:sz w:val="24"/>
          <w:szCs w:val="24"/>
          <w:lang w:val="ky-KG"/>
        </w:rPr>
        <w:t xml:space="preserve"> талаптар (мөөнөттөр, чакыруунун тартиби, чечимдердин көчүрмөлөрүн тапшыруу, адамдын укуктарын камсыз кылуу) сакталган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токтомдун негизине алынган далилдер укук бузуунун окуясынын жана курамынын бар экендиги жөнүндө тыянак чыгаруу үчүн жол берилүүчү, анык жана жетиштүү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 дайындалган өндүрүп алуу чарасы укук бузуунун мүнөзүнө жана кесепеттерине шайкеш келип, жоопкерчиликти жеңилдетүүчү жана оордотуучу жагдайлар КР </w:t>
      </w:r>
      <w:proofErr w:type="spellStart"/>
      <w:r w:rsidRPr="00CE4E18">
        <w:rPr>
          <w:rFonts w:ascii="Times New Roman" w:hAnsi="Times New Roman" w:cs="Times New Roman"/>
          <w:sz w:val="24"/>
          <w:szCs w:val="24"/>
          <w:lang w:val="ky-KG"/>
        </w:rPr>
        <w:t>УБжКнын</w:t>
      </w:r>
      <w:proofErr w:type="spellEnd"/>
      <w:r w:rsidRPr="00CE4E18">
        <w:rPr>
          <w:rFonts w:ascii="Times New Roman" w:hAnsi="Times New Roman" w:cs="Times New Roman"/>
          <w:sz w:val="24"/>
          <w:szCs w:val="24"/>
          <w:lang w:val="ky-KG"/>
        </w:rPr>
        <w:t xml:space="preserve"> 45 жана 46-беренелерине ылайык эске алынган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токтомдун мыйзамдуулугуна жана негиздүүлүгүнө таасир эте турган мыйзам бузуулар аныкталбаса.</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Укук бузуу жөнүндө иш боюнча токтомду жокко чыгаруу жана укук бузуу жөнү</w:t>
      </w:r>
      <w:r>
        <w:rPr>
          <w:rFonts w:ascii="Times New Roman" w:hAnsi="Times New Roman" w:cs="Times New Roman"/>
          <w:sz w:val="24"/>
          <w:szCs w:val="24"/>
          <w:lang w:val="ky-KG"/>
        </w:rPr>
        <w:t>ндө иш боюнча өндүрүштү кыскартуу</w:t>
      </w:r>
      <w:r w:rsidRPr="00CE4E18">
        <w:rPr>
          <w:rFonts w:ascii="Times New Roman" w:hAnsi="Times New Roman" w:cs="Times New Roman"/>
          <w:sz w:val="24"/>
          <w:szCs w:val="24"/>
          <w:lang w:val="ky-KG"/>
        </w:rPr>
        <w:t xml:space="preserve"> жөнүндө, эгерде:</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адамдын жосунунда укук бузуунун курамы жок экендигин аныктаган чечим мыйзамдуу күчүнө кирген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 адамдын </w:t>
      </w:r>
      <w:proofErr w:type="spellStart"/>
      <w:r w:rsidRPr="00CE4E18">
        <w:rPr>
          <w:rFonts w:ascii="Times New Roman" w:hAnsi="Times New Roman" w:cs="Times New Roman"/>
          <w:sz w:val="24"/>
          <w:szCs w:val="24"/>
          <w:lang w:val="ky-KG"/>
        </w:rPr>
        <w:t>күнөөлүүлүгүн</w:t>
      </w:r>
      <w:proofErr w:type="spellEnd"/>
      <w:r w:rsidRPr="00CE4E18">
        <w:rPr>
          <w:rFonts w:ascii="Times New Roman" w:hAnsi="Times New Roman" w:cs="Times New Roman"/>
          <w:sz w:val="24"/>
          <w:szCs w:val="24"/>
          <w:lang w:val="ky-KG"/>
        </w:rPr>
        <w:t xml:space="preserve"> жана жосундун укукка каршы мүнөзүн жокко чыгаруучу жагдайлар </w:t>
      </w:r>
      <w:r>
        <w:rPr>
          <w:rFonts w:ascii="Times New Roman" w:hAnsi="Times New Roman" w:cs="Times New Roman"/>
          <w:sz w:val="24"/>
          <w:szCs w:val="24"/>
          <w:lang w:val="ky-KG"/>
        </w:rPr>
        <w:t xml:space="preserve">аныкталган болсо (КР </w:t>
      </w:r>
      <w:proofErr w:type="spellStart"/>
      <w:r>
        <w:rPr>
          <w:rFonts w:ascii="Times New Roman" w:hAnsi="Times New Roman" w:cs="Times New Roman"/>
          <w:sz w:val="24"/>
          <w:szCs w:val="24"/>
          <w:lang w:val="ky-KG"/>
        </w:rPr>
        <w:t>УБжКнын</w:t>
      </w:r>
      <w:proofErr w:type="spellEnd"/>
      <w:r>
        <w:rPr>
          <w:rFonts w:ascii="Times New Roman" w:hAnsi="Times New Roman" w:cs="Times New Roman"/>
          <w:sz w:val="24"/>
          <w:szCs w:val="24"/>
          <w:lang w:val="ky-KG"/>
        </w:rPr>
        <w:t xml:space="preserve"> </w:t>
      </w:r>
      <w:proofErr w:type="spellStart"/>
      <w:r>
        <w:rPr>
          <w:rFonts w:ascii="Times New Roman" w:hAnsi="Times New Roman" w:cs="Times New Roman"/>
          <w:sz w:val="24"/>
          <w:szCs w:val="24"/>
          <w:lang w:val="ky-KG"/>
        </w:rPr>
        <w:t>22-</w:t>
      </w:r>
      <w:r w:rsidRPr="00CE4E18">
        <w:rPr>
          <w:rFonts w:ascii="Times New Roman" w:hAnsi="Times New Roman" w:cs="Times New Roman"/>
          <w:sz w:val="24"/>
          <w:szCs w:val="24"/>
          <w:lang w:val="ky-KG"/>
        </w:rPr>
        <w:t>26-беренелери</w:t>
      </w:r>
      <w:proofErr w:type="spellEnd"/>
      <w:r w:rsidRPr="00CE4E18">
        <w:rPr>
          <w:rFonts w:ascii="Times New Roman" w:hAnsi="Times New Roman" w:cs="Times New Roman"/>
          <w:sz w:val="24"/>
          <w:szCs w:val="24"/>
          <w:lang w:val="ky-KG"/>
        </w:rPr>
        <w:t>);</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 адам КР </w:t>
      </w:r>
      <w:proofErr w:type="spellStart"/>
      <w:r w:rsidRPr="00CE4E18">
        <w:rPr>
          <w:rFonts w:ascii="Times New Roman" w:hAnsi="Times New Roman" w:cs="Times New Roman"/>
          <w:sz w:val="24"/>
          <w:szCs w:val="24"/>
          <w:lang w:val="ky-KG"/>
        </w:rPr>
        <w:t>УБжКнын</w:t>
      </w:r>
      <w:proofErr w:type="spellEnd"/>
      <w:r w:rsidRPr="00CE4E18">
        <w:rPr>
          <w:rFonts w:ascii="Times New Roman" w:hAnsi="Times New Roman" w:cs="Times New Roman"/>
          <w:sz w:val="24"/>
          <w:szCs w:val="24"/>
          <w:lang w:val="ky-KG"/>
        </w:rPr>
        <w:t xml:space="preserve"> 54-беренесинин негизинде өндүрүп алуу чараларын жана кошумча укуктук кесепеттерди колдонуудан бошотулган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rPr>
      </w:pPr>
      <w:r w:rsidRPr="00CE4E18">
        <w:rPr>
          <w:rFonts w:ascii="Times New Roman" w:hAnsi="Times New Roman" w:cs="Times New Roman"/>
          <w:sz w:val="24"/>
          <w:szCs w:val="24"/>
          <w:lang w:val="ky-KG"/>
        </w:rPr>
        <w:t xml:space="preserve">- </w:t>
      </w:r>
      <w:proofErr w:type="spellStart"/>
      <w:r w:rsidRPr="00CE4E18">
        <w:rPr>
          <w:rFonts w:ascii="Times New Roman" w:hAnsi="Times New Roman" w:cs="Times New Roman"/>
          <w:sz w:val="24"/>
          <w:szCs w:val="24"/>
        </w:rPr>
        <w:t>укук</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бузуунун</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окуясы</w:t>
      </w:r>
      <w:proofErr w:type="spellEnd"/>
      <w:r w:rsidRPr="00CE4E18">
        <w:rPr>
          <w:rFonts w:ascii="Times New Roman" w:hAnsi="Times New Roman" w:cs="Times New Roman"/>
          <w:sz w:val="24"/>
          <w:szCs w:val="24"/>
        </w:rPr>
        <w:t xml:space="preserve"> же </w:t>
      </w:r>
      <w:proofErr w:type="spellStart"/>
      <w:r w:rsidRPr="00CE4E18">
        <w:rPr>
          <w:rFonts w:ascii="Times New Roman" w:hAnsi="Times New Roman" w:cs="Times New Roman"/>
          <w:sz w:val="24"/>
          <w:szCs w:val="24"/>
        </w:rPr>
        <w:t>курамы</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жок</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болсо</w:t>
      </w:r>
      <w:proofErr w:type="spellEnd"/>
      <w:r w:rsidRPr="00CE4E18">
        <w:rPr>
          <w:rFonts w:ascii="Times New Roman" w:hAnsi="Times New Roman" w:cs="Times New Roman"/>
          <w:sz w:val="24"/>
          <w:szCs w:val="24"/>
        </w:rPr>
        <w:t>;</w:t>
      </w:r>
    </w:p>
    <w:p w:rsidR="00482006" w:rsidRPr="00CE4E18" w:rsidRDefault="00482006" w:rsidP="00482006">
      <w:pPr>
        <w:shd w:val="clear" w:color="auto" w:fill="FFFFFF"/>
        <w:spacing w:after="60"/>
        <w:ind w:firstLine="652"/>
        <w:jc w:val="both"/>
        <w:rPr>
          <w:rFonts w:ascii="Times New Roman" w:hAnsi="Times New Roman" w:cs="Times New Roman"/>
          <w:sz w:val="24"/>
          <w:szCs w:val="24"/>
        </w:rPr>
      </w:pPr>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укук</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бу</w:t>
      </w:r>
      <w:r>
        <w:rPr>
          <w:rFonts w:ascii="Times New Roman" w:hAnsi="Times New Roman" w:cs="Times New Roman"/>
          <w:sz w:val="24"/>
          <w:szCs w:val="24"/>
        </w:rPr>
        <w:t>зуу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жасалган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учурда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адам</w:t>
      </w:r>
      <w:proofErr w:type="spellEnd"/>
      <w:r>
        <w:rPr>
          <w:rFonts w:ascii="Times New Roman" w:hAnsi="Times New Roman" w:cs="Times New Roman"/>
          <w:sz w:val="24"/>
          <w:szCs w:val="24"/>
        </w:rPr>
        <w:t xml:space="preserve"> 16</w:t>
      </w:r>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жашка</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толо</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элек</w:t>
      </w:r>
      <w:proofErr w:type="spellEnd"/>
      <w:r w:rsidRPr="00CE4E18">
        <w:rPr>
          <w:rFonts w:ascii="Times New Roman" w:hAnsi="Times New Roman" w:cs="Times New Roman"/>
          <w:sz w:val="24"/>
          <w:szCs w:val="24"/>
        </w:rPr>
        <w:t xml:space="preserve"> </w:t>
      </w:r>
      <w:proofErr w:type="spellStart"/>
      <w:r w:rsidRPr="00CE4E18">
        <w:rPr>
          <w:rFonts w:ascii="Times New Roman" w:hAnsi="Times New Roman" w:cs="Times New Roman"/>
          <w:sz w:val="24"/>
          <w:szCs w:val="24"/>
        </w:rPr>
        <w:t>болсо</w:t>
      </w:r>
      <w:proofErr w:type="spellEnd"/>
      <w:r w:rsidRPr="00CE4E18">
        <w:rPr>
          <w:rFonts w:ascii="Times New Roman" w:hAnsi="Times New Roman" w:cs="Times New Roman"/>
          <w:sz w:val="24"/>
          <w:szCs w:val="24"/>
        </w:rPr>
        <w:t>;</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rPr>
        <w:lastRenderedPageBreak/>
        <w:t xml:space="preserve">- </w:t>
      </w:r>
      <w:r w:rsidRPr="00CE4E18">
        <w:rPr>
          <w:rFonts w:ascii="Times New Roman" w:hAnsi="Times New Roman" w:cs="Times New Roman"/>
          <w:sz w:val="24"/>
          <w:szCs w:val="24"/>
          <w:lang w:val="ky-KG"/>
        </w:rPr>
        <w:t xml:space="preserve">укук бузуу үчүн жоопкерчиликти белгилеген акт жокко чыгарылган болсо, ошол </w:t>
      </w:r>
      <w:proofErr w:type="gramStart"/>
      <w:r w:rsidRPr="00CE4E18">
        <w:rPr>
          <w:rFonts w:ascii="Times New Roman" w:hAnsi="Times New Roman" w:cs="Times New Roman"/>
          <w:sz w:val="24"/>
          <w:szCs w:val="24"/>
          <w:lang w:val="ky-KG"/>
        </w:rPr>
        <w:t>эле</w:t>
      </w:r>
      <w:proofErr w:type="gramEnd"/>
      <w:r w:rsidRPr="00CE4E18">
        <w:rPr>
          <w:rFonts w:ascii="Times New Roman" w:hAnsi="Times New Roman" w:cs="Times New Roman"/>
          <w:sz w:val="24"/>
          <w:szCs w:val="24"/>
          <w:lang w:val="ky-KG"/>
        </w:rPr>
        <w:t xml:space="preserve"> учурда ошол эле жосун үчүн жоопкерчиликти жокко чыгарган жана кылмыш-жаза жоопкерчилигин белгилеген мыйзам бир убакта күчүнө кирген учурлардан тышкары;</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 жоопкерчиликке тартуунун эскирүү мөөнөтү өтүп кеткен болсо (КР </w:t>
      </w:r>
      <w:proofErr w:type="spellStart"/>
      <w:r w:rsidRPr="00CE4E18">
        <w:rPr>
          <w:rFonts w:ascii="Times New Roman" w:hAnsi="Times New Roman" w:cs="Times New Roman"/>
          <w:sz w:val="24"/>
          <w:szCs w:val="24"/>
          <w:lang w:val="ky-KG"/>
        </w:rPr>
        <w:t>УБжКнын</w:t>
      </w:r>
      <w:proofErr w:type="spellEnd"/>
      <w:r w:rsidRPr="00CE4E18">
        <w:rPr>
          <w:rFonts w:ascii="Times New Roman" w:hAnsi="Times New Roman" w:cs="Times New Roman"/>
          <w:sz w:val="24"/>
          <w:szCs w:val="24"/>
          <w:lang w:val="ky-KG"/>
        </w:rPr>
        <w:t xml:space="preserve"> 48-беренеси);</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ошол эле факты боюнча, ошол эле адамга карата соттун же ыйгарым укуктуу органдын токтому бар болсо же ушул</w:t>
      </w:r>
      <w:r>
        <w:rPr>
          <w:rFonts w:ascii="Times New Roman" w:hAnsi="Times New Roman" w:cs="Times New Roman"/>
          <w:sz w:val="24"/>
          <w:szCs w:val="24"/>
          <w:lang w:val="ky-KG"/>
        </w:rPr>
        <w:t xml:space="preserve"> укук бузуу боюнча ишти кыскартуу</w:t>
      </w:r>
      <w:r w:rsidRPr="00CE4E18">
        <w:rPr>
          <w:rFonts w:ascii="Times New Roman" w:hAnsi="Times New Roman" w:cs="Times New Roman"/>
          <w:sz w:val="24"/>
          <w:szCs w:val="24"/>
          <w:lang w:val="ky-KG"/>
        </w:rPr>
        <w:t xml:space="preserve"> жөнүндө жокко чыгарылбаган токтом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жеке жакка карата ал укук бузуу үчүн жоопкерчиликке тартылып жаткан ошол эле факты боюнча кылмыш иши бар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укук бузуу «Жеке жактардын активдерин ыктыярдуу легалдаштыруу жана мунапыс берүү жөнүндө» Кыргыз Республикасынын Мыйзамына ылайык атайын декларацияда көрсөтүлгөн активдер менен иштөөдө жасалган болсо.</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Соттор жол-жоболордун олуттуу болуп саналбаган бузулушу (мисалы, КР </w:t>
      </w:r>
      <w:proofErr w:type="spellStart"/>
      <w:r w:rsidRPr="00CE4E18">
        <w:rPr>
          <w:rFonts w:ascii="Times New Roman" w:hAnsi="Times New Roman" w:cs="Times New Roman"/>
          <w:sz w:val="24"/>
          <w:szCs w:val="24"/>
          <w:lang w:val="ky-KG"/>
        </w:rPr>
        <w:t>УБжКда</w:t>
      </w:r>
      <w:proofErr w:type="spellEnd"/>
      <w:r w:rsidRPr="00CE4E18">
        <w:rPr>
          <w:rFonts w:ascii="Times New Roman" w:hAnsi="Times New Roman" w:cs="Times New Roman"/>
          <w:sz w:val="24"/>
          <w:szCs w:val="24"/>
          <w:lang w:val="ky-KG"/>
        </w:rPr>
        <w:t xml:space="preserve"> каралган тартипте оңдолушу мүмкүн болгон техникалык каталар жана жаңылыш жазуулар) токтомду жокко чыгаруу үчүн өз алдынча негиз боло албасын эске алууга тийиш.</w:t>
      </w:r>
    </w:p>
    <w:p w:rsidR="00482006" w:rsidRPr="00CE4E18"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Соттор даттанууну кароонун жыйынтыгы боюнча чыгарылган токтомдо кабыл алынган чечимдин жүйөлүү негиздемесин келтирүүгө, ошондой эле КР </w:t>
      </w:r>
      <w:proofErr w:type="spellStart"/>
      <w:r w:rsidRPr="00CE4E18">
        <w:rPr>
          <w:rFonts w:ascii="Times New Roman" w:hAnsi="Times New Roman" w:cs="Times New Roman"/>
          <w:sz w:val="24"/>
          <w:szCs w:val="24"/>
          <w:lang w:val="ky-KG"/>
        </w:rPr>
        <w:t>УБжКнын</w:t>
      </w:r>
      <w:proofErr w:type="spellEnd"/>
      <w:r w:rsidRPr="00CE4E18">
        <w:rPr>
          <w:rFonts w:ascii="Times New Roman" w:hAnsi="Times New Roman" w:cs="Times New Roman"/>
          <w:sz w:val="24"/>
          <w:szCs w:val="24"/>
          <w:lang w:val="ky-KG"/>
        </w:rPr>
        <w:t xml:space="preserve"> 551-беренесинин 1-бөлүгүндө каралган чечимдердин кайсынысы тандалгандыгынын себептерин көрсөтүүгө тийиш.</w:t>
      </w:r>
    </w:p>
    <w:p w:rsidR="00482006" w:rsidRPr="00E961D9" w:rsidRDefault="00482006" w:rsidP="00482006">
      <w:pPr>
        <w:shd w:val="clear" w:color="auto" w:fill="FFFFFF"/>
        <w:spacing w:after="60"/>
        <w:ind w:firstLine="652"/>
        <w:jc w:val="both"/>
        <w:rPr>
          <w:rFonts w:ascii="Times New Roman" w:hAnsi="Times New Roman" w:cs="Times New Roman"/>
          <w:sz w:val="24"/>
          <w:szCs w:val="24"/>
          <w:lang w:val="ky-KG"/>
        </w:rPr>
      </w:pPr>
      <w:r w:rsidRPr="00CE4E18">
        <w:rPr>
          <w:rFonts w:ascii="Times New Roman" w:hAnsi="Times New Roman" w:cs="Times New Roman"/>
          <w:sz w:val="24"/>
          <w:szCs w:val="24"/>
          <w:lang w:val="ky-KG"/>
        </w:rPr>
        <w:t xml:space="preserve">Даттанууну кароонун жыйынтыгы боюнча чечим токтом түрүндө </w:t>
      </w:r>
      <w:r w:rsidRPr="00E961D9">
        <w:rPr>
          <w:rFonts w:ascii="Times New Roman" w:hAnsi="Times New Roman" w:cs="Times New Roman"/>
          <w:sz w:val="24"/>
          <w:szCs w:val="24"/>
          <w:lang w:val="ky-KG"/>
        </w:rPr>
        <w:t>чыгарылат жана дароо мыйзамдуу күчүнө кирет.</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18.</w:t>
      </w:r>
      <w:r w:rsidRPr="000818A3">
        <w:rPr>
          <w:rFonts w:ascii="Times New Roman" w:hAnsi="Times New Roman" w:cs="Times New Roman"/>
          <w:sz w:val="24"/>
          <w:szCs w:val="24"/>
          <w:lang w:val="ky-KG"/>
        </w:rPr>
        <w:t xml:space="preserve"> Айлана-чөйрөнү коргоо жаатындагы мыйзамдардын бузулгандыгы аныкталган учурларда соттор «Кыргыз Республикасынын Жогорку соту жана жергиликтүү соттор жөнүндө</w:t>
      </w:r>
      <w:r w:rsidR="004318D2">
        <w:rPr>
          <w:rFonts w:ascii="Times New Roman" w:hAnsi="Times New Roman" w:cs="Times New Roman"/>
          <w:sz w:val="24"/>
          <w:szCs w:val="24"/>
          <w:lang w:val="ky-KG"/>
        </w:rPr>
        <w:t>» Кыргыз Республикасынын конституциялык М</w:t>
      </w:r>
      <w:r w:rsidRPr="000818A3">
        <w:rPr>
          <w:rFonts w:ascii="Times New Roman" w:hAnsi="Times New Roman" w:cs="Times New Roman"/>
          <w:sz w:val="24"/>
          <w:szCs w:val="24"/>
          <w:lang w:val="ky-KG"/>
        </w:rPr>
        <w:t>ыйзамында белгиленген тартипте укук бузуулардын жасалышына өбөлгө түзгөн себептерди жана шарттарды жоюуга, ошондой эле алардын кайрадан келип чыгышынын алдын алууга багытталган жеке аныктамаларды чыгарууга укуктуу.</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19.</w:t>
      </w:r>
      <w:r w:rsidRPr="000818A3">
        <w:rPr>
          <w:rFonts w:ascii="Times New Roman" w:hAnsi="Times New Roman" w:cs="Times New Roman"/>
          <w:sz w:val="24"/>
          <w:szCs w:val="24"/>
          <w:lang w:val="ky-KG"/>
        </w:rPr>
        <w:t xml:space="preserve"> Соттор айлана-чөйрөнү коргоо чөйрөсүндөгү укук бузуулар жөнүндө иштер боюнча далилдер төмөнкү категорияларды жана талаптарды камтый тургандыгын эске алууга тийиш:</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Фактылык маалыматтар</w:t>
      </w:r>
      <w:r w:rsidRPr="000818A3">
        <w:rPr>
          <w:rFonts w:ascii="Times New Roman" w:hAnsi="Times New Roman" w:cs="Times New Roman"/>
          <w:sz w:val="24"/>
          <w:szCs w:val="24"/>
          <w:lang w:val="ky-KG"/>
        </w:rPr>
        <w:t xml:space="preserve"> - ыйгарым укуктуу орган алардын негизинде укук бузуунун окуясынын бар же жок экендигин, жоопкерчиликке тартылып жаткан адамдардын </w:t>
      </w:r>
      <w:proofErr w:type="spellStart"/>
      <w:r w:rsidRPr="000818A3">
        <w:rPr>
          <w:rFonts w:ascii="Times New Roman" w:hAnsi="Times New Roman" w:cs="Times New Roman"/>
          <w:sz w:val="24"/>
          <w:szCs w:val="24"/>
          <w:lang w:val="ky-KG"/>
        </w:rPr>
        <w:t>күнөөлүүлүгүн</w:t>
      </w:r>
      <w:proofErr w:type="spellEnd"/>
      <w:r w:rsidRPr="000818A3">
        <w:rPr>
          <w:rFonts w:ascii="Times New Roman" w:hAnsi="Times New Roman" w:cs="Times New Roman"/>
          <w:sz w:val="24"/>
          <w:szCs w:val="24"/>
          <w:lang w:val="ky-KG"/>
        </w:rPr>
        <w:t>, ошондой эле ишти туура чечүү үчүн мааниге ээ болгон башка жагдайларды аныктаган ар кандай маалыматтар.</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Документтер жана түшүндүрмөлөр</w:t>
      </w:r>
      <w:r w:rsidRPr="000818A3">
        <w:rPr>
          <w:rFonts w:ascii="Times New Roman" w:hAnsi="Times New Roman" w:cs="Times New Roman"/>
          <w:sz w:val="24"/>
          <w:szCs w:val="24"/>
          <w:lang w:val="ky-KG"/>
        </w:rPr>
        <w:t xml:space="preserve"> - кагаз түрүндө же электрондук формада түзүлгөн укук бузуу жөнүндө протоколдор, кагаз түрүндөгү же кол тамгасы күбөлөндүрүлгөн электрондук формадагы токтомдор, жоопкерчиликке тартылып жаткан адамдын, жабырлануучунун жана күбөлөрдүн түшүндүрмөлөрү, адистердин түшүндүрмөлөрү, экспертизалардын корутундулары, экологиялык контролдун актылары, лабораториялык талдоолор, фото жана </w:t>
      </w:r>
      <w:proofErr w:type="spellStart"/>
      <w:r w:rsidRPr="000818A3">
        <w:rPr>
          <w:rFonts w:ascii="Times New Roman" w:hAnsi="Times New Roman" w:cs="Times New Roman"/>
          <w:sz w:val="24"/>
          <w:szCs w:val="24"/>
          <w:lang w:val="ky-KG"/>
        </w:rPr>
        <w:t>видеоматериалдар</w:t>
      </w:r>
      <w:proofErr w:type="spellEnd"/>
      <w:r w:rsidRPr="000818A3">
        <w:rPr>
          <w:rFonts w:ascii="Times New Roman" w:hAnsi="Times New Roman" w:cs="Times New Roman"/>
          <w:sz w:val="24"/>
          <w:szCs w:val="24"/>
          <w:lang w:val="ky-KG"/>
        </w:rPr>
        <w:t>, башка документтер жана буюм далилдер.</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lastRenderedPageBreak/>
        <w:t>Буюм далилдер</w:t>
      </w:r>
      <w:r w:rsidRPr="000818A3">
        <w:rPr>
          <w:rFonts w:ascii="Times New Roman" w:hAnsi="Times New Roman" w:cs="Times New Roman"/>
          <w:sz w:val="24"/>
          <w:szCs w:val="24"/>
          <w:lang w:val="ky-KG"/>
        </w:rPr>
        <w:t xml:space="preserve"> - укук бузуунун издерин сактап калган же укук бузууну аныктоого, аны жасаган адамдарды белгилөөгө жана иштин фактылык жагдайларын тактоого каражат катары кызмат кыла ала турган буюмдар, документтер, акча каражаттары, баалуулуктар, транспорт каражаттары жана башка нерселер.</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Техникалык каттоо каражаттары аркылуу алынган далилдер</w:t>
      </w:r>
      <w:r w:rsidRPr="000818A3">
        <w:rPr>
          <w:rFonts w:ascii="Times New Roman" w:hAnsi="Times New Roman" w:cs="Times New Roman"/>
          <w:sz w:val="24"/>
          <w:szCs w:val="24"/>
          <w:lang w:val="ky-KG"/>
        </w:rPr>
        <w:t xml:space="preserve"> - </w:t>
      </w:r>
      <w:proofErr w:type="spellStart"/>
      <w:r w:rsidRPr="000818A3">
        <w:rPr>
          <w:rFonts w:ascii="Times New Roman" w:hAnsi="Times New Roman" w:cs="Times New Roman"/>
          <w:sz w:val="24"/>
          <w:szCs w:val="24"/>
          <w:lang w:val="ky-KG"/>
        </w:rPr>
        <w:t>сертификатталган</w:t>
      </w:r>
      <w:proofErr w:type="spellEnd"/>
      <w:r w:rsidRPr="000818A3">
        <w:rPr>
          <w:rFonts w:ascii="Times New Roman" w:hAnsi="Times New Roman" w:cs="Times New Roman"/>
          <w:sz w:val="24"/>
          <w:szCs w:val="24"/>
          <w:lang w:val="ky-KG"/>
        </w:rPr>
        <w:t xml:space="preserve"> атайын контролдук-өлчөөчү техникалык каражаттардын жана приборлордун маалыматтары, ошондой эле фото жана </w:t>
      </w:r>
      <w:proofErr w:type="spellStart"/>
      <w:r w:rsidRPr="000818A3">
        <w:rPr>
          <w:rFonts w:ascii="Times New Roman" w:hAnsi="Times New Roman" w:cs="Times New Roman"/>
          <w:sz w:val="24"/>
          <w:szCs w:val="24"/>
          <w:lang w:val="ky-KG"/>
        </w:rPr>
        <w:t>видеожазуу</w:t>
      </w:r>
      <w:proofErr w:type="spellEnd"/>
      <w:r w:rsidRPr="000818A3">
        <w:rPr>
          <w:rFonts w:ascii="Times New Roman" w:hAnsi="Times New Roman" w:cs="Times New Roman"/>
          <w:sz w:val="24"/>
          <w:szCs w:val="24"/>
          <w:lang w:val="ky-KG"/>
        </w:rPr>
        <w:t xml:space="preserve"> каражаттары, анын ичинде видеокамералар, </w:t>
      </w:r>
      <w:proofErr w:type="spellStart"/>
      <w:r w:rsidRPr="000818A3">
        <w:rPr>
          <w:rFonts w:ascii="Times New Roman" w:hAnsi="Times New Roman" w:cs="Times New Roman"/>
          <w:sz w:val="24"/>
          <w:szCs w:val="24"/>
          <w:lang w:val="ky-KG"/>
        </w:rPr>
        <w:t>видеорегистраторлор</w:t>
      </w:r>
      <w:proofErr w:type="spellEnd"/>
      <w:r w:rsidRPr="000818A3">
        <w:rPr>
          <w:rFonts w:ascii="Times New Roman" w:hAnsi="Times New Roman" w:cs="Times New Roman"/>
          <w:sz w:val="24"/>
          <w:szCs w:val="24"/>
          <w:lang w:val="ky-KG"/>
        </w:rPr>
        <w:t xml:space="preserve">, </w:t>
      </w:r>
      <w:proofErr w:type="spellStart"/>
      <w:r w:rsidRPr="000818A3">
        <w:rPr>
          <w:rFonts w:ascii="Times New Roman" w:hAnsi="Times New Roman" w:cs="Times New Roman"/>
          <w:sz w:val="24"/>
          <w:szCs w:val="24"/>
          <w:lang w:val="ky-KG"/>
        </w:rPr>
        <w:t>мобилдик</w:t>
      </w:r>
      <w:proofErr w:type="spellEnd"/>
      <w:r w:rsidRPr="000818A3">
        <w:rPr>
          <w:rFonts w:ascii="Times New Roman" w:hAnsi="Times New Roman" w:cs="Times New Roman"/>
          <w:sz w:val="24"/>
          <w:szCs w:val="24"/>
          <w:lang w:val="ky-KG"/>
        </w:rPr>
        <w:t xml:space="preserve"> түзүлүштөр жана экологиялык контролду жана иликтөөнү жүргүзүүдө колдонулуучу башка приборлор аркылуу катталган маалыматтар.</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Жол берилгис далилдер</w:t>
      </w:r>
      <w:r w:rsidRPr="000818A3">
        <w:rPr>
          <w:rFonts w:ascii="Times New Roman" w:hAnsi="Times New Roman" w:cs="Times New Roman"/>
          <w:sz w:val="24"/>
          <w:szCs w:val="24"/>
          <w:lang w:val="ky-KG"/>
        </w:rPr>
        <w:t xml:space="preserve"> - мыйзам талаптарын бузуу менен алынган маалыматтар жана материалдар, </w:t>
      </w:r>
      <w:proofErr w:type="spellStart"/>
      <w:r w:rsidRPr="000818A3">
        <w:rPr>
          <w:rFonts w:ascii="Times New Roman" w:hAnsi="Times New Roman" w:cs="Times New Roman"/>
          <w:sz w:val="24"/>
          <w:szCs w:val="24"/>
          <w:lang w:val="ky-KG"/>
        </w:rPr>
        <w:t>сертификатталбаган</w:t>
      </w:r>
      <w:proofErr w:type="spellEnd"/>
      <w:r w:rsidRPr="000818A3">
        <w:rPr>
          <w:rFonts w:ascii="Times New Roman" w:hAnsi="Times New Roman" w:cs="Times New Roman"/>
          <w:sz w:val="24"/>
          <w:szCs w:val="24"/>
          <w:lang w:val="ky-KG"/>
        </w:rPr>
        <w:t xml:space="preserve"> усулдарды, приборлорду же лабораторияларды колдонуу менен алынган маалыматтар, ошондой эле экспертиза жүргүзүүнүн белгиленген тартиби бузулуп алынган маалыматтар жана материалдар.</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20.</w:t>
      </w:r>
      <w:r w:rsidRPr="000818A3">
        <w:rPr>
          <w:rFonts w:ascii="Times New Roman" w:hAnsi="Times New Roman" w:cs="Times New Roman"/>
          <w:sz w:val="24"/>
          <w:szCs w:val="24"/>
          <w:lang w:val="ky-KG"/>
        </w:rPr>
        <w:t xml:space="preserve"> Соттор айлана-чөйрөнү коргоо чөйрөсүндөгү укук бузуу жөнүндө иштин жагдайларын ар тараптуу, толук жана объективдүү аныктоо үчүн, далилденүүгө тийиш болгон жагдайларды эске алуу менен тиешелүү квалификацияга ээ адистерди тартуу аркылуу экологиялык, биологиялык, химиялык, топурак таануу жана башка экспертизаларды дайындоо маселесин кароо зарыл экендигин эске алууга тийиш.</w:t>
      </w:r>
    </w:p>
    <w:p w:rsidR="00482006" w:rsidRPr="000818A3" w:rsidRDefault="00482006" w:rsidP="00482006">
      <w:pPr>
        <w:shd w:val="clear" w:color="auto" w:fill="FFFFFF"/>
        <w:spacing w:after="60"/>
        <w:ind w:firstLine="652"/>
        <w:jc w:val="both"/>
        <w:rPr>
          <w:rFonts w:ascii="Times New Roman" w:hAnsi="Times New Roman" w:cs="Times New Roman"/>
          <w:sz w:val="24"/>
          <w:szCs w:val="24"/>
        </w:rPr>
      </w:pPr>
      <w:proofErr w:type="spellStart"/>
      <w:r w:rsidRPr="000818A3">
        <w:rPr>
          <w:rFonts w:ascii="Times New Roman" w:hAnsi="Times New Roman" w:cs="Times New Roman"/>
          <w:sz w:val="24"/>
          <w:szCs w:val="24"/>
        </w:rPr>
        <w:t>Экспертизаны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дайындоо</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атап</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айтканда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төмөнкү</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учурларда</w:t>
      </w:r>
      <w:proofErr w:type="spellEnd"/>
      <w:r w:rsidRPr="000818A3">
        <w:rPr>
          <w:rFonts w:ascii="Times New Roman" w:hAnsi="Times New Roman" w:cs="Times New Roman"/>
          <w:sz w:val="24"/>
          <w:szCs w:val="24"/>
        </w:rPr>
        <w:t xml:space="preserve"> зарыл </w:t>
      </w:r>
      <w:proofErr w:type="spellStart"/>
      <w:r w:rsidRPr="000818A3">
        <w:rPr>
          <w:rFonts w:ascii="Times New Roman" w:hAnsi="Times New Roman" w:cs="Times New Roman"/>
          <w:sz w:val="24"/>
          <w:szCs w:val="24"/>
        </w:rPr>
        <w:t>болуп</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саналат</w:t>
      </w:r>
      <w:proofErr w:type="spellEnd"/>
      <w:r w:rsidRPr="000818A3">
        <w:rPr>
          <w:rFonts w:ascii="Times New Roman" w:hAnsi="Times New Roman" w:cs="Times New Roman"/>
          <w:sz w:val="24"/>
          <w:szCs w:val="24"/>
        </w:rPr>
        <w:t>:</w:t>
      </w:r>
    </w:p>
    <w:p w:rsidR="00482006" w:rsidRPr="000818A3" w:rsidRDefault="00482006" w:rsidP="00482006">
      <w:pPr>
        <w:shd w:val="clear" w:color="auto" w:fill="FFFFFF"/>
        <w:spacing w:after="60"/>
        <w:ind w:firstLine="652"/>
        <w:jc w:val="both"/>
        <w:rPr>
          <w:rFonts w:ascii="Times New Roman" w:hAnsi="Times New Roman" w:cs="Times New Roman"/>
          <w:sz w:val="24"/>
          <w:szCs w:val="24"/>
        </w:rPr>
      </w:pPr>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келтирилген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экологиялык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зыяндын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өлчөмүн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аныктоодо</w:t>
      </w:r>
      <w:proofErr w:type="spellEnd"/>
      <w:r w:rsidRPr="000818A3">
        <w:rPr>
          <w:rFonts w:ascii="Times New Roman" w:hAnsi="Times New Roman" w:cs="Times New Roman"/>
          <w:sz w:val="24"/>
          <w:szCs w:val="24"/>
        </w:rPr>
        <w:t>;</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rPr>
        <w:t xml:space="preserve">- </w:t>
      </w:r>
      <w:r w:rsidRPr="000818A3">
        <w:rPr>
          <w:rFonts w:ascii="Times New Roman" w:hAnsi="Times New Roman" w:cs="Times New Roman"/>
          <w:sz w:val="24"/>
          <w:szCs w:val="24"/>
          <w:lang w:val="ky-KG"/>
        </w:rPr>
        <w:t>адамдын аракеттеринин (аракетсиздигинин) жана келип чыккан кесепеттердин ортосундагы себептик байланышты аныктоодо;</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xml:space="preserve">- айлана-чөйрөгө </w:t>
      </w:r>
      <w:proofErr w:type="spellStart"/>
      <w:r w:rsidRPr="000818A3">
        <w:rPr>
          <w:rFonts w:ascii="Times New Roman" w:hAnsi="Times New Roman" w:cs="Times New Roman"/>
          <w:sz w:val="24"/>
          <w:szCs w:val="24"/>
          <w:lang w:val="ky-KG"/>
        </w:rPr>
        <w:t>тийгизилген</w:t>
      </w:r>
      <w:proofErr w:type="spellEnd"/>
      <w:r w:rsidRPr="000818A3">
        <w:rPr>
          <w:rFonts w:ascii="Times New Roman" w:hAnsi="Times New Roman" w:cs="Times New Roman"/>
          <w:sz w:val="24"/>
          <w:szCs w:val="24"/>
          <w:lang w:val="ky-KG"/>
        </w:rPr>
        <w:t xml:space="preserve"> таасирдин мүнөзүн, деңгээлин жана узактыгын аныктоодо;</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xml:space="preserve">- айлана-чөйрөнүн булгангандыгынын же ага башка терс таасир </w:t>
      </w:r>
      <w:proofErr w:type="spellStart"/>
      <w:r w:rsidRPr="000818A3">
        <w:rPr>
          <w:rFonts w:ascii="Times New Roman" w:hAnsi="Times New Roman" w:cs="Times New Roman"/>
          <w:sz w:val="24"/>
          <w:szCs w:val="24"/>
          <w:lang w:val="ky-KG"/>
        </w:rPr>
        <w:t>тийгизилгендигинин</w:t>
      </w:r>
      <w:proofErr w:type="spellEnd"/>
      <w:r w:rsidRPr="000818A3">
        <w:rPr>
          <w:rFonts w:ascii="Times New Roman" w:hAnsi="Times New Roman" w:cs="Times New Roman"/>
          <w:sz w:val="24"/>
          <w:szCs w:val="24"/>
          <w:lang w:val="ky-KG"/>
        </w:rPr>
        <w:t xml:space="preserve"> фактысын ырастоодо.</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21.</w:t>
      </w:r>
      <w:r w:rsidRPr="000818A3">
        <w:rPr>
          <w:rFonts w:ascii="Times New Roman" w:hAnsi="Times New Roman" w:cs="Times New Roman"/>
          <w:sz w:val="24"/>
          <w:szCs w:val="24"/>
          <w:lang w:val="ky-KG"/>
        </w:rPr>
        <w:t xml:space="preserve"> Соттор соттук экспертизалар ишти өз убагында чечүүгө мүмкүндүк берүүчү акылга сыярлык мөөнөттөрдө дайындалышын жана жүргүзүлүшүн камсыз кылууга тийиш. Экспертиза дайындоодо сот изилдөөнүн предметин жана чечилүүгө тийиш болгон суроолорду аныктоого, эксперттердин иштин материалдарына, ошондой эле зарыл болгон учурларда укук бузуунун объектилерине жетүүсүн камсыз кылууга милдеттүү.</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22.</w:t>
      </w:r>
      <w:r w:rsidRPr="000818A3">
        <w:rPr>
          <w:rFonts w:ascii="Times New Roman" w:hAnsi="Times New Roman" w:cs="Times New Roman"/>
          <w:sz w:val="24"/>
          <w:szCs w:val="24"/>
          <w:lang w:val="ky-KG"/>
        </w:rPr>
        <w:t xml:space="preserve"> Эксперттин корутундусу далилдердин жол </w:t>
      </w:r>
      <w:proofErr w:type="spellStart"/>
      <w:r w:rsidRPr="000818A3">
        <w:rPr>
          <w:rFonts w:ascii="Times New Roman" w:hAnsi="Times New Roman" w:cs="Times New Roman"/>
          <w:sz w:val="24"/>
          <w:szCs w:val="24"/>
          <w:lang w:val="ky-KG"/>
        </w:rPr>
        <w:t>берилүүчүлүгүнө</w:t>
      </w:r>
      <w:proofErr w:type="spellEnd"/>
      <w:r w:rsidRPr="000818A3">
        <w:rPr>
          <w:rFonts w:ascii="Times New Roman" w:hAnsi="Times New Roman" w:cs="Times New Roman"/>
          <w:sz w:val="24"/>
          <w:szCs w:val="24"/>
          <w:lang w:val="ky-KG"/>
        </w:rPr>
        <w:t xml:space="preserve"> жана аныктыгына карата коюлган талаптарга жооп берүүгө тийиш экендигине көңүл буруу зарыл. Мында сот изилдөөлөр бекитилген усулдарды, </w:t>
      </w:r>
      <w:proofErr w:type="spellStart"/>
      <w:r w:rsidRPr="000818A3">
        <w:rPr>
          <w:rFonts w:ascii="Times New Roman" w:hAnsi="Times New Roman" w:cs="Times New Roman"/>
          <w:sz w:val="24"/>
          <w:szCs w:val="24"/>
          <w:lang w:val="ky-KG"/>
        </w:rPr>
        <w:t>сертификатталган</w:t>
      </w:r>
      <w:proofErr w:type="spellEnd"/>
      <w:r w:rsidRPr="000818A3">
        <w:rPr>
          <w:rFonts w:ascii="Times New Roman" w:hAnsi="Times New Roman" w:cs="Times New Roman"/>
          <w:sz w:val="24"/>
          <w:szCs w:val="24"/>
          <w:lang w:val="ky-KG"/>
        </w:rPr>
        <w:t xml:space="preserve"> өлчөө каражаттарын пайдалануу менен жүргүзүлгөндүгүн, ошондой эле зарыл болгон учурларда аккредиттелген лабораторияларда жүргүзүлгөндүгүн текшерүүгө жана мыйзамда белгиленген тартипти бузуу менен алынган материалдарды пайдаланууга жол бербөөгө милдеттүү.</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23.</w:t>
      </w:r>
      <w:r w:rsidRPr="000818A3">
        <w:rPr>
          <w:rFonts w:ascii="Times New Roman" w:hAnsi="Times New Roman" w:cs="Times New Roman"/>
          <w:sz w:val="24"/>
          <w:szCs w:val="24"/>
          <w:lang w:val="ky-KG"/>
        </w:rPr>
        <w:t xml:space="preserve"> Соттор далилдерге баа берүүдө адамдын аракеттеринин (аракетсиздигинин) жана келип чыккан экологиялык кесепеттердин ортосундагы себептик байланыш түздөн-түз да, кыйыр да далилдер менен аныкталышы мүмкүн экендигин эске алууга тийиш. Мындай далилдерге, атап айтканда, экологиялык мониторингдин натыйжалары, эксперттик корутундулар, </w:t>
      </w:r>
      <w:proofErr w:type="spellStart"/>
      <w:r w:rsidRPr="000818A3">
        <w:rPr>
          <w:rFonts w:ascii="Times New Roman" w:hAnsi="Times New Roman" w:cs="Times New Roman"/>
          <w:sz w:val="24"/>
          <w:szCs w:val="24"/>
          <w:lang w:val="ky-KG"/>
        </w:rPr>
        <w:t>сертификатталган</w:t>
      </w:r>
      <w:proofErr w:type="spellEnd"/>
      <w:r w:rsidRPr="000818A3">
        <w:rPr>
          <w:rFonts w:ascii="Times New Roman" w:hAnsi="Times New Roman" w:cs="Times New Roman"/>
          <w:sz w:val="24"/>
          <w:szCs w:val="24"/>
          <w:lang w:val="ky-KG"/>
        </w:rPr>
        <w:t xml:space="preserve"> контролдук-өлчөөчү приборлордун </w:t>
      </w:r>
      <w:r w:rsidRPr="000818A3">
        <w:rPr>
          <w:rFonts w:ascii="Times New Roman" w:hAnsi="Times New Roman" w:cs="Times New Roman"/>
          <w:sz w:val="24"/>
          <w:szCs w:val="24"/>
          <w:lang w:val="ky-KG"/>
        </w:rPr>
        <w:lastRenderedPageBreak/>
        <w:t>маалыматтары, текшерүүлөрдүн протоколдору жана укук бузуунун фактысын жана анын кесепеттерин анык белгилөөгө мүмкүндүк берүүчү башка материалдар кирет.</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24.</w:t>
      </w:r>
      <w:r w:rsidRPr="000818A3">
        <w:rPr>
          <w:rFonts w:ascii="Times New Roman" w:hAnsi="Times New Roman" w:cs="Times New Roman"/>
          <w:sz w:val="24"/>
          <w:szCs w:val="24"/>
          <w:lang w:val="ky-KG"/>
        </w:rPr>
        <w:t xml:space="preserve"> Мында соттор КР </w:t>
      </w:r>
      <w:proofErr w:type="spellStart"/>
      <w:r w:rsidRPr="000818A3">
        <w:rPr>
          <w:rFonts w:ascii="Times New Roman" w:hAnsi="Times New Roman" w:cs="Times New Roman"/>
          <w:sz w:val="24"/>
          <w:szCs w:val="24"/>
          <w:lang w:val="ky-KG"/>
        </w:rPr>
        <w:t>УБжКнын</w:t>
      </w:r>
      <w:proofErr w:type="spellEnd"/>
      <w:r w:rsidRPr="000818A3">
        <w:rPr>
          <w:rFonts w:ascii="Times New Roman" w:hAnsi="Times New Roman" w:cs="Times New Roman"/>
          <w:sz w:val="24"/>
          <w:szCs w:val="24"/>
          <w:lang w:val="ky-KG"/>
        </w:rPr>
        <w:t xml:space="preserve"> 540-беренесине ылайык, мүлктү убактылуу алып коюу түрүндөгү кошумча укуктук кесепетти колдонууда ыйгарым укуктуу орган чечим кабыл алуу үчүн сотко укук бузуу жөнүндө иш боюнча токтомду жана протоколду, ошондой эле иштин башка материалдарын жөнөтөрүн эске алууга тийиш. Көрсөтүлгөн материалдар аларга даттануу берүү мөөнөтү аяктаган учурдан тартып үч күндүн ичинде сотко жөнөтүлөт.</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25.</w:t>
      </w:r>
      <w:r w:rsidRPr="000818A3">
        <w:rPr>
          <w:rFonts w:ascii="Times New Roman" w:hAnsi="Times New Roman" w:cs="Times New Roman"/>
          <w:sz w:val="24"/>
          <w:szCs w:val="24"/>
          <w:lang w:val="ky-KG"/>
        </w:rPr>
        <w:t xml:space="preserve"> Сот укук бузуу жөнүндө иш боюнча токтом келип түшкөндөн кийин он календардык күндүн ичинде төмөнкү чечимдердин бирин кабыл алууга милдеттүү:</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укук бузуунун түздөн-түз объектиси болуп саналган товарлар ташылып жүргөн транспорт каражатын (анын ичинде башка ташуу каражаттарын) кошпогондо, убактылуу алып коюлган мүлктү менчик ээсине кайтарып берүү жөнүндө;</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xml:space="preserve">- Кыргыз Республикасынын Министрлер Кабинетинин 2023-жылдын 29-сентябрындагы № 515 </w:t>
      </w:r>
      <w:r w:rsidRPr="00C72785">
        <w:rPr>
          <w:rFonts w:ascii="Times New Roman" w:hAnsi="Times New Roman" w:cs="Times New Roman"/>
          <w:sz w:val="24"/>
          <w:szCs w:val="24"/>
          <w:lang w:val="ky-KG"/>
        </w:rPr>
        <w:t>«</w:t>
      </w:r>
      <w:r w:rsidR="00C72785" w:rsidRPr="00C72785">
        <w:rPr>
          <w:rFonts w:ascii="Times New Roman" w:hAnsi="Times New Roman" w:cs="Times New Roman"/>
          <w:bCs/>
          <w:color w:val="000000"/>
          <w:spacing w:val="5"/>
          <w:sz w:val="24"/>
          <w:szCs w:val="24"/>
          <w:lang w:val="ky-KG"/>
        </w:rPr>
        <w:t>Конфискацияланган, ээси жок жана кароосуз мүлктөрдү мамлекеттик менчикке өткөрүп берүү жана жок кылуу тартибинин маселелери боюнча айрым чаралар жөнүндө</w:t>
      </w:r>
      <w:r w:rsidRPr="00C72785">
        <w:rPr>
          <w:rFonts w:ascii="Times New Roman" w:hAnsi="Times New Roman" w:cs="Times New Roman"/>
          <w:sz w:val="24"/>
          <w:szCs w:val="24"/>
          <w:lang w:val="ky-KG"/>
        </w:rPr>
        <w:t xml:space="preserve">» </w:t>
      </w:r>
      <w:r w:rsidRPr="000818A3">
        <w:rPr>
          <w:rFonts w:ascii="Times New Roman" w:hAnsi="Times New Roman" w:cs="Times New Roman"/>
          <w:sz w:val="24"/>
          <w:szCs w:val="24"/>
          <w:lang w:val="ky-KG"/>
        </w:rPr>
        <w:t>токтому менен аныкталган тартипте убактылуу алып коюлган мүлктү жок кылуу жөнүндө;</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Кыргыз Республикасынын Министрлер Кабинетинин көрсөтүлгөн токтому менен аныкталган тартипте убактылуу алып коюлган мүлктү конфискациялоо жөнүндө;</w:t>
      </w:r>
    </w:p>
    <w:p w:rsidR="00482006" w:rsidRPr="000818A3" w:rsidRDefault="00482006" w:rsidP="00482006">
      <w:pPr>
        <w:shd w:val="clear" w:color="auto" w:fill="FFFFFF"/>
        <w:spacing w:after="60"/>
        <w:ind w:firstLine="652"/>
        <w:jc w:val="both"/>
        <w:rPr>
          <w:rFonts w:ascii="Times New Roman" w:hAnsi="Times New Roman" w:cs="Times New Roman"/>
          <w:sz w:val="24"/>
          <w:szCs w:val="24"/>
        </w:rPr>
      </w:pPr>
      <w:r w:rsidRPr="000818A3">
        <w:rPr>
          <w:rFonts w:ascii="Times New Roman" w:hAnsi="Times New Roman" w:cs="Times New Roman"/>
          <w:sz w:val="24"/>
          <w:szCs w:val="24"/>
          <w:lang w:val="ky-KG"/>
        </w:rPr>
        <w:t xml:space="preserve">- </w:t>
      </w:r>
      <w:proofErr w:type="spellStart"/>
      <w:r w:rsidRPr="000818A3">
        <w:rPr>
          <w:rFonts w:ascii="Times New Roman" w:hAnsi="Times New Roman" w:cs="Times New Roman"/>
          <w:sz w:val="24"/>
          <w:szCs w:val="24"/>
        </w:rPr>
        <w:t>Кыргыз</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Республикасынын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Министрлер</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Кабинетинин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токтому</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менен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аныкталган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тартипте</w:t>
      </w:r>
      <w:proofErr w:type="spellEnd"/>
      <w:r w:rsidRPr="000818A3">
        <w:rPr>
          <w:rFonts w:ascii="Times New Roman" w:hAnsi="Times New Roman" w:cs="Times New Roman"/>
          <w:sz w:val="24"/>
          <w:szCs w:val="24"/>
        </w:rPr>
        <w:t xml:space="preserve"> тез </w:t>
      </w:r>
      <w:proofErr w:type="spellStart"/>
      <w:r w:rsidRPr="000818A3">
        <w:rPr>
          <w:rFonts w:ascii="Times New Roman" w:hAnsi="Times New Roman" w:cs="Times New Roman"/>
          <w:sz w:val="24"/>
          <w:szCs w:val="24"/>
        </w:rPr>
        <w:t>бузулуучу</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товарларды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жана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продукцияларды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сатуу</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жөнүндө</w:t>
      </w:r>
      <w:proofErr w:type="spellEnd"/>
      <w:r w:rsidRPr="000818A3">
        <w:rPr>
          <w:rFonts w:ascii="Times New Roman" w:hAnsi="Times New Roman" w:cs="Times New Roman"/>
          <w:sz w:val="24"/>
          <w:szCs w:val="24"/>
        </w:rPr>
        <w:t>.</w:t>
      </w:r>
    </w:p>
    <w:p w:rsidR="00482006" w:rsidRPr="000818A3" w:rsidRDefault="00482006" w:rsidP="00482006">
      <w:pPr>
        <w:shd w:val="clear" w:color="auto" w:fill="FFFFFF"/>
        <w:spacing w:after="60"/>
        <w:ind w:firstLine="652"/>
        <w:jc w:val="both"/>
        <w:rPr>
          <w:rFonts w:ascii="Times New Roman" w:hAnsi="Times New Roman" w:cs="Times New Roman"/>
          <w:sz w:val="24"/>
          <w:szCs w:val="24"/>
        </w:rPr>
      </w:pPr>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Мүлктү</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конфискациялоо</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жок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кылуу</w:t>
      </w:r>
      <w:proofErr w:type="spellEnd"/>
      <w:r w:rsidRPr="000818A3">
        <w:rPr>
          <w:rFonts w:ascii="Times New Roman" w:hAnsi="Times New Roman" w:cs="Times New Roman"/>
          <w:sz w:val="24"/>
          <w:szCs w:val="24"/>
        </w:rPr>
        <w:t xml:space="preserve"> же </w:t>
      </w:r>
      <w:proofErr w:type="spellStart"/>
      <w:r w:rsidRPr="000818A3">
        <w:rPr>
          <w:rFonts w:ascii="Times New Roman" w:hAnsi="Times New Roman" w:cs="Times New Roman"/>
          <w:sz w:val="24"/>
          <w:szCs w:val="24"/>
        </w:rPr>
        <w:t>кайтарып</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берүү</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жөнүндө</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маселени</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чечүүдө</w:t>
      </w:r>
      <w:proofErr w:type="spellEnd"/>
      <w:r w:rsidRPr="000818A3">
        <w:rPr>
          <w:rFonts w:ascii="Times New Roman" w:hAnsi="Times New Roman" w:cs="Times New Roman"/>
          <w:sz w:val="24"/>
          <w:szCs w:val="24"/>
        </w:rPr>
        <w:t xml:space="preserve"> сот </w:t>
      </w:r>
      <w:proofErr w:type="gramStart"/>
      <w:r w:rsidRPr="000818A3">
        <w:rPr>
          <w:rFonts w:ascii="Times New Roman" w:hAnsi="Times New Roman" w:cs="Times New Roman"/>
          <w:sz w:val="24"/>
          <w:szCs w:val="24"/>
        </w:rPr>
        <w:t>КР</w:t>
      </w:r>
      <w:proofErr w:type="gram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УБжКнын</w:t>
      </w:r>
      <w:proofErr w:type="spellEnd"/>
      <w:r w:rsidRPr="000818A3">
        <w:rPr>
          <w:rFonts w:ascii="Times New Roman" w:hAnsi="Times New Roman" w:cs="Times New Roman"/>
          <w:sz w:val="24"/>
          <w:szCs w:val="24"/>
        </w:rPr>
        <w:t xml:space="preserve"> 540-беренесин, </w:t>
      </w:r>
      <w:proofErr w:type="spellStart"/>
      <w:r w:rsidRPr="000818A3">
        <w:rPr>
          <w:rFonts w:ascii="Times New Roman" w:hAnsi="Times New Roman" w:cs="Times New Roman"/>
          <w:sz w:val="24"/>
          <w:szCs w:val="24"/>
        </w:rPr>
        <w:t>Кыргыз</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Республикасынын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Министрлер</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Кабинетинин</w:t>
      </w:r>
      <w:proofErr w:type="spellEnd"/>
      <w:r w:rsidRPr="000818A3">
        <w:rPr>
          <w:rFonts w:ascii="Times New Roman" w:hAnsi="Times New Roman" w:cs="Times New Roman"/>
          <w:sz w:val="24"/>
          <w:szCs w:val="24"/>
        </w:rPr>
        <w:t xml:space="preserve"> 2023-жылдын 29-сентябрындагы № 515 </w:t>
      </w:r>
      <w:proofErr w:type="spellStart"/>
      <w:r w:rsidRPr="000818A3">
        <w:rPr>
          <w:rFonts w:ascii="Times New Roman" w:hAnsi="Times New Roman" w:cs="Times New Roman"/>
          <w:sz w:val="24"/>
          <w:szCs w:val="24"/>
        </w:rPr>
        <w:t>токтомун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жана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буюм</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далилдерге</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жана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убактылуу</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алып</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коюлган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мүлккө</w:t>
      </w:r>
      <w:proofErr w:type="spellEnd"/>
      <w:r w:rsidRPr="000818A3">
        <w:rPr>
          <w:rFonts w:ascii="Times New Roman" w:hAnsi="Times New Roman" w:cs="Times New Roman"/>
          <w:sz w:val="24"/>
          <w:szCs w:val="24"/>
        </w:rPr>
        <w:t xml:space="preserve"> карата </w:t>
      </w:r>
      <w:proofErr w:type="spellStart"/>
      <w:r w:rsidRPr="000818A3">
        <w:rPr>
          <w:rFonts w:ascii="Times New Roman" w:hAnsi="Times New Roman" w:cs="Times New Roman"/>
          <w:sz w:val="24"/>
          <w:szCs w:val="24"/>
        </w:rPr>
        <w:t>мамиле</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кылууну</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жөнгө</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салуучу</w:t>
      </w:r>
      <w:proofErr w:type="spellEnd"/>
      <w:r w:rsidRPr="000818A3">
        <w:rPr>
          <w:rFonts w:ascii="Times New Roman" w:hAnsi="Times New Roman" w:cs="Times New Roman"/>
          <w:sz w:val="24"/>
          <w:szCs w:val="24"/>
        </w:rPr>
        <w:t xml:space="preserve"> башка </w:t>
      </w:r>
      <w:proofErr w:type="spellStart"/>
      <w:r w:rsidRPr="000818A3">
        <w:rPr>
          <w:rFonts w:ascii="Times New Roman" w:hAnsi="Times New Roman" w:cs="Times New Roman"/>
          <w:sz w:val="24"/>
          <w:szCs w:val="24"/>
        </w:rPr>
        <w:t>ченемдик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укуктук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актыларды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жетекчиликке</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алууга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милдеттүү</w:t>
      </w:r>
      <w:proofErr w:type="spellEnd"/>
      <w:r w:rsidRPr="000818A3">
        <w:rPr>
          <w:rFonts w:ascii="Times New Roman" w:hAnsi="Times New Roman" w:cs="Times New Roman"/>
          <w:sz w:val="24"/>
          <w:szCs w:val="24"/>
        </w:rPr>
        <w:t>.</w:t>
      </w:r>
    </w:p>
    <w:p w:rsidR="00482006" w:rsidRPr="000818A3" w:rsidRDefault="00482006" w:rsidP="00482006">
      <w:pPr>
        <w:shd w:val="clear" w:color="auto" w:fill="FFFFFF"/>
        <w:spacing w:after="60"/>
        <w:ind w:firstLine="652"/>
        <w:jc w:val="both"/>
        <w:rPr>
          <w:rFonts w:ascii="Times New Roman" w:hAnsi="Times New Roman" w:cs="Times New Roman"/>
          <w:sz w:val="24"/>
          <w:szCs w:val="24"/>
        </w:rPr>
      </w:pPr>
      <w:proofErr w:type="spellStart"/>
      <w:r w:rsidRPr="000818A3">
        <w:rPr>
          <w:rFonts w:ascii="Times New Roman" w:hAnsi="Times New Roman" w:cs="Times New Roman"/>
          <w:sz w:val="24"/>
          <w:szCs w:val="24"/>
        </w:rPr>
        <w:t>Ыйгарым</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укуктуу</w:t>
      </w:r>
      <w:proofErr w:type="spellEnd"/>
      <w:r w:rsidRPr="000818A3">
        <w:rPr>
          <w:rFonts w:ascii="Times New Roman" w:hAnsi="Times New Roman" w:cs="Times New Roman"/>
          <w:sz w:val="24"/>
          <w:szCs w:val="24"/>
        </w:rPr>
        <w:t xml:space="preserve"> орган </w:t>
      </w:r>
      <w:proofErr w:type="spellStart"/>
      <w:r w:rsidRPr="000818A3">
        <w:rPr>
          <w:rFonts w:ascii="Times New Roman" w:hAnsi="Times New Roman" w:cs="Times New Roman"/>
          <w:sz w:val="24"/>
          <w:szCs w:val="24"/>
        </w:rPr>
        <w:t>тарабынан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берилген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материалдарды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кароонун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жыйынтыгы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боюнча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соттун</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чечими</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токтом</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тү</w:t>
      </w:r>
      <w:proofErr w:type="gramStart"/>
      <w:r w:rsidRPr="000818A3">
        <w:rPr>
          <w:rFonts w:ascii="Times New Roman" w:hAnsi="Times New Roman" w:cs="Times New Roman"/>
          <w:sz w:val="24"/>
          <w:szCs w:val="24"/>
        </w:rPr>
        <w:t>р</w:t>
      </w:r>
      <w:proofErr w:type="gramEnd"/>
      <w:r w:rsidRPr="000818A3">
        <w:rPr>
          <w:rFonts w:ascii="Times New Roman" w:hAnsi="Times New Roman" w:cs="Times New Roman"/>
          <w:sz w:val="24"/>
          <w:szCs w:val="24"/>
        </w:rPr>
        <w:t>үндө</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чыгарылат</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жана</w:t>
      </w:r>
      <w:proofErr w:type="spellEnd"/>
      <w:r w:rsidRPr="000818A3">
        <w:rPr>
          <w:rFonts w:ascii="Times New Roman" w:hAnsi="Times New Roman" w:cs="Times New Roman"/>
          <w:sz w:val="24"/>
          <w:szCs w:val="24"/>
        </w:rPr>
        <w:t xml:space="preserve"> КР </w:t>
      </w:r>
      <w:proofErr w:type="spellStart"/>
      <w:r w:rsidRPr="000818A3">
        <w:rPr>
          <w:rFonts w:ascii="Times New Roman" w:hAnsi="Times New Roman" w:cs="Times New Roman"/>
          <w:sz w:val="24"/>
          <w:szCs w:val="24"/>
        </w:rPr>
        <w:t>УБжКга</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ылайык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апелляциялык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тартипте</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даттанылышы</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мүмкүн</w:t>
      </w:r>
      <w:proofErr w:type="spellEnd"/>
      <w:r w:rsidRPr="000818A3">
        <w:rPr>
          <w:rFonts w:ascii="Times New Roman" w:hAnsi="Times New Roman" w:cs="Times New Roman"/>
          <w:sz w:val="24"/>
          <w:szCs w:val="24"/>
        </w:rPr>
        <w:t>.</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rPr>
        <w:t>26.</w:t>
      </w:r>
      <w:r w:rsidRPr="000818A3">
        <w:rPr>
          <w:rFonts w:ascii="Times New Roman" w:hAnsi="Times New Roman" w:cs="Times New Roman"/>
          <w:sz w:val="24"/>
          <w:szCs w:val="24"/>
        </w:rPr>
        <w:t xml:space="preserve"> </w:t>
      </w:r>
      <w:r w:rsidRPr="000818A3">
        <w:rPr>
          <w:rFonts w:ascii="Times New Roman" w:hAnsi="Times New Roman" w:cs="Times New Roman"/>
          <w:sz w:val="24"/>
          <w:szCs w:val="24"/>
          <w:lang w:val="ky-KG"/>
        </w:rPr>
        <w:t xml:space="preserve">Соттор айлана-чөйрөнү коргоо чөйрөсүндөгү укук бузуулар жөнүндө иштер боюнча өндүрүп алууларды дайындоонун тууралыгын текшерүүдө, өндүрүп алууларды колдонуунун жалпы принциптерин жөнгө салуучу КР </w:t>
      </w:r>
      <w:proofErr w:type="spellStart"/>
      <w:r w:rsidRPr="000818A3">
        <w:rPr>
          <w:rFonts w:ascii="Times New Roman" w:hAnsi="Times New Roman" w:cs="Times New Roman"/>
          <w:sz w:val="24"/>
          <w:szCs w:val="24"/>
          <w:lang w:val="ky-KG"/>
        </w:rPr>
        <w:t>УБжКнын</w:t>
      </w:r>
      <w:proofErr w:type="spellEnd"/>
      <w:r w:rsidRPr="000818A3">
        <w:rPr>
          <w:rFonts w:ascii="Times New Roman" w:hAnsi="Times New Roman" w:cs="Times New Roman"/>
          <w:sz w:val="24"/>
          <w:szCs w:val="24"/>
          <w:lang w:val="ky-KG"/>
        </w:rPr>
        <w:t xml:space="preserve"> 27-31-беренелеринин жоболорун жетекчиликке алууга, адилеттүүлүк, жоопкерчиликти жекелештирүү жана дайындалган өндүрүп алуунун жасалган укук бузуунун мүнөзүнө жана кесепеттерине шайкештик принциптеринен келип чыгууга тийиш. Мында соттор жоопкерчиликти жеңилдетүүчү жана оордотуучу жагда</w:t>
      </w:r>
      <w:r w:rsidR="00AE50C4">
        <w:rPr>
          <w:rFonts w:ascii="Times New Roman" w:hAnsi="Times New Roman" w:cs="Times New Roman"/>
          <w:sz w:val="24"/>
          <w:szCs w:val="24"/>
          <w:lang w:val="ky-KG"/>
        </w:rPr>
        <w:t xml:space="preserve">йларды, анын ичинде адамдын </w:t>
      </w:r>
      <w:r w:rsidRPr="000818A3">
        <w:rPr>
          <w:rFonts w:ascii="Times New Roman" w:hAnsi="Times New Roman" w:cs="Times New Roman"/>
          <w:sz w:val="24"/>
          <w:szCs w:val="24"/>
          <w:lang w:val="ky-KG"/>
        </w:rPr>
        <w:t>курагын, ден соолугунун абалын, мурда жасаган укук бузууларын, ошондой эле укук бузуунун жасалышынын конкреттүү жагдайларын эске алууга жана соттун токтомунда тандалган өндүрүп алуунун түрүнө жана өлчөмүнө карата жүйөлүү негиздеме келтирүүгө, анын мыйзамдуу жана шайкеш деп таанылган себептерин көрсөтүүгө тийиш.</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27.</w:t>
      </w:r>
      <w:r w:rsidRPr="000818A3">
        <w:rPr>
          <w:rFonts w:ascii="Times New Roman" w:hAnsi="Times New Roman" w:cs="Times New Roman"/>
          <w:sz w:val="24"/>
          <w:szCs w:val="24"/>
          <w:lang w:val="ky-KG"/>
        </w:rPr>
        <w:t xml:space="preserve"> Соттор өндүрүп алууларды дайындоодо төмөнкүлөрдү эске алууга тийиш:</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lastRenderedPageBreak/>
        <w:t>- жеке жактарга карата өндүрүп алуу укук бузуу жасалган күндөн тартып алты айдын ичинде колдонулушу мүмкүн; ал эми у</w:t>
      </w:r>
      <w:r w:rsidR="00AE50C4">
        <w:rPr>
          <w:rFonts w:ascii="Times New Roman" w:hAnsi="Times New Roman" w:cs="Times New Roman"/>
          <w:sz w:val="24"/>
          <w:szCs w:val="24"/>
          <w:lang w:val="ky-KG"/>
        </w:rPr>
        <w:t>ланып жаткан укук бузуу боюнча -</w:t>
      </w:r>
      <w:r w:rsidRPr="000818A3">
        <w:rPr>
          <w:rFonts w:ascii="Times New Roman" w:hAnsi="Times New Roman" w:cs="Times New Roman"/>
          <w:sz w:val="24"/>
          <w:szCs w:val="24"/>
          <w:lang w:val="ky-KG"/>
        </w:rPr>
        <w:t xml:space="preserve"> ал аныкталган күндөн тартып алты айдын ичинде колдонулушу мүмкүн;</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кызмат адамдарына жана юридикалык жактарга карата өндүрүп алуу укук бузуу жасалган күндөн тартып бир жылдын ичинде колдонулушу мүмкүн;</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 бир адам тарабынан бир нече укук бузуулар жасалган учурда өндүрүп алуу ар бир жасалган укук бузуу үчүн өзүнчө колдонулат.</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sz w:val="24"/>
          <w:szCs w:val="24"/>
          <w:lang w:val="ky-KG"/>
        </w:rPr>
        <w:t>Мында соттор мыйзамдуулук, адилеттүүлүк жана өндүрүп алуунун укук бузуунун мүнөзүнө жана кесепеттерине шайкештиги принциптерин жетекчиликке алууга тийиш.</w:t>
      </w:r>
    </w:p>
    <w:p w:rsidR="00482006"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28.</w:t>
      </w:r>
      <w:r w:rsidRPr="000818A3">
        <w:rPr>
          <w:rFonts w:ascii="Times New Roman" w:hAnsi="Times New Roman" w:cs="Times New Roman"/>
          <w:sz w:val="24"/>
          <w:szCs w:val="24"/>
          <w:lang w:val="ky-KG"/>
        </w:rPr>
        <w:t xml:space="preserve"> Соттор укук бузуу жасаган жана жоопкерчиликке тартылууга тийиш болгон адам келтирилген зыяндын ордун толтурууга милдеттүү экендигин эске алууга тийиш. Келтирилген зыяндын ордун ыктыярдуу түрдө толтуруудан баш тартылган же четтеген учурда, зыяндын ордун толтуруу жарандык сот өндүрүшүнүн тартибинде жүзөгө ашырылат. Өндүрүп алууну колдонуу жана аны аткаруу адамды жол берилген мыйзам бузууларды жоюу милдетинен бошотпойт.</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29.</w:t>
      </w:r>
      <w:r w:rsidRPr="000818A3">
        <w:rPr>
          <w:rFonts w:ascii="Times New Roman" w:hAnsi="Times New Roman" w:cs="Times New Roman"/>
          <w:sz w:val="24"/>
          <w:szCs w:val="24"/>
          <w:lang w:val="ky-KG"/>
        </w:rPr>
        <w:t xml:space="preserve"> Соттор Кыргыз Республикасынын Кылмыш-жаза кодексинде каралган кылмыштын белгилери аныкталган учурда, иштин материалдары КР </w:t>
      </w:r>
      <w:proofErr w:type="spellStart"/>
      <w:r w:rsidRPr="000818A3">
        <w:rPr>
          <w:rFonts w:ascii="Times New Roman" w:hAnsi="Times New Roman" w:cs="Times New Roman"/>
          <w:sz w:val="24"/>
          <w:szCs w:val="24"/>
          <w:lang w:val="ky-KG"/>
        </w:rPr>
        <w:t>УБжКнын</w:t>
      </w:r>
      <w:proofErr w:type="spellEnd"/>
      <w:r w:rsidRPr="000818A3">
        <w:rPr>
          <w:rFonts w:ascii="Times New Roman" w:hAnsi="Times New Roman" w:cs="Times New Roman"/>
          <w:sz w:val="24"/>
          <w:szCs w:val="24"/>
          <w:lang w:val="ky-KG"/>
        </w:rPr>
        <w:t xml:space="preserve"> 516-беренесине ылайык кылмыш ишин козгоо жөнүндө маселени чечүү үчүн прокурорго милдеттүү түрдө өткөрүлүп берилүүгө тийиш экендигине көңүл бурууга тийиш.</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lang w:val="ky-KG"/>
        </w:rPr>
        <w:t>30.</w:t>
      </w:r>
      <w:r w:rsidRPr="000818A3">
        <w:rPr>
          <w:rFonts w:ascii="Times New Roman" w:hAnsi="Times New Roman" w:cs="Times New Roman"/>
          <w:sz w:val="24"/>
          <w:szCs w:val="24"/>
          <w:lang w:val="ky-KG"/>
        </w:rPr>
        <w:t xml:space="preserve"> Ыйгарым укуктуу органдын токтомуна карата берилген даттануу боюнча райондук (шаардык) соттун судьясы тарабынан кабыл алынган токтом КР </w:t>
      </w:r>
      <w:proofErr w:type="spellStart"/>
      <w:r w:rsidRPr="000818A3">
        <w:rPr>
          <w:rFonts w:ascii="Times New Roman" w:hAnsi="Times New Roman" w:cs="Times New Roman"/>
          <w:sz w:val="24"/>
          <w:szCs w:val="24"/>
          <w:lang w:val="ky-KG"/>
        </w:rPr>
        <w:t>УБжКнын</w:t>
      </w:r>
      <w:proofErr w:type="spellEnd"/>
      <w:r w:rsidRPr="000818A3">
        <w:rPr>
          <w:rFonts w:ascii="Times New Roman" w:hAnsi="Times New Roman" w:cs="Times New Roman"/>
          <w:sz w:val="24"/>
          <w:szCs w:val="24"/>
          <w:lang w:val="ky-KG"/>
        </w:rPr>
        <w:t xml:space="preserve"> 554-беренесине ылайык, ал чыгарылган күндөн тартып он күндүн ичинде тараптар тарабынан апелляциялык тартипте </w:t>
      </w:r>
      <w:proofErr w:type="spellStart"/>
      <w:r w:rsidRPr="000818A3">
        <w:rPr>
          <w:rFonts w:ascii="Times New Roman" w:hAnsi="Times New Roman" w:cs="Times New Roman"/>
          <w:sz w:val="24"/>
          <w:szCs w:val="24"/>
          <w:lang w:val="ky-KG"/>
        </w:rPr>
        <w:t>даттанылышы</w:t>
      </w:r>
      <w:proofErr w:type="spellEnd"/>
      <w:r w:rsidRPr="000818A3">
        <w:rPr>
          <w:rFonts w:ascii="Times New Roman" w:hAnsi="Times New Roman" w:cs="Times New Roman"/>
          <w:sz w:val="24"/>
          <w:szCs w:val="24"/>
          <w:lang w:val="ky-KG"/>
        </w:rPr>
        <w:t xml:space="preserve"> мүмкүн.</w:t>
      </w:r>
    </w:p>
    <w:p w:rsidR="00482006" w:rsidRPr="000818A3" w:rsidRDefault="00482006" w:rsidP="00482006">
      <w:pPr>
        <w:shd w:val="clear" w:color="auto" w:fill="FFFFFF"/>
        <w:spacing w:after="60"/>
        <w:ind w:firstLine="652"/>
        <w:jc w:val="both"/>
        <w:rPr>
          <w:rFonts w:ascii="Times New Roman" w:hAnsi="Times New Roman" w:cs="Times New Roman"/>
          <w:sz w:val="24"/>
          <w:szCs w:val="24"/>
        </w:rPr>
      </w:pPr>
      <w:proofErr w:type="spellStart"/>
      <w:r w:rsidRPr="000818A3">
        <w:rPr>
          <w:rFonts w:ascii="Times New Roman" w:hAnsi="Times New Roman" w:cs="Times New Roman"/>
          <w:sz w:val="24"/>
          <w:szCs w:val="24"/>
        </w:rPr>
        <w:t>Апелляциялык</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даттанууну</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кароодо</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экинчи</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инстанциядагы</w:t>
      </w:r>
      <w:proofErr w:type="spellEnd"/>
      <w:r w:rsidRPr="000818A3">
        <w:rPr>
          <w:rFonts w:ascii="Times New Roman" w:hAnsi="Times New Roman" w:cs="Times New Roman"/>
          <w:sz w:val="24"/>
          <w:szCs w:val="24"/>
        </w:rPr>
        <w:t xml:space="preserve"> сот КР </w:t>
      </w:r>
      <w:proofErr w:type="spellStart"/>
      <w:r w:rsidRPr="000818A3">
        <w:rPr>
          <w:rFonts w:ascii="Times New Roman" w:hAnsi="Times New Roman" w:cs="Times New Roman"/>
          <w:sz w:val="24"/>
          <w:szCs w:val="24"/>
        </w:rPr>
        <w:t>УБжКнын</w:t>
      </w:r>
      <w:proofErr w:type="spellEnd"/>
      <w:r w:rsidRPr="000818A3">
        <w:rPr>
          <w:rFonts w:ascii="Times New Roman" w:hAnsi="Times New Roman" w:cs="Times New Roman"/>
          <w:sz w:val="24"/>
          <w:szCs w:val="24"/>
        </w:rPr>
        <w:t xml:space="preserve"> 5</w:t>
      </w:r>
      <w:r w:rsidR="005E0F58">
        <w:rPr>
          <w:rFonts w:ascii="Times New Roman" w:hAnsi="Times New Roman" w:cs="Times New Roman"/>
          <w:sz w:val="24"/>
          <w:szCs w:val="24"/>
        </w:rPr>
        <w:t xml:space="preserve">6-главасында </w:t>
      </w:r>
      <w:proofErr w:type="spellStart"/>
      <w:r w:rsidR="005E0F58">
        <w:rPr>
          <w:rFonts w:ascii="Times New Roman" w:hAnsi="Times New Roman" w:cs="Times New Roman"/>
          <w:sz w:val="24"/>
          <w:szCs w:val="24"/>
        </w:rPr>
        <w:t>каралган</w:t>
      </w:r>
      <w:proofErr w:type="spellEnd"/>
      <w:r w:rsidR="005E0F58">
        <w:rPr>
          <w:rFonts w:ascii="Times New Roman" w:hAnsi="Times New Roman" w:cs="Times New Roman"/>
          <w:sz w:val="24"/>
          <w:szCs w:val="24"/>
        </w:rPr>
        <w:t xml:space="preserve"> процессуалдык</w:t>
      </w:r>
      <w:bookmarkStart w:id="0" w:name="_GoBack"/>
      <w:bookmarkEnd w:id="0"/>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эрежелерди</w:t>
      </w:r>
      <w:proofErr w:type="spellEnd"/>
      <w:r w:rsidRPr="000818A3">
        <w:rPr>
          <w:rFonts w:ascii="Times New Roman" w:hAnsi="Times New Roman" w:cs="Times New Roman"/>
          <w:sz w:val="24"/>
          <w:szCs w:val="24"/>
        </w:rPr>
        <w:t xml:space="preserve"> </w:t>
      </w:r>
      <w:proofErr w:type="spellStart"/>
      <w:r w:rsidRPr="000818A3">
        <w:rPr>
          <w:rFonts w:ascii="Times New Roman" w:hAnsi="Times New Roman" w:cs="Times New Roman"/>
          <w:sz w:val="24"/>
          <w:szCs w:val="24"/>
        </w:rPr>
        <w:t>колдонот</w:t>
      </w:r>
      <w:proofErr w:type="spellEnd"/>
      <w:r w:rsidRPr="000818A3">
        <w:rPr>
          <w:rFonts w:ascii="Times New Roman" w:hAnsi="Times New Roman" w:cs="Times New Roman"/>
          <w:sz w:val="24"/>
          <w:szCs w:val="24"/>
        </w:rPr>
        <w:t>.</w:t>
      </w:r>
    </w:p>
    <w:p w:rsidR="00482006" w:rsidRPr="000818A3" w:rsidRDefault="00482006" w:rsidP="00482006">
      <w:pPr>
        <w:shd w:val="clear" w:color="auto" w:fill="FFFFFF"/>
        <w:spacing w:after="60"/>
        <w:ind w:firstLine="652"/>
        <w:jc w:val="both"/>
        <w:rPr>
          <w:rFonts w:ascii="Times New Roman" w:hAnsi="Times New Roman" w:cs="Times New Roman"/>
          <w:sz w:val="24"/>
          <w:szCs w:val="24"/>
          <w:lang w:val="ky-KG"/>
        </w:rPr>
      </w:pPr>
      <w:r w:rsidRPr="000818A3">
        <w:rPr>
          <w:rFonts w:ascii="Times New Roman" w:hAnsi="Times New Roman" w:cs="Times New Roman"/>
          <w:b/>
          <w:sz w:val="24"/>
          <w:szCs w:val="24"/>
        </w:rPr>
        <w:t>31.</w:t>
      </w:r>
      <w:r w:rsidRPr="000818A3">
        <w:rPr>
          <w:rFonts w:ascii="Times New Roman" w:hAnsi="Times New Roman" w:cs="Times New Roman"/>
          <w:sz w:val="24"/>
          <w:szCs w:val="24"/>
        </w:rPr>
        <w:t xml:space="preserve"> </w:t>
      </w:r>
      <w:r w:rsidRPr="000818A3">
        <w:rPr>
          <w:rFonts w:ascii="Times New Roman" w:hAnsi="Times New Roman" w:cs="Times New Roman"/>
          <w:sz w:val="24"/>
          <w:szCs w:val="24"/>
          <w:lang w:val="ky-KG"/>
        </w:rPr>
        <w:t xml:space="preserve">КР </w:t>
      </w:r>
      <w:proofErr w:type="spellStart"/>
      <w:r w:rsidRPr="000818A3">
        <w:rPr>
          <w:rFonts w:ascii="Times New Roman" w:hAnsi="Times New Roman" w:cs="Times New Roman"/>
          <w:sz w:val="24"/>
          <w:szCs w:val="24"/>
          <w:lang w:val="ky-KG"/>
        </w:rPr>
        <w:t>УБжКнын</w:t>
      </w:r>
      <w:proofErr w:type="spellEnd"/>
      <w:r w:rsidRPr="000818A3">
        <w:rPr>
          <w:rFonts w:ascii="Times New Roman" w:hAnsi="Times New Roman" w:cs="Times New Roman"/>
          <w:sz w:val="24"/>
          <w:szCs w:val="24"/>
          <w:lang w:val="ky-KG"/>
        </w:rPr>
        <w:t xml:space="preserve"> 554-беренесинин 6-бөлүгүнө ылайык, даттанууну кароонун жыйынтыгы боюнча чыгарылган апелляциялык инстанциядагы соттун токтому дароо мыйзамдуу күчүнө кирет, акыркы болуп саналат жана кассациялык тартипте </w:t>
      </w:r>
      <w:proofErr w:type="spellStart"/>
      <w:r w:rsidRPr="000818A3">
        <w:rPr>
          <w:rFonts w:ascii="Times New Roman" w:hAnsi="Times New Roman" w:cs="Times New Roman"/>
          <w:sz w:val="24"/>
          <w:szCs w:val="24"/>
          <w:lang w:val="ky-KG"/>
        </w:rPr>
        <w:t>даттанылууга</w:t>
      </w:r>
      <w:proofErr w:type="spellEnd"/>
      <w:r w:rsidRPr="000818A3">
        <w:rPr>
          <w:rFonts w:ascii="Times New Roman" w:hAnsi="Times New Roman" w:cs="Times New Roman"/>
          <w:sz w:val="24"/>
          <w:szCs w:val="24"/>
          <w:lang w:val="ky-KG"/>
        </w:rPr>
        <w:t xml:space="preserve"> жатпайт. Токтомдун көчүрмөсү ал чыгарылган күндөн тартып беш күндүн ичинде тараптарга жөнөтүлөт.</w:t>
      </w:r>
    </w:p>
    <w:p w:rsidR="00235F37" w:rsidRPr="00482006" w:rsidRDefault="00235F37" w:rsidP="007A2BF6">
      <w:pPr>
        <w:pStyle w:val="a3"/>
        <w:spacing w:before="0" w:beforeAutospacing="0" w:after="120" w:afterAutospacing="0" w:line="276" w:lineRule="auto"/>
        <w:ind w:firstLineChars="295" w:firstLine="708"/>
        <w:jc w:val="both"/>
        <w:rPr>
          <w:lang w:val="ky-KG"/>
        </w:rPr>
      </w:pPr>
    </w:p>
    <w:p w:rsidR="00235F37" w:rsidRPr="00482006" w:rsidRDefault="00235F37" w:rsidP="007A2BF6">
      <w:pPr>
        <w:pStyle w:val="a3"/>
        <w:spacing w:before="0" w:beforeAutospacing="0" w:after="120" w:afterAutospacing="0" w:line="276" w:lineRule="auto"/>
        <w:ind w:firstLineChars="295" w:firstLine="708"/>
        <w:jc w:val="both"/>
        <w:rPr>
          <w:lang w:val="ky-KG"/>
        </w:rPr>
      </w:pPr>
    </w:p>
    <w:p w:rsidR="00235F37" w:rsidRPr="00482006" w:rsidRDefault="00235F37" w:rsidP="007A2BF6">
      <w:pPr>
        <w:spacing w:after="120"/>
        <w:ind w:firstLineChars="295" w:firstLine="708"/>
        <w:jc w:val="both"/>
        <w:rPr>
          <w:rFonts w:ascii="Times New Roman" w:eastAsia="Times New Roman" w:hAnsi="Times New Roman" w:cs="Times New Roman"/>
          <w:sz w:val="24"/>
          <w:szCs w:val="24"/>
          <w:lang w:val="ky-KG" w:eastAsia="ru-RU"/>
        </w:rPr>
      </w:pPr>
    </w:p>
    <w:sectPr w:rsidR="00235F37" w:rsidRPr="004820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5C1"/>
    <w:multiLevelType w:val="multilevel"/>
    <w:tmpl w:val="63AA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8F7CB4"/>
    <w:multiLevelType w:val="multilevel"/>
    <w:tmpl w:val="8FF4E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76C57"/>
    <w:multiLevelType w:val="multilevel"/>
    <w:tmpl w:val="45E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544FA"/>
    <w:multiLevelType w:val="hybridMultilevel"/>
    <w:tmpl w:val="4C42F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9414BC"/>
    <w:multiLevelType w:val="multilevel"/>
    <w:tmpl w:val="27D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C46731"/>
    <w:multiLevelType w:val="multilevel"/>
    <w:tmpl w:val="3806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C5544"/>
    <w:multiLevelType w:val="multilevel"/>
    <w:tmpl w:val="9D36C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A719D1"/>
    <w:multiLevelType w:val="multilevel"/>
    <w:tmpl w:val="2B1A14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9305FD"/>
    <w:multiLevelType w:val="multilevel"/>
    <w:tmpl w:val="B6A42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E36B0"/>
    <w:multiLevelType w:val="hybridMultilevel"/>
    <w:tmpl w:val="705287D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4638A0"/>
    <w:multiLevelType w:val="hybridMultilevel"/>
    <w:tmpl w:val="A6C8C7A4"/>
    <w:lvl w:ilvl="0" w:tplc="D4C4163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441B03"/>
    <w:multiLevelType w:val="multilevel"/>
    <w:tmpl w:val="D666C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477F36"/>
    <w:multiLevelType w:val="hybridMultilevel"/>
    <w:tmpl w:val="7C9014D4"/>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0259D"/>
    <w:multiLevelType w:val="hybridMultilevel"/>
    <w:tmpl w:val="9866FA9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1D212B"/>
    <w:multiLevelType w:val="multilevel"/>
    <w:tmpl w:val="388A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2A5A65"/>
    <w:multiLevelType w:val="multilevel"/>
    <w:tmpl w:val="3DC05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046EDF"/>
    <w:multiLevelType w:val="multilevel"/>
    <w:tmpl w:val="7346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4417C"/>
    <w:multiLevelType w:val="hybridMultilevel"/>
    <w:tmpl w:val="B6DA5F88"/>
    <w:lvl w:ilvl="0" w:tplc="C8A26D6E">
      <w:start w:val="2"/>
      <w:numFmt w:val="decimal"/>
      <w:lvlText w:val="%1."/>
      <w:lvlJc w:val="left"/>
      <w:pPr>
        <w:ind w:left="720" w:hanging="360"/>
      </w:pPr>
      <w:rPr>
        <w:rFonts w:ascii="Times New Roman" w:eastAsia="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251531"/>
    <w:multiLevelType w:val="multilevel"/>
    <w:tmpl w:val="77AC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CC5255"/>
    <w:multiLevelType w:val="multilevel"/>
    <w:tmpl w:val="9F2A8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F727EF"/>
    <w:multiLevelType w:val="multilevel"/>
    <w:tmpl w:val="4628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CF5789"/>
    <w:multiLevelType w:val="multilevel"/>
    <w:tmpl w:val="FB8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1127CE"/>
    <w:multiLevelType w:val="multilevel"/>
    <w:tmpl w:val="9E66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A87170"/>
    <w:multiLevelType w:val="multilevel"/>
    <w:tmpl w:val="46A0F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7F34A0"/>
    <w:multiLevelType w:val="multilevel"/>
    <w:tmpl w:val="1F78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577A20"/>
    <w:multiLevelType w:val="multilevel"/>
    <w:tmpl w:val="BC9C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173357"/>
    <w:multiLevelType w:val="multilevel"/>
    <w:tmpl w:val="96FC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86662D8"/>
    <w:multiLevelType w:val="hybridMultilevel"/>
    <w:tmpl w:val="64D846B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ED1F37"/>
    <w:multiLevelType w:val="multilevel"/>
    <w:tmpl w:val="6F30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8D6530"/>
    <w:multiLevelType w:val="multilevel"/>
    <w:tmpl w:val="3998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F26D7F"/>
    <w:multiLevelType w:val="multilevel"/>
    <w:tmpl w:val="C344B1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8A0C4B"/>
    <w:multiLevelType w:val="multilevel"/>
    <w:tmpl w:val="BC0C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7C15C2"/>
    <w:multiLevelType w:val="multilevel"/>
    <w:tmpl w:val="E928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C62656"/>
    <w:multiLevelType w:val="hybridMultilevel"/>
    <w:tmpl w:val="B8867B74"/>
    <w:lvl w:ilvl="0" w:tplc="BD7E005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3E6E13"/>
    <w:multiLevelType w:val="multilevel"/>
    <w:tmpl w:val="417A4F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F455310"/>
    <w:multiLevelType w:val="multilevel"/>
    <w:tmpl w:val="C8E2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35"/>
  </w:num>
  <w:num w:numId="4">
    <w:abstractNumId w:val="19"/>
  </w:num>
  <w:num w:numId="5">
    <w:abstractNumId w:val="23"/>
  </w:num>
  <w:num w:numId="6">
    <w:abstractNumId w:val="29"/>
  </w:num>
  <w:num w:numId="7">
    <w:abstractNumId w:val="10"/>
  </w:num>
  <w:num w:numId="8">
    <w:abstractNumId w:val="17"/>
  </w:num>
  <w:num w:numId="9">
    <w:abstractNumId w:val="33"/>
  </w:num>
  <w:num w:numId="10">
    <w:abstractNumId w:val="4"/>
  </w:num>
  <w:num w:numId="11">
    <w:abstractNumId w:val="15"/>
  </w:num>
  <w:num w:numId="12">
    <w:abstractNumId w:val="30"/>
  </w:num>
  <w:num w:numId="13">
    <w:abstractNumId w:val="9"/>
  </w:num>
  <w:num w:numId="14">
    <w:abstractNumId w:val="27"/>
  </w:num>
  <w:num w:numId="15">
    <w:abstractNumId w:val="12"/>
  </w:num>
  <w:num w:numId="16">
    <w:abstractNumId w:val="31"/>
  </w:num>
  <w:num w:numId="17">
    <w:abstractNumId w:val="22"/>
  </w:num>
  <w:num w:numId="18">
    <w:abstractNumId w:val="13"/>
  </w:num>
  <w:num w:numId="19">
    <w:abstractNumId w:val="25"/>
  </w:num>
  <w:num w:numId="20">
    <w:abstractNumId w:val="1"/>
  </w:num>
  <w:num w:numId="21">
    <w:abstractNumId w:val="20"/>
  </w:num>
  <w:num w:numId="22">
    <w:abstractNumId w:val="16"/>
  </w:num>
  <w:num w:numId="23">
    <w:abstractNumId w:val="7"/>
  </w:num>
  <w:num w:numId="24">
    <w:abstractNumId w:val="14"/>
  </w:num>
  <w:num w:numId="25">
    <w:abstractNumId w:val="18"/>
  </w:num>
  <w:num w:numId="26">
    <w:abstractNumId w:val="2"/>
  </w:num>
  <w:num w:numId="27">
    <w:abstractNumId w:val="5"/>
  </w:num>
  <w:num w:numId="28">
    <w:abstractNumId w:val="34"/>
  </w:num>
  <w:num w:numId="29">
    <w:abstractNumId w:val="28"/>
  </w:num>
  <w:num w:numId="30">
    <w:abstractNumId w:val="0"/>
  </w:num>
  <w:num w:numId="31">
    <w:abstractNumId w:val="26"/>
  </w:num>
  <w:num w:numId="32">
    <w:abstractNumId w:val="11"/>
  </w:num>
  <w:num w:numId="33">
    <w:abstractNumId w:val="6"/>
  </w:num>
  <w:num w:numId="34">
    <w:abstractNumId w:val="32"/>
  </w:num>
  <w:num w:numId="35">
    <w:abstractNumId w:val="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72"/>
    <w:rsid w:val="00050722"/>
    <w:rsid w:val="000B51AA"/>
    <w:rsid w:val="000E7692"/>
    <w:rsid w:val="00163790"/>
    <w:rsid w:val="00235F37"/>
    <w:rsid w:val="002B285D"/>
    <w:rsid w:val="00321D82"/>
    <w:rsid w:val="003B120E"/>
    <w:rsid w:val="004318D2"/>
    <w:rsid w:val="00470785"/>
    <w:rsid w:val="00476B9A"/>
    <w:rsid w:val="00482006"/>
    <w:rsid w:val="004B21A3"/>
    <w:rsid w:val="005D6302"/>
    <w:rsid w:val="005E0F58"/>
    <w:rsid w:val="00760031"/>
    <w:rsid w:val="007A2BF6"/>
    <w:rsid w:val="007C2A3A"/>
    <w:rsid w:val="007F59A5"/>
    <w:rsid w:val="008425A0"/>
    <w:rsid w:val="008529F1"/>
    <w:rsid w:val="00897672"/>
    <w:rsid w:val="0097383C"/>
    <w:rsid w:val="009D1560"/>
    <w:rsid w:val="009F7493"/>
    <w:rsid w:val="00A735F4"/>
    <w:rsid w:val="00AE50C4"/>
    <w:rsid w:val="00B05C17"/>
    <w:rsid w:val="00C30D9D"/>
    <w:rsid w:val="00C72785"/>
    <w:rsid w:val="00CA7AA0"/>
    <w:rsid w:val="00CE4054"/>
    <w:rsid w:val="00D33966"/>
    <w:rsid w:val="00D4744B"/>
    <w:rsid w:val="00D67003"/>
    <w:rsid w:val="00EC1574"/>
    <w:rsid w:val="00F82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7493"/>
    <w:pPr>
      <w:ind w:left="720"/>
      <w:contextualSpacing/>
    </w:pPr>
  </w:style>
  <w:style w:type="character" w:styleId="a5">
    <w:name w:val="Strong"/>
    <w:basedOn w:val="a0"/>
    <w:uiPriority w:val="22"/>
    <w:qFormat/>
    <w:rsid w:val="009F7493"/>
    <w:rPr>
      <w:b/>
      <w:bCs/>
    </w:rPr>
  </w:style>
  <w:style w:type="character" w:styleId="a6">
    <w:name w:val="Hyperlink"/>
    <w:basedOn w:val="a0"/>
    <w:uiPriority w:val="99"/>
    <w:unhideWhenUsed/>
    <w:rsid w:val="00D33966"/>
    <w:rPr>
      <w:color w:val="0000FF"/>
      <w:u w:val="single"/>
    </w:rPr>
  </w:style>
  <w:style w:type="paragraph" w:styleId="a7">
    <w:name w:val="Balloon Text"/>
    <w:basedOn w:val="a"/>
    <w:link w:val="a8"/>
    <w:uiPriority w:val="99"/>
    <w:semiHidden/>
    <w:unhideWhenUsed/>
    <w:rsid w:val="000B51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1AA"/>
    <w:rPr>
      <w:rFonts w:ascii="Tahoma" w:hAnsi="Tahoma" w:cs="Tahoma"/>
      <w:sz w:val="16"/>
      <w:szCs w:val="16"/>
    </w:rPr>
  </w:style>
  <w:style w:type="paragraph" w:customStyle="1" w:styleId="Default">
    <w:name w:val="Default"/>
    <w:rsid w:val="00482006"/>
    <w:pPr>
      <w:autoSpaceDE w:val="0"/>
      <w:autoSpaceDN w:val="0"/>
      <w:adjustRightInd w:val="0"/>
      <w:spacing w:after="0" w:line="240" w:lineRule="auto"/>
    </w:pPr>
    <w:rPr>
      <w:rFonts w:ascii="Arial" w:hAnsi="Arial" w:cs="Arial"/>
      <w:color w:val="000000"/>
      <w:sz w:val="24"/>
      <w:szCs w:val="24"/>
    </w:rPr>
  </w:style>
  <w:style w:type="paragraph" w:customStyle="1" w:styleId="tkNazvanie">
    <w:name w:val="_Название (tkNazvanie)"/>
    <w:basedOn w:val="a"/>
    <w:rsid w:val="0097383C"/>
    <w:pPr>
      <w:spacing w:before="400" w:after="400"/>
      <w:ind w:left="1134" w:right="1134"/>
      <w:jc w:val="center"/>
    </w:pPr>
    <w:rPr>
      <w:rFonts w:ascii="Arial" w:eastAsia="Times New Roman" w:hAnsi="Arial" w:cs="Arial"/>
      <w:b/>
      <w:bCs/>
      <w:sz w:val="24"/>
      <w:szCs w:val="24"/>
      <w:lang w:eastAsia="ru-RU"/>
    </w:rPr>
  </w:style>
  <w:style w:type="paragraph" w:customStyle="1" w:styleId="tkRekvizit">
    <w:name w:val="_Реквизит (tkRekvizit)"/>
    <w:basedOn w:val="a"/>
    <w:rsid w:val="0097383C"/>
    <w:pPr>
      <w:spacing w:before="200"/>
      <w:jc w:val="center"/>
    </w:pPr>
    <w:rPr>
      <w:rFonts w:ascii="Arial" w:eastAsia="Times New Roman" w:hAnsi="Arial" w:cs="Arial"/>
      <w:i/>
      <w:iCs/>
      <w:sz w:val="20"/>
      <w:szCs w:val="20"/>
      <w:lang w:eastAsia="ru-RU"/>
    </w:rPr>
  </w:style>
  <w:style w:type="paragraph" w:customStyle="1" w:styleId="tkForma">
    <w:name w:val="_Форма (tkForma)"/>
    <w:basedOn w:val="a"/>
    <w:rsid w:val="0097383C"/>
    <w:pPr>
      <w:ind w:left="1134" w:right="1134"/>
      <w:jc w:val="center"/>
    </w:pPr>
    <w:rPr>
      <w:rFonts w:ascii="Arial" w:eastAsia="Times New Roman" w:hAnsi="Arial" w:cs="Arial"/>
      <w:b/>
      <w:bCs/>
      <w:caps/>
      <w:sz w:val="24"/>
      <w:szCs w:val="24"/>
      <w:lang w:eastAsia="ru-RU"/>
    </w:rPr>
  </w:style>
  <w:style w:type="character" w:customStyle="1" w:styleId="ypks7kbdpwfgdykd3qb9">
    <w:name w:val="ypks7kbdpwfgdykd3qb9"/>
    <w:basedOn w:val="a0"/>
    <w:rsid w:val="00AE50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F7493"/>
    <w:pPr>
      <w:ind w:left="720"/>
      <w:contextualSpacing/>
    </w:pPr>
  </w:style>
  <w:style w:type="character" w:styleId="a5">
    <w:name w:val="Strong"/>
    <w:basedOn w:val="a0"/>
    <w:uiPriority w:val="22"/>
    <w:qFormat/>
    <w:rsid w:val="009F7493"/>
    <w:rPr>
      <w:b/>
      <w:bCs/>
    </w:rPr>
  </w:style>
  <w:style w:type="character" w:styleId="a6">
    <w:name w:val="Hyperlink"/>
    <w:basedOn w:val="a0"/>
    <w:uiPriority w:val="99"/>
    <w:unhideWhenUsed/>
    <w:rsid w:val="00D33966"/>
    <w:rPr>
      <w:color w:val="0000FF"/>
      <w:u w:val="single"/>
    </w:rPr>
  </w:style>
  <w:style w:type="paragraph" w:styleId="a7">
    <w:name w:val="Balloon Text"/>
    <w:basedOn w:val="a"/>
    <w:link w:val="a8"/>
    <w:uiPriority w:val="99"/>
    <w:semiHidden/>
    <w:unhideWhenUsed/>
    <w:rsid w:val="000B51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51AA"/>
    <w:rPr>
      <w:rFonts w:ascii="Tahoma" w:hAnsi="Tahoma" w:cs="Tahoma"/>
      <w:sz w:val="16"/>
      <w:szCs w:val="16"/>
    </w:rPr>
  </w:style>
  <w:style w:type="paragraph" w:customStyle="1" w:styleId="Default">
    <w:name w:val="Default"/>
    <w:rsid w:val="00482006"/>
    <w:pPr>
      <w:autoSpaceDE w:val="0"/>
      <w:autoSpaceDN w:val="0"/>
      <w:adjustRightInd w:val="0"/>
      <w:spacing w:after="0" w:line="240" w:lineRule="auto"/>
    </w:pPr>
    <w:rPr>
      <w:rFonts w:ascii="Arial" w:hAnsi="Arial" w:cs="Arial"/>
      <w:color w:val="000000"/>
      <w:sz w:val="24"/>
      <w:szCs w:val="24"/>
    </w:rPr>
  </w:style>
  <w:style w:type="paragraph" w:customStyle="1" w:styleId="tkNazvanie">
    <w:name w:val="_Название (tkNazvanie)"/>
    <w:basedOn w:val="a"/>
    <w:rsid w:val="0097383C"/>
    <w:pPr>
      <w:spacing w:before="400" w:after="400"/>
      <w:ind w:left="1134" w:right="1134"/>
      <w:jc w:val="center"/>
    </w:pPr>
    <w:rPr>
      <w:rFonts w:ascii="Arial" w:eastAsia="Times New Roman" w:hAnsi="Arial" w:cs="Arial"/>
      <w:b/>
      <w:bCs/>
      <w:sz w:val="24"/>
      <w:szCs w:val="24"/>
      <w:lang w:eastAsia="ru-RU"/>
    </w:rPr>
  </w:style>
  <w:style w:type="paragraph" w:customStyle="1" w:styleId="tkRekvizit">
    <w:name w:val="_Реквизит (tkRekvizit)"/>
    <w:basedOn w:val="a"/>
    <w:rsid w:val="0097383C"/>
    <w:pPr>
      <w:spacing w:before="200"/>
      <w:jc w:val="center"/>
    </w:pPr>
    <w:rPr>
      <w:rFonts w:ascii="Arial" w:eastAsia="Times New Roman" w:hAnsi="Arial" w:cs="Arial"/>
      <w:i/>
      <w:iCs/>
      <w:sz w:val="20"/>
      <w:szCs w:val="20"/>
      <w:lang w:eastAsia="ru-RU"/>
    </w:rPr>
  </w:style>
  <w:style w:type="paragraph" w:customStyle="1" w:styleId="tkForma">
    <w:name w:val="_Форма (tkForma)"/>
    <w:basedOn w:val="a"/>
    <w:rsid w:val="0097383C"/>
    <w:pPr>
      <w:ind w:left="1134" w:right="1134"/>
      <w:jc w:val="center"/>
    </w:pPr>
    <w:rPr>
      <w:rFonts w:ascii="Arial" w:eastAsia="Times New Roman" w:hAnsi="Arial" w:cs="Arial"/>
      <w:b/>
      <w:bCs/>
      <w:caps/>
      <w:sz w:val="24"/>
      <w:szCs w:val="24"/>
      <w:lang w:eastAsia="ru-RU"/>
    </w:rPr>
  </w:style>
  <w:style w:type="character" w:customStyle="1" w:styleId="ypks7kbdpwfgdykd3qb9">
    <w:name w:val="ypks7kbdpwfgdykd3qb9"/>
    <w:basedOn w:val="a0"/>
    <w:rsid w:val="00AE5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08931">
      <w:bodyDiv w:val="1"/>
      <w:marLeft w:val="0"/>
      <w:marRight w:val="0"/>
      <w:marTop w:val="0"/>
      <w:marBottom w:val="0"/>
      <w:divBdr>
        <w:top w:val="none" w:sz="0" w:space="0" w:color="auto"/>
        <w:left w:val="none" w:sz="0" w:space="0" w:color="auto"/>
        <w:bottom w:val="none" w:sz="0" w:space="0" w:color="auto"/>
        <w:right w:val="none" w:sz="0" w:space="0" w:color="auto"/>
      </w:divBdr>
    </w:div>
    <w:div w:id="92629761">
      <w:bodyDiv w:val="1"/>
      <w:marLeft w:val="0"/>
      <w:marRight w:val="0"/>
      <w:marTop w:val="0"/>
      <w:marBottom w:val="0"/>
      <w:divBdr>
        <w:top w:val="none" w:sz="0" w:space="0" w:color="auto"/>
        <w:left w:val="none" w:sz="0" w:space="0" w:color="auto"/>
        <w:bottom w:val="none" w:sz="0" w:space="0" w:color="auto"/>
        <w:right w:val="none" w:sz="0" w:space="0" w:color="auto"/>
      </w:divBdr>
    </w:div>
    <w:div w:id="127869107">
      <w:bodyDiv w:val="1"/>
      <w:marLeft w:val="0"/>
      <w:marRight w:val="0"/>
      <w:marTop w:val="0"/>
      <w:marBottom w:val="0"/>
      <w:divBdr>
        <w:top w:val="none" w:sz="0" w:space="0" w:color="auto"/>
        <w:left w:val="none" w:sz="0" w:space="0" w:color="auto"/>
        <w:bottom w:val="none" w:sz="0" w:space="0" w:color="auto"/>
        <w:right w:val="none" w:sz="0" w:space="0" w:color="auto"/>
      </w:divBdr>
    </w:div>
    <w:div w:id="251743683">
      <w:bodyDiv w:val="1"/>
      <w:marLeft w:val="0"/>
      <w:marRight w:val="0"/>
      <w:marTop w:val="0"/>
      <w:marBottom w:val="0"/>
      <w:divBdr>
        <w:top w:val="none" w:sz="0" w:space="0" w:color="auto"/>
        <w:left w:val="none" w:sz="0" w:space="0" w:color="auto"/>
        <w:bottom w:val="none" w:sz="0" w:space="0" w:color="auto"/>
        <w:right w:val="none" w:sz="0" w:space="0" w:color="auto"/>
      </w:divBdr>
    </w:div>
    <w:div w:id="265041193">
      <w:bodyDiv w:val="1"/>
      <w:marLeft w:val="0"/>
      <w:marRight w:val="0"/>
      <w:marTop w:val="0"/>
      <w:marBottom w:val="0"/>
      <w:divBdr>
        <w:top w:val="none" w:sz="0" w:space="0" w:color="auto"/>
        <w:left w:val="none" w:sz="0" w:space="0" w:color="auto"/>
        <w:bottom w:val="none" w:sz="0" w:space="0" w:color="auto"/>
        <w:right w:val="none" w:sz="0" w:space="0" w:color="auto"/>
      </w:divBdr>
    </w:div>
    <w:div w:id="280652490">
      <w:bodyDiv w:val="1"/>
      <w:marLeft w:val="0"/>
      <w:marRight w:val="0"/>
      <w:marTop w:val="0"/>
      <w:marBottom w:val="0"/>
      <w:divBdr>
        <w:top w:val="none" w:sz="0" w:space="0" w:color="auto"/>
        <w:left w:val="none" w:sz="0" w:space="0" w:color="auto"/>
        <w:bottom w:val="none" w:sz="0" w:space="0" w:color="auto"/>
        <w:right w:val="none" w:sz="0" w:space="0" w:color="auto"/>
      </w:divBdr>
    </w:div>
    <w:div w:id="387143191">
      <w:bodyDiv w:val="1"/>
      <w:marLeft w:val="0"/>
      <w:marRight w:val="0"/>
      <w:marTop w:val="0"/>
      <w:marBottom w:val="0"/>
      <w:divBdr>
        <w:top w:val="none" w:sz="0" w:space="0" w:color="auto"/>
        <w:left w:val="none" w:sz="0" w:space="0" w:color="auto"/>
        <w:bottom w:val="none" w:sz="0" w:space="0" w:color="auto"/>
        <w:right w:val="none" w:sz="0" w:space="0" w:color="auto"/>
      </w:divBdr>
    </w:div>
    <w:div w:id="424231022">
      <w:bodyDiv w:val="1"/>
      <w:marLeft w:val="0"/>
      <w:marRight w:val="0"/>
      <w:marTop w:val="0"/>
      <w:marBottom w:val="0"/>
      <w:divBdr>
        <w:top w:val="none" w:sz="0" w:space="0" w:color="auto"/>
        <w:left w:val="none" w:sz="0" w:space="0" w:color="auto"/>
        <w:bottom w:val="none" w:sz="0" w:space="0" w:color="auto"/>
        <w:right w:val="none" w:sz="0" w:space="0" w:color="auto"/>
      </w:divBdr>
    </w:div>
    <w:div w:id="451168278">
      <w:bodyDiv w:val="1"/>
      <w:marLeft w:val="0"/>
      <w:marRight w:val="0"/>
      <w:marTop w:val="0"/>
      <w:marBottom w:val="0"/>
      <w:divBdr>
        <w:top w:val="none" w:sz="0" w:space="0" w:color="auto"/>
        <w:left w:val="none" w:sz="0" w:space="0" w:color="auto"/>
        <w:bottom w:val="none" w:sz="0" w:space="0" w:color="auto"/>
        <w:right w:val="none" w:sz="0" w:space="0" w:color="auto"/>
      </w:divBdr>
    </w:div>
    <w:div w:id="453325395">
      <w:bodyDiv w:val="1"/>
      <w:marLeft w:val="0"/>
      <w:marRight w:val="0"/>
      <w:marTop w:val="0"/>
      <w:marBottom w:val="0"/>
      <w:divBdr>
        <w:top w:val="none" w:sz="0" w:space="0" w:color="auto"/>
        <w:left w:val="none" w:sz="0" w:space="0" w:color="auto"/>
        <w:bottom w:val="none" w:sz="0" w:space="0" w:color="auto"/>
        <w:right w:val="none" w:sz="0" w:space="0" w:color="auto"/>
      </w:divBdr>
    </w:div>
    <w:div w:id="592397133">
      <w:bodyDiv w:val="1"/>
      <w:marLeft w:val="0"/>
      <w:marRight w:val="0"/>
      <w:marTop w:val="0"/>
      <w:marBottom w:val="0"/>
      <w:divBdr>
        <w:top w:val="none" w:sz="0" w:space="0" w:color="auto"/>
        <w:left w:val="none" w:sz="0" w:space="0" w:color="auto"/>
        <w:bottom w:val="none" w:sz="0" w:space="0" w:color="auto"/>
        <w:right w:val="none" w:sz="0" w:space="0" w:color="auto"/>
      </w:divBdr>
    </w:div>
    <w:div w:id="810757363">
      <w:bodyDiv w:val="1"/>
      <w:marLeft w:val="0"/>
      <w:marRight w:val="0"/>
      <w:marTop w:val="0"/>
      <w:marBottom w:val="0"/>
      <w:divBdr>
        <w:top w:val="none" w:sz="0" w:space="0" w:color="auto"/>
        <w:left w:val="none" w:sz="0" w:space="0" w:color="auto"/>
        <w:bottom w:val="none" w:sz="0" w:space="0" w:color="auto"/>
        <w:right w:val="none" w:sz="0" w:space="0" w:color="auto"/>
      </w:divBdr>
    </w:div>
    <w:div w:id="943459644">
      <w:bodyDiv w:val="1"/>
      <w:marLeft w:val="0"/>
      <w:marRight w:val="0"/>
      <w:marTop w:val="0"/>
      <w:marBottom w:val="0"/>
      <w:divBdr>
        <w:top w:val="none" w:sz="0" w:space="0" w:color="auto"/>
        <w:left w:val="none" w:sz="0" w:space="0" w:color="auto"/>
        <w:bottom w:val="none" w:sz="0" w:space="0" w:color="auto"/>
        <w:right w:val="none" w:sz="0" w:space="0" w:color="auto"/>
      </w:divBdr>
    </w:div>
    <w:div w:id="953249358">
      <w:bodyDiv w:val="1"/>
      <w:marLeft w:val="0"/>
      <w:marRight w:val="0"/>
      <w:marTop w:val="0"/>
      <w:marBottom w:val="0"/>
      <w:divBdr>
        <w:top w:val="none" w:sz="0" w:space="0" w:color="auto"/>
        <w:left w:val="none" w:sz="0" w:space="0" w:color="auto"/>
        <w:bottom w:val="none" w:sz="0" w:space="0" w:color="auto"/>
        <w:right w:val="none" w:sz="0" w:space="0" w:color="auto"/>
      </w:divBdr>
    </w:div>
    <w:div w:id="1098452325">
      <w:bodyDiv w:val="1"/>
      <w:marLeft w:val="0"/>
      <w:marRight w:val="0"/>
      <w:marTop w:val="0"/>
      <w:marBottom w:val="0"/>
      <w:divBdr>
        <w:top w:val="none" w:sz="0" w:space="0" w:color="auto"/>
        <w:left w:val="none" w:sz="0" w:space="0" w:color="auto"/>
        <w:bottom w:val="none" w:sz="0" w:space="0" w:color="auto"/>
        <w:right w:val="none" w:sz="0" w:space="0" w:color="auto"/>
      </w:divBdr>
    </w:div>
    <w:div w:id="1159736448">
      <w:bodyDiv w:val="1"/>
      <w:marLeft w:val="0"/>
      <w:marRight w:val="0"/>
      <w:marTop w:val="0"/>
      <w:marBottom w:val="0"/>
      <w:divBdr>
        <w:top w:val="none" w:sz="0" w:space="0" w:color="auto"/>
        <w:left w:val="none" w:sz="0" w:space="0" w:color="auto"/>
        <w:bottom w:val="none" w:sz="0" w:space="0" w:color="auto"/>
        <w:right w:val="none" w:sz="0" w:space="0" w:color="auto"/>
      </w:divBdr>
    </w:div>
    <w:div w:id="1407916728">
      <w:bodyDiv w:val="1"/>
      <w:marLeft w:val="0"/>
      <w:marRight w:val="0"/>
      <w:marTop w:val="0"/>
      <w:marBottom w:val="0"/>
      <w:divBdr>
        <w:top w:val="none" w:sz="0" w:space="0" w:color="auto"/>
        <w:left w:val="none" w:sz="0" w:space="0" w:color="auto"/>
        <w:bottom w:val="none" w:sz="0" w:space="0" w:color="auto"/>
        <w:right w:val="none" w:sz="0" w:space="0" w:color="auto"/>
      </w:divBdr>
      <w:divsChild>
        <w:div w:id="1982610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57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644167">
      <w:bodyDiv w:val="1"/>
      <w:marLeft w:val="0"/>
      <w:marRight w:val="0"/>
      <w:marTop w:val="0"/>
      <w:marBottom w:val="0"/>
      <w:divBdr>
        <w:top w:val="none" w:sz="0" w:space="0" w:color="auto"/>
        <w:left w:val="none" w:sz="0" w:space="0" w:color="auto"/>
        <w:bottom w:val="none" w:sz="0" w:space="0" w:color="auto"/>
        <w:right w:val="none" w:sz="0" w:space="0" w:color="auto"/>
      </w:divBdr>
    </w:div>
    <w:div w:id="1608150809">
      <w:bodyDiv w:val="1"/>
      <w:marLeft w:val="0"/>
      <w:marRight w:val="0"/>
      <w:marTop w:val="0"/>
      <w:marBottom w:val="0"/>
      <w:divBdr>
        <w:top w:val="none" w:sz="0" w:space="0" w:color="auto"/>
        <w:left w:val="none" w:sz="0" w:space="0" w:color="auto"/>
        <w:bottom w:val="none" w:sz="0" w:space="0" w:color="auto"/>
        <w:right w:val="none" w:sz="0" w:space="0" w:color="auto"/>
      </w:divBdr>
    </w:div>
    <w:div w:id="1648318555">
      <w:bodyDiv w:val="1"/>
      <w:marLeft w:val="0"/>
      <w:marRight w:val="0"/>
      <w:marTop w:val="0"/>
      <w:marBottom w:val="0"/>
      <w:divBdr>
        <w:top w:val="none" w:sz="0" w:space="0" w:color="auto"/>
        <w:left w:val="none" w:sz="0" w:space="0" w:color="auto"/>
        <w:bottom w:val="none" w:sz="0" w:space="0" w:color="auto"/>
        <w:right w:val="none" w:sz="0" w:space="0" w:color="auto"/>
      </w:divBdr>
    </w:div>
    <w:div w:id="1670408768">
      <w:bodyDiv w:val="1"/>
      <w:marLeft w:val="0"/>
      <w:marRight w:val="0"/>
      <w:marTop w:val="0"/>
      <w:marBottom w:val="0"/>
      <w:divBdr>
        <w:top w:val="none" w:sz="0" w:space="0" w:color="auto"/>
        <w:left w:val="none" w:sz="0" w:space="0" w:color="auto"/>
        <w:bottom w:val="none" w:sz="0" w:space="0" w:color="auto"/>
        <w:right w:val="none" w:sz="0" w:space="0" w:color="auto"/>
      </w:divBdr>
    </w:div>
    <w:div w:id="1741755769">
      <w:bodyDiv w:val="1"/>
      <w:marLeft w:val="0"/>
      <w:marRight w:val="0"/>
      <w:marTop w:val="0"/>
      <w:marBottom w:val="0"/>
      <w:divBdr>
        <w:top w:val="none" w:sz="0" w:space="0" w:color="auto"/>
        <w:left w:val="none" w:sz="0" w:space="0" w:color="auto"/>
        <w:bottom w:val="none" w:sz="0" w:space="0" w:color="auto"/>
        <w:right w:val="none" w:sz="0" w:space="0" w:color="auto"/>
      </w:divBdr>
    </w:div>
    <w:div w:id="1802847642">
      <w:bodyDiv w:val="1"/>
      <w:marLeft w:val="0"/>
      <w:marRight w:val="0"/>
      <w:marTop w:val="0"/>
      <w:marBottom w:val="0"/>
      <w:divBdr>
        <w:top w:val="none" w:sz="0" w:space="0" w:color="auto"/>
        <w:left w:val="none" w:sz="0" w:space="0" w:color="auto"/>
        <w:bottom w:val="none" w:sz="0" w:space="0" w:color="auto"/>
        <w:right w:val="none" w:sz="0" w:space="0" w:color="auto"/>
      </w:divBdr>
    </w:div>
    <w:div w:id="1931816994">
      <w:bodyDiv w:val="1"/>
      <w:marLeft w:val="0"/>
      <w:marRight w:val="0"/>
      <w:marTop w:val="0"/>
      <w:marBottom w:val="0"/>
      <w:divBdr>
        <w:top w:val="none" w:sz="0" w:space="0" w:color="auto"/>
        <w:left w:val="none" w:sz="0" w:space="0" w:color="auto"/>
        <w:bottom w:val="none" w:sz="0" w:space="0" w:color="auto"/>
        <w:right w:val="none" w:sz="0" w:space="0" w:color="auto"/>
      </w:divBdr>
    </w:div>
    <w:div w:id="1954626566">
      <w:bodyDiv w:val="1"/>
      <w:marLeft w:val="0"/>
      <w:marRight w:val="0"/>
      <w:marTop w:val="0"/>
      <w:marBottom w:val="0"/>
      <w:divBdr>
        <w:top w:val="none" w:sz="0" w:space="0" w:color="auto"/>
        <w:left w:val="none" w:sz="0" w:space="0" w:color="auto"/>
        <w:bottom w:val="none" w:sz="0" w:space="0" w:color="auto"/>
        <w:right w:val="none" w:sz="0" w:space="0" w:color="auto"/>
      </w:divBdr>
    </w:div>
    <w:div w:id="207835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9</Pages>
  <Words>3501</Words>
  <Characters>19957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Айгул Карыпкуловна</dc:creator>
  <cp:lastModifiedBy>1</cp:lastModifiedBy>
  <cp:revision>21</cp:revision>
  <cp:lastPrinted>2026-04-09T09:33:00Z</cp:lastPrinted>
  <dcterms:created xsi:type="dcterms:W3CDTF">2026-04-09T03:22:00Z</dcterms:created>
  <dcterms:modified xsi:type="dcterms:W3CDTF">2026-07-02T05:38:00Z</dcterms:modified>
</cp:coreProperties>
</file>